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C234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308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Постановление </w:t>
            </w:r>
            <w:r>
              <w:rPr>
                <w:sz w:val="48"/>
                <w:szCs w:val="48"/>
              </w:rPr>
              <w:t>Правительства Магаданской области от 02.07.2015 N 428-пп</w:t>
            </w:r>
            <w:r>
              <w:rPr>
                <w:sz w:val="48"/>
                <w:szCs w:val="48"/>
              </w:rPr>
              <w:br/>
              <w:t>(ред. от 29.03.2018)</w:t>
            </w:r>
            <w:r>
              <w:rPr>
                <w:sz w:val="48"/>
                <w:szCs w:val="48"/>
              </w:rPr>
              <w:br/>
              <w:t>"Об утверждении Положения о порядке предоставления субсидий из областного бюджета социально ориентированным некоммерческим организациям на материальное поощрение активных работни</w:t>
            </w:r>
            <w:r>
              <w:rPr>
                <w:sz w:val="48"/>
                <w:szCs w:val="48"/>
              </w:rPr>
              <w:t>ков социально ориентированных некоммерческих организаций и добровольцев"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308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08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3082B">
      <w:pPr>
        <w:pStyle w:val="ConsPlusNormal"/>
        <w:ind w:firstLine="540"/>
        <w:jc w:val="both"/>
        <w:outlineLvl w:val="0"/>
      </w:pPr>
    </w:p>
    <w:p w:rsidR="00000000" w:rsidRDefault="0083082B">
      <w:pPr>
        <w:pStyle w:val="ConsPlusTitle"/>
        <w:jc w:val="center"/>
        <w:outlineLvl w:val="0"/>
      </w:pPr>
      <w:r>
        <w:t>ПРАВИТЕЛЬСТВО МАГАДАНСКОЙ ОБЛАСТИ</w:t>
      </w:r>
    </w:p>
    <w:p w:rsidR="00000000" w:rsidRDefault="0083082B">
      <w:pPr>
        <w:pStyle w:val="ConsPlusTitle"/>
        <w:jc w:val="center"/>
      </w:pPr>
    </w:p>
    <w:p w:rsidR="00000000" w:rsidRDefault="0083082B">
      <w:pPr>
        <w:pStyle w:val="ConsPlusTitle"/>
        <w:jc w:val="center"/>
      </w:pPr>
      <w:r>
        <w:t>ПОСТАНОВЛЕНИЕ</w:t>
      </w:r>
    </w:p>
    <w:p w:rsidR="00000000" w:rsidRDefault="0083082B">
      <w:pPr>
        <w:pStyle w:val="ConsPlusTitle"/>
        <w:jc w:val="center"/>
      </w:pPr>
      <w:r>
        <w:t>от 2 июля 2015 г. N 428-пп</w:t>
      </w:r>
    </w:p>
    <w:p w:rsidR="00000000" w:rsidRDefault="0083082B">
      <w:pPr>
        <w:pStyle w:val="ConsPlusTitle"/>
        <w:jc w:val="center"/>
      </w:pPr>
    </w:p>
    <w:p w:rsidR="00000000" w:rsidRDefault="0083082B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000000" w:rsidRDefault="0083082B">
      <w:pPr>
        <w:pStyle w:val="ConsPlusTitle"/>
        <w:jc w:val="center"/>
      </w:pPr>
      <w:r>
        <w:t>ИЗ ОБЛАСТНОГО БЮДЖЕТА СОЦИАЛЬНО ОРИЕНТИРОВАННЫМ</w:t>
      </w:r>
    </w:p>
    <w:p w:rsidR="00000000" w:rsidRDefault="0083082B">
      <w:pPr>
        <w:pStyle w:val="ConsPlusTitle"/>
        <w:jc w:val="center"/>
      </w:pPr>
      <w:r>
        <w:t>НЕКОММЕРЧЕСКИМ ОРГАНИЗАЦИЯМ НА МАТЕРИАЛЬНОЕ ПООЩРЕНИЕ</w:t>
      </w:r>
    </w:p>
    <w:p w:rsidR="00000000" w:rsidRDefault="0083082B">
      <w:pPr>
        <w:pStyle w:val="ConsPlusTitle"/>
        <w:jc w:val="center"/>
      </w:pPr>
      <w:r>
        <w:t>АКТИВНЫХ РАБОТНИКОВ СОЦИАЛЬНО ОРИЕНТИРОВАННЫХ НЕКОММЕРЧЕСКИХ</w:t>
      </w:r>
    </w:p>
    <w:p w:rsidR="00000000" w:rsidRDefault="0083082B">
      <w:pPr>
        <w:pStyle w:val="ConsPlusTitle"/>
        <w:jc w:val="center"/>
      </w:pPr>
      <w:r>
        <w:t>ОРГАНИ</w:t>
      </w:r>
      <w:r>
        <w:t>ЗАЦИЙ И ДОБРОВОЛЬЦЕВ</w:t>
      </w:r>
    </w:p>
    <w:p w:rsidR="00000000" w:rsidRDefault="008308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17.09.2015 </w:t>
            </w:r>
            <w:hyperlink r:id="rId9" w:tooltip="Постановление Правительства Магаданской области от 17.09.2015 N 649-пп &quot;О внесении изменений в постановление Правительства Магаданской области от 2 июля 2015 г. N 428-пп&quot;{КонсультантПлюс}" w:history="1">
              <w:r>
                <w:rPr>
                  <w:color w:val="0000FF"/>
                </w:rPr>
                <w:t>N 649-пп</w:t>
              </w:r>
            </w:hyperlink>
            <w:r>
              <w:rPr>
                <w:color w:val="392C69"/>
              </w:rPr>
              <w:t xml:space="preserve">, от 29.06.2017 </w:t>
            </w:r>
            <w:hyperlink r:id="rId10" w:tooltip="Постановление Правительства Магаданской области от 29.06.2017 N 612-пп &quot;О внесении изменений в постановление Правительства Магаданской области от 2 июля 2015 г. N 428-пп&quot;{КонсультантПлюс}" w:history="1">
              <w:r>
                <w:rPr>
                  <w:color w:val="0000FF"/>
                </w:rPr>
                <w:t>N 612-пп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11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1089-пп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3082B">
      <w:pPr>
        <w:pStyle w:val="ConsPlusNormal"/>
        <w:ind w:firstLine="540"/>
        <w:jc w:val="both"/>
      </w:pPr>
    </w:p>
    <w:p w:rsidR="00000000" w:rsidRDefault="0083082B">
      <w:pPr>
        <w:pStyle w:val="ConsPlusNormal"/>
        <w:ind w:firstLine="540"/>
        <w:jc w:val="both"/>
      </w:pPr>
      <w:r>
        <w:t xml:space="preserve">В соответствии с </w:t>
      </w:r>
      <w:hyperlink r:id="rId13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4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</w:t>
      </w:r>
      <w:r>
        <w:t>ой нации и гармонизации межнациональных отношений в Магаданской области" на 2015-2020 годы", утвержденной постановлением Правительства Магаданской области от 6 ноября 2014 г. N 947-пп "Об утверждении государственной программы Магаданской области "Содействи</w:t>
      </w:r>
      <w:r>
        <w:t>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годы", Правительство Магаданской области постановляет: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2</w:t>
      </w:r>
      <w:r>
        <w:t xml:space="preserve">. Признать утратившим силу </w:t>
      </w:r>
      <w:hyperlink r:id="rId15" w:tooltip="Постановление Правительства Магаданской области от 30.04.2014 N 362-пп &quot;О порядке материального поощрения активных работников социально ориентированных некоммерческих организаций и добровольцев&quot; (вместе с &quot;Положением о порядке материального поощрения активных работников социально ориентированных некоммерческих организаций и добровольцев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30 апреля 2014 г. N 362-пп "О порядке материального поощрения активных работников социально ориентированных некоммерческих организаций и добр</w:t>
      </w:r>
      <w:r>
        <w:t>овольцев".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Магаданской области - министра государственно-правового развития Магаданской области Шуфер М.А.</w:t>
      </w:r>
    </w:p>
    <w:p w:rsidR="00000000" w:rsidRDefault="0083082B">
      <w:pPr>
        <w:pStyle w:val="ConsPlusNormal"/>
        <w:jc w:val="both"/>
      </w:pPr>
      <w:r>
        <w:t xml:space="preserve">(п. 3 в ред. </w:t>
      </w:r>
      <w:hyperlink r:id="rId16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29.03.2018 N 249-пп)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4. Настоящее постановление подлежит официальному опубликованию.</w:t>
      </w:r>
    </w:p>
    <w:p w:rsidR="00000000" w:rsidRDefault="0083082B">
      <w:pPr>
        <w:pStyle w:val="ConsPlusNormal"/>
        <w:ind w:firstLine="540"/>
        <w:jc w:val="both"/>
      </w:pPr>
    </w:p>
    <w:p w:rsidR="00000000" w:rsidRDefault="0083082B">
      <w:pPr>
        <w:pStyle w:val="ConsPlusNormal"/>
        <w:jc w:val="right"/>
      </w:pPr>
      <w:r>
        <w:t>Губернатор</w:t>
      </w:r>
    </w:p>
    <w:p w:rsidR="00000000" w:rsidRDefault="0083082B">
      <w:pPr>
        <w:pStyle w:val="ConsPlusNormal"/>
        <w:jc w:val="right"/>
      </w:pPr>
      <w:r>
        <w:t>Магаданской области</w:t>
      </w:r>
    </w:p>
    <w:p w:rsidR="00000000" w:rsidRDefault="0083082B">
      <w:pPr>
        <w:pStyle w:val="ConsPlusNormal"/>
        <w:jc w:val="right"/>
      </w:pPr>
      <w:r>
        <w:t>В.ПЕЧЕНЫЙ</w:t>
      </w:r>
    </w:p>
    <w:p w:rsidR="00000000" w:rsidRDefault="0083082B">
      <w:pPr>
        <w:pStyle w:val="ConsPlusNormal"/>
        <w:jc w:val="center"/>
      </w:pPr>
    </w:p>
    <w:p w:rsidR="00000000" w:rsidRDefault="0083082B">
      <w:pPr>
        <w:pStyle w:val="ConsPlusNormal"/>
        <w:jc w:val="center"/>
      </w:pPr>
    </w:p>
    <w:p w:rsidR="00000000" w:rsidRDefault="0083082B">
      <w:pPr>
        <w:pStyle w:val="ConsPlusNormal"/>
        <w:jc w:val="center"/>
      </w:pPr>
    </w:p>
    <w:p w:rsidR="00000000" w:rsidRDefault="0083082B">
      <w:pPr>
        <w:pStyle w:val="ConsPlusNormal"/>
        <w:jc w:val="center"/>
      </w:pPr>
    </w:p>
    <w:p w:rsidR="00000000" w:rsidRDefault="0083082B">
      <w:pPr>
        <w:pStyle w:val="ConsPlusNormal"/>
        <w:jc w:val="center"/>
      </w:pPr>
    </w:p>
    <w:p w:rsidR="00000000" w:rsidRDefault="0083082B">
      <w:pPr>
        <w:pStyle w:val="ConsPlusNormal"/>
        <w:jc w:val="right"/>
        <w:outlineLvl w:val="0"/>
      </w:pPr>
      <w:r>
        <w:t>Утверждено</w:t>
      </w:r>
    </w:p>
    <w:p w:rsidR="00000000" w:rsidRDefault="0083082B">
      <w:pPr>
        <w:pStyle w:val="ConsPlusNormal"/>
        <w:jc w:val="right"/>
      </w:pPr>
      <w:r>
        <w:t>постановлением</w:t>
      </w:r>
    </w:p>
    <w:p w:rsidR="00000000" w:rsidRDefault="0083082B">
      <w:pPr>
        <w:pStyle w:val="ConsPlusNormal"/>
        <w:jc w:val="right"/>
      </w:pPr>
      <w:r>
        <w:t>Правительства Магаданской области</w:t>
      </w:r>
    </w:p>
    <w:p w:rsidR="00000000" w:rsidRDefault="0083082B">
      <w:pPr>
        <w:pStyle w:val="ConsPlusNormal"/>
        <w:jc w:val="right"/>
      </w:pPr>
      <w:r>
        <w:t>от 2 июля 2015 г. N 428-пп</w:t>
      </w:r>
    </w:p>
    <w:p w:rsidR="00000000" w:rsidRDefault="0083082B">
      <w:pPr>
        <w:pStyle w:val="ConsPlusNormal"/>
        <w:jc w:val="center"/>
      </w:pPr>
    </w:p>
    <w:p w:rsidR="00000000" w:rsidRDefault="0083082B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000000" w:rsidRDefault="0083082B">
      <w:pPr>
        <w:pStyle w:val="ConsPlusTitle"/>
        <w:jc w:val="center"/>
      </w:pPr>
      <w:r>
        <w:t>О ПОРЯДКЕ ПРЕДОСТАВЛЕНИЯ СУБСИДИЙ ИЗ ОБЛАСТНОГО БЮДЖЕТА</w:t>
      </w:r>
    </w:p>
    <w:p w:rsidR="00000000" w:rsidRDefault="0083082B">
      <w:pPr>
        <w:pStyle w:val="ConsPlusTitle"/>
        <w:jc w:val="center"/>
      </w:pPr>
      <w:r>
        <w:lastRenderedPageBreak/>
        <w:t>СОЦИАЛЬНО ОРИЕНТИРОВАННЫМ НЕКОММЕРЧЕСКИМ ОРГАНИЗАЦИЯМ</w:t>
      </w:r>
    </w:p>
    <w:p w:rsidR="00000000" w:rsidRDefault="0083082B">
      <w:pPr>
        <w:pStyle w:val="ConsPlusTitle"/>
        <w:jc w:val="center"/>
      </w:pPr>
      <w:r>
        <w:t>НА МАТЕРИАЛЬНОЕ ПООЩРЕНИЕ АКТИВНЫХ РАБОТНИКОВ СОЦ</w:t>
      </w:r>
      <w:r>
        <w:t>ИАЛЬНО</w:t>
      </w:r>
    </w:p>
    <w:p w:rsidR="00000000" w:rsidRDefault="0083082B">
      <w:pPr>
        <w:pStyle w:val="ConsPlusTitle"/>
        <w:jc w:val="center"/>
      </w:pPr>
      <w:r>
        <w:t>ОРИЕНТИРОВАННЫХ НЕКОММЕРЧЕСКИХ ОРГАНИЗАЦИЙ И ДОБРОВОЛЬЦЕВ</w:t>
      </w:r>
    </w:p>
    <w:p w:rsidR="00000000" w:rsidRDefault="008308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29.06.2017 </w:t>
            </w:r>
            <w:hyperlink r:id="rId17" w:tooltip="Постановление Правительства Магаданской области от 29.06.2017 N 612-пп &quot;О внесении изменений в постановление Правительства Магаданской области от 2 июля 2015 г. N 428-пп&quot;{КонсультантПлюс}" w:history="1">
              <w:r>
                <w:rPr>
                  <w:color w:val="0000FF"/>
                </w:rPr>
                <w:t>N 612-пп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18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1089-пп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8308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29.03.2018 </w:t>
            </w:r>
            <w:hyperlink r:id="rId19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3082B">
      <w:pPr>
        <w:pStyle w:val="ConsPlusNormal"/>
        <w:jc w:val="both"/>
      </w:pPr>
    </w:p>
    <w:p w:rsidR="00000000" w:rsidRDefault="0083082B">
      <w:pPr>
        <w:pStyle w:val="ConsPlusNormal"/>
        <w:ind w:firstLine="540"/>
        <w:jc w:val="both"/>
      </w:pPr>
      <w:r>
        <w:t>1. Н</w:t>
      </w:r>
      <w:r>
        <w:t xml:space="preserve">астоящее Положение о порядке предоставления субсидий из областного бюджета социально ориентированным некоммерческим организациям (далее - СО НКО) на материальное поощрение активных работников СО НКО и добровольцев (далее - Положение) устанавливает порядок </w:t>
      </w:r>
      <w:r>
        <w:t xml:space="preserve">определения объема и предоставления субсидий из областного бюджета СО НКО, зарегистрированным и осуществляющим свою деятельность на территории Магаданской области, в целях реализации </w:t>
      </w:r>
      <w:hyperlink r:id="rId20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подмероприятия 1.1.1.2</w:t>
        </w:r>
      </w:hyperlink>
      <w:r>
        <w:t xml:space="preserve"> "Предоставление субсидий из областного бюджета СО НКО на мате</w:t>
      </w:r>
      <w:r>
        <w:t>риальное поощрение активных работников социально ориентированных некоммерческих организаций и добровольцев" основного мероприятия 1.1 Подпрограммы "О поддержке социально ориентированных некоммерческих организаций в Магаданской области" на 2015-2020 годы" п</w:t>
      </w:r>
      <w:r>
        <w:t>риложения N 5 к государственной программе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годы", утвержденной поста</w:t>
      </w:r>
      <w:r>
        <w:t>новлением Правительства Магаданской области от 6 ноября 2014 г. N 947-пп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</w:t>
      </w:r>
      <w:r>
        <w:t>х отношений в Магаданской области" на 2015-2020 годы" (далее - государственная программа).</w:t>
      </w:r>
    </w:p>
    <w:p w:rsidR="00000000" w:rsidRDefault="0083082B">
      <w:pPr>
        <w:pStyle w:val="ConsPlusNormal"/>
        <w:jc w:val="both"/>
      </w:pPr>
      <w:r>
        <w:t xml:space="preserve">(в ред. </w:t>
      </w:r>
      <w:hyperlink r:id="rId21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21.12.2017 N 1089-пп)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Субсидии предоставляются в пределах бюджетных ассигнований и лимитов бюджетных обязательств, п</w:t>
      </w:r>
      <w:r>
        <w:t>редусмотренных законом Магаданской области об областном бюджете на текущий финансовый год и плановый период.</w:t>
      </w:r>
    </w:p>
    <w:p w:rsidR="00000000" w:rsidRDefault="0083082B">
      <w:pPr>
        <w:pStyle w:val="ConsPlusNormal"/>
        <w:spacing w:before="200"/>
        <w:ind w:firstLine="540"/>
        <w:jc w:val="both"/>
      </w:pPr>
      <w:bookmarkStart w:id="2" w:name="Par50"/>
      <w:bookmarkEnd w:id="2"/>
      <w:r>
        <w:t>2. Целью предоставления субсидий является материальное поощрение активных работников СО НКО и добровольцев за инициативный, добросовестны</w:t>
      </w:r>
      <w:r>
        <w:t>й, ответственный труд и значительный личный вклад в социально значимую деятельность организации.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3. Правительство Магаданской области является получателем бюджетных средств, до которого в установленном бюджетным законодательством Российской Федерации поряд</w:t>
      </w:r>
      <w:r>
        <w:t>ке доведены лимиты бюджетных обязательств на предоставление субсидий в целях материального поощрения активных работников СО НКО и добровольцев на соответствующий финансовый год и плановый период (далее - главный распорядитель как получатель бюджетных средс</w:t>
      </w:r>
      <w:r>
        <w:t>тв).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Решение организационных вопросов, связанных с обеспечением материального поощрения активных работников СО НКО и добровольцев, осуществляет департамент внутренней и информационной политики аппарата губернатора Магаданской области (далее - Департамент).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4. Получателями субсидий являются СО НКО (за исключением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</w:t>
      </w:r>
      <w:r>
        <w:t xml:space="preserve">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r:id="rId22" w:tooltip="Федеральный закон от 12.01.1996 N 7-ФЗ (ред. от 29.07.2018) &quot;О некоммерческих организациях&quot; (с изм. и доп., вступ. в силу с 01.01.2019){КонсультантПлюс}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</w:t>
      </w:r>
      <w:r>
        <w:t>. N 7-ФЗ "О некоммерческих организациях".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Критериями отбора СО НКО являются: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- празднование юбилейных дат, знаменательных и памятных событий в деятельности СО НКО в текущем году, в котором запрашивается субсидия (юбилейными датами СО НКО являются каждые 5 </w:t>
      </w:r>
      <w:r>
        <w:t xml:space="preserve">лет со </w:t>
      </w:r>
      <w:r>
        <w:lastRenderedPageBreak/>
        <w:t>дня образования организации);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отсутствие СО НКО в ведомственном реестре недобросовестных социально ориентированных некоммерческих организаций - получателей субсидий из областного бюджета, утверждаемом постановлением Правительства Магаданской облас</w:t>
      </w:r>
      <w:r>
        <w:t>ти;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- отсутствие у СО НКО задолженности перед бюджетом Магаданской области вследствие невозврата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</w:t>
      </w:r>
      <w:r>
        <w:t>предоставлении субсидии.</w:t>
      </w:r>
    </w:p>
    <w:p w:rsidR="00000000" w:rsidRDefault="0083082B">
      <w:pPr>
        <w:pStyle w:val="ConsPlusNormal"/>
        <w:spacing w:before="200"/>
        <w:ind w:firstLine="540"/>
        <w:jc w:val="both"/>
      </w:pPr>
      <w:bookmarkStart w:id="3" w:name="Par58"/>
      <w:bookmarkEnd w:id="3"/>
      <w:r>
        <w:t xml:space="preserve">5. В целях получения субсидии на материальное поощрение активных работников СО НКО и добровольцев лицо, уполномоченное в силу закона, иных нормативных актов или учредительных документов выступать от имени СО НКО (далее - </w:t>
      </w:r>
      <w:r>
        <w:t>руководитель СО НКО), ежегодно, не позднее 1 сентября, направляет в адрес губернатора Магаданской области: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письменное обращение, содержащее обоснование необходимости предоставления субсидии, к которому прилагается список активных работников СО НКО и добр</w:t>
      </w:r>
      <w:r>
        <w:t>овольцев и персональные характеристики работников с указанием их заслуг;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выписка из решения высшего руководящего или постоянно действующего руководящего органа СО НКО о материальном поощрении активных работников СО НКО и добровольцев.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6. Департамент осущ</w:t>
      </w:r>
      <w:r>
        <w:t>ествляет следующие функции: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консультирует руководителей СО НКО по вопросам формирования пакета документов;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- рассматривает документы, указанные в </w:t>
      </w:r>
      <w:hyperlink w:anchor="Par58" w:tooltip="5. В целях получения субсидии на материальное поощрение активных работников СО НКО и добровольцев лицо, уполномоченное в силу закона, иных нормативных актов или учредительных документов выступать от имени СО НКО (далее - руководитель СО НКО), ежегодно, не позднее 1 сентября,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</w:t>
      </w:r>
      <w:r>
        <w:t>настоящего Положения, в течение 10 рабочих дней со дня регистрации их поступления;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формирует список активных работников СО НКО и добровольцев для их материального поощрения ежегодно, не позднее 30 сентября;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осуществляет ведение ведомственного реестра н</w:t>
      </w:r>
      <w:r>
        <w:t>едобросовестных социально ориентированных некоммерческих организаций - получателей субсидий из областного бюджета с указанием организаций, ранее не обеспечивших выполнение условий соглашений о предоставлении субсидий из областного бюджета, утверждаемого по</w:t>
      </w:r>
      <w:r>
        <w:t>становлением Правительства Магаданской области, и размещение в информационно-телекоммуникационной сети Интернет указанного реестра;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готовит проект распоряжения Правительства Магаданской области о предоставлении субсидии из областного бюджета СО НКО на ма</w:t>
      </w:r>
      <w:r>
        <w:t>териальное поощрение активных работников СО НКО и добровольцев либо письменный отказ в предоставлении субсидии с указанием соответствующих оснований.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7. Основаниями для отказа в предоставлении субсидии являются: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несоответствие СО НКО требованиям, указанн</w:t>
      </w:r>
      <w:r>
        <w:t xml:space="preserve">ым в </w:t>
      </w:r>
      <w:hyperlink w:anchor="Par84" w:tooltip="10. Требования, которым должен соответствовать на первое число месяца, предшествующего месяцу, в котором планируется заключение Соглашения, получатель субсидии: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- непредставление СО НКО документов, указанных в </w:t>
      </w:r>
      <w:hyperlink w:anchor="Par58" w:tooltip="5. В целях получения субсидии на материальное поощрение активных работников СО НКО и добровольцев лицо, уполномоченное в силу закона, иных нормативных актов или учредительных документов выступать от имени СО НКО (далее - руководитель СО НКО), ежегодно, не позднее 1 сентября,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несоответствие представленных СО НКО документов необходимому перечню, указа</w:t>
      </w:r>
      <w:r>
        <w:t xml:space="preserve">нному в </w:t>
      </w:r>
      <w:hyperlink w:anchor="Par58" w:tooltip="5. В целях получения субсидии на материальное поощрение активных работников СО НКО и добровольцев лицо, уполномоченное в силу закона, иных нормативных актов или учредительных документов выступать от имени СО НКО (далее - руководитель СО НКО), ежегодно, не позднее 1 сентября,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недостоверность представленной СО НКО информации;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- отсутствие лимитов бюджетных ассигнований на реализацию </w:t>
      </w:r>
      <w:hyperlink r:id="rId23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подмероприятия 1.1.1.2</w:t>
        </w:r>
      </w:hyperlink>
      <w:r>
        <w:t xml:space="preserve"> "Предоставление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добровольцев" основного мероприятия 1.1 Подпрограммы "О поддержке социально ориентированных неком</w:t>
      </w:r>
      <w:r>
        <w:t>мерческих организаций в Магаданской области" на 2015-2020 годы" приложения N 5 к государственной программе.</w:t>
      </w:r>
    </w:p>
    <w:p w:rsidR="00000000" w:rsidRDefault="0083082B">
      <w:pPr>
        <w:pStyle w:val="ConsPlusNormal"/>
        <w:jc w:val="both"/>
      </w:pPr>
      <w:r>
        <w:t xml:space="preserve">(в ред. </w:t>
      </w:r>
      <w:hyperlink r:id="rId24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</w:t>
      </w:r>
      <w:r>
        <w:t>21.12.2017 N 1089-пп)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lastRenderedPageBreak/>
        <w:t>Отказ в предоставлении субсидии в</w:t>
      </w:r>
      <w:r>
        <w:t xml:space="preserve"> письменной форме направляется Департаментом в адрес СО НКО не позднее 15 рабочих дней со дня регистрации обращения, указанного в </w:t>
      </w:r>
      <w:hyperlink w:anchor="Par58" w:tooltip="5. В целях получения субсидии на материальное поощрение активных работников СО НКО и добровольцев лицо, уполномоченное в силу закона, иных нормативных актов или учредительных документов выступать от имени СО НКО (далее - руководитель СО НКО), ежегодно, не позднее 1 сентября,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</w:t>
      </w:r>
      <w:r>
        <w:t>ия.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8. Размер субсидии в целях материального поощрения активных работников СО НКО и добровольцев определяется пропорционально по количеству претендентов на материальное поощрение, в пределах объема средств, предусмотренного государственной программой на те</w:t>
      </w:r>
      <w:r>
        <w:t>кущий финансовый год на соответствующие цели.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Финансирование расходов, связанных с реализацией настоящего Положения, осуществляется в пределах средств областного бюджета, предусмотренных на реализацию </w:t>
      </w:r>
      <w:hyperlink r:id="rId25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подмероприятия 1.1.1.2</w:t>
        </w:r>
      </w:hyperlink>
      <w:r>
        <w:t xml:space="preserve"> "Предоставление субсидий из областного бюдж</w:t>
      </w:r>
      <w:r>
        <w:t>ета СО НКО на материальное поощрение активных работников социально ориентированных некоммерческих организаций и добровольцев" основного мероприятия 1.1 Подпрограммы "О поддержке социально ориентированных некоммерческих организаций в Магаданской области" на</w:t>
      </w:r>
      <w:r>
        <w:t xml:space="preserve"> 2015-2020 годы" приложения N 5 к государственной программе, в целях материального поощрения активных работников СО НКО и добровольцев.</w:t>
      </w:r>
    </w:p>
    <w:p w:rsidR="00000000" w:rsidRDefault="0083082B">
      <w:pPr>
        <w:pStyle w:val="ConsPlusNormal"/>
        <w:jc w:val="both"/>
      </w:pPr>
      <w:r>
        <w:t xml:space="preserve">(в ред. </w:t>
      </w:r>
      <w:hyperlink r:id="rId26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Магаданской области от 21.12.2017 N 1089-пп)</w:t>
      </w:r>
    </w:p>
    <w:p w:rsidR="00000000" w:rsidRDefault="0083082B">
      <w:pPr>
        <w:pStyle w:val="ConsPlusNormal"/>
        <w:spacing w:before="200"/>
        <w:ind w:firstLine="540"/>
        <w:jc w:val="both"/>
      </w:pPr>
      <w:bookmarkStart w:id="4" w:name="Par78"/>
      <w:bookmarkEnd w:id="4"/>
      <w:r>
        <w:t>9. Условиями предоставления субсидий являются: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- соблюдение СО НКО цели предоставления субсидии, указанной в </w:t>
      </w:r>
      <w:hyperlink w:anchor="Par50" w:tooltip="2. Целью предоставления субсидий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организации.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заключение соглашения о предоставлении субсидии и</w:t>
      </w:r>
      <w:r>
        <w:t>з областного бюджета (далее - Соглашение) между главным распорядителем как получателем бюджетных средств и СО НКО, которое в обязательном порядке предусматривает: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обязанность получателя субсидии обеспечить материальное поощрение активных работников СО НКО </w:t>
      </w:r>
      <w:r>
        <w:t>и добровольцев в соответствии со сметой и в сроки, предусмотренные Соглашением;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согласие получателя субсидии на осуществление главным распорядителем как получателем бюджетных средств и органами государственного финансового контроля Магаданской области пров</w:t>
      </w:r>
      <w:r>
        <w:t>ерок соблюдения получателем субсидии условий, целей и порядка предоставления субсидии;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</w:t>
      </w:r>
      <w:r>
        <w:t xml:space="preserve">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Магаданской области, </w:t>
      </w:r>
      <w:r>
        <w:t>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00000" w:rsidRDefault="0083082B">
      <w:pPr>
        <w:pStyle w:val="ConsPlusNormal"/>
        <w:spacing w:before="200"/>
        <w:ind w:firstLine="540"/>
        <w:jc w:val="both"/>
      </w:pPr>
      <w:bookmarkStart w:id="5" w:name="Par84"/>
      <w:bookmarkEnd w:id="5"/>
      <w:r>
        <w:t>10. Требования, которым должен соответствовать на первое число месяца, предшествующего месяцу, в котором план</w:t>
      </w:r>
      <w:r>
        <w:t>ируется заключение Соглашения, получатель субсидии: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</w:t>
      </w:r>
      <w:r>
        <w:t>кой Федерации о налогах и сборах;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у получателя субсидии должна отсутствовать просроченная задолженность по возврату в бюджет Магаданской области субсидий, бюджетных инвестиций, предоставленных, в том числе, в соответствии с иными правовыми актами, и иная</w:t>
      </w:r>
      <w:r>
        <w:t xml:space="preserve"> просроченная задолженность перед бюджетом Магаданской области;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получатель субсидии не должен находиться в процессе реорганизации, ликвидации, банкротства;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получатель субсидии не должен являться иностранными юридическими лицами, а также российским юрид</w:t>
      </w:r>
      <w:r>
        <w:t>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</w:t>
      </w:r>
      <w:r>
        <w:t xml:space="preserve">ерриторий, предоставляющих </w:t>
      </w:r>
      <w: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</w:t>
      </w:r>
      <w:r>
        <w:t>ов;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- получатель субсидии не должен получать средства из бюджета Магаданской области в соответствии с иными нормативными правовыми актами, муниципальными правовыми актами на заявленные цели, указанные в письменном обращении, содержащем обоснование необходи</w:t>
      </w:r>
      <w:r>
        <w:t>мости предоставления субсидии.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11. Главный распорядитель как получатель бюджетных средств вправе устанавливать в Соглашении значения показателей результативности, а также сроки и формы представления получателем субсидии отчетности о достижении показателей </w:t>
      </w:r>
      <w:r>
        <w:t>результативности.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12. В течение 5 рабочих дней с момента издания распоряжения Правительства Магаданской области о материальном поощрении активных работников СО НКО и добровольцев с получателем субсидии заключается Соглашение по форме, утвержденной министер</w:t>
      </w:r>
      <w:r>
        <w:t>ством финансов Магаданской области.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13. Предоставление и использование субсидии осуществляется непосредственно после заключения Соглашения с СО НКО.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14. При соблюдении условий, предусмотренных </w:t>
      </w:r>
      <w:hyperlink w:anchor="Par78" w:tooltip="9. Условиями предоставления субсидий являются:" w:history="1">
        <w:r>
          <w:rPr>
            <w:color w:val="0000FF"/>
          </w:rPr>
          <w:t>пунктом 9</w:t>
        </w:r>
      </w:hyperlink>
      <w:r>
        <w:t xml:space="preserve"> настоящего Положения, и требований, предусмотренных </w:t>
      </w:r>
      <w:hyperlink w:anchor="Par84" w:tooltip="10. Требования, которым должен соответствовать на первое число месяца, предшествующего месяцу, в котором планируется заключение Соглашения, получатель субсидии:" w:history="1">
        <w:r>
          <w:rPr>
            <w:color w:val="0000FF"/>
          </w:rPr>
          <w:t>пунктом 10</w:t>
        </w:r>
      </w:hyperlink>
      <w:r>
        <w:t xml:space="preserve"> настоящего Положения, субсидия перечисляется главным распорядителем как получателем бюджетных средств в полном объеме на банковский счет соответствующей СО НКО, открытый в кредитной организации, в течение 10 рабочих дней со дня подписания С</w:t>
      </w:r>
      <w:r>
        <w:t>оглашения.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15. Предоставленные субсидии должны быть использованы в сроки, предусмотренные Соглашением.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СО НКО несет ответственность за целевое использование полученной в целях материального поощрения активных работников СО НКО и добровольцев субсидии.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 xml:space="preserve">16. </w:t>
      </w:r>
      <w:r>
        <w:t>Получатель субсидии представляет главному распорядителю как получателю бюджетных средств финансовый отчет об использовании субсидии по форме согласно приложению к Соглашению и заверенные надлежащим образом копии документов, подтверждающих фактически понесе</w:t>
      </w:r>
      <w:r>
        <w:t>нные расходы, не позднее 10 рабочих дней после использования субсидии по целевому назначению.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17. Главный распорядитель как получатель бюджетных средств и органы государственного финансового контроля Магаданской области обязаны осуществлять проверки соблюд</w:t>
      </w:r>
      <w:r>
        <w:t>ения получателями субсидий условий, целей и порядка их предоставления.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18. В случае выявления главным распорядителем как получателем бюджетных средств или органами государственного финансового контроля Магаданской области нарушений обязательств, условий (в</w:t>
      </w:r>
      <w:r>
        <w:t xml:space="preserve"> том числе установленных при предоставлении), целей, порядка предоставления субсидий, установленных настоящим Положением и Соглашением, главный распорядитель как получатель бюджетных средств незамедлительно направляет получателю субсидии требование о возвр</w:t>
      </w:r>
      <w:r>
        <w:t>ате в течение 10 рабочих дней со дня получения указанного требования полученной субсидии в областной бюджет.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Субсидии, не использованные в сроки, предусмотренные Соглашением, подлежат возврату в областной бюджет в порядке, установленном Соглашением.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Остатк</w:t>
      </w:r>
      <w:r>
        <w:t>и субсидии, не использованные в отчетном финансовом году, получатель субсидии обязан перечислить в областной бюджет в течение первых 15 рабочих дней текущего финансового года.</w:t>
      </w:r>
    </w:p>
    <w:p w:rsidR="00000000" w:rsidRDefault="0083082B">
      <w:pPr>
        <w:pStyle w:val="ConsPlusNormal"/>
        <w:spacing w:before="200"/>
        <w:ind w:firstLine="540"/>
        <w:jc w:val="both"/>
      </w:pPr>
      <w:r>
        <w:t>В случае невозврата в областной бюджет субсидий, выделенных СО НКО, указанные средства подлежат взысканию в установленном действующим законодательством порядке.</w:t>
      </w:r>
    </w:p>
    <w:p w:rsidR="00000000" w:rsidRDefault="0083082B">
      <w:pPr>
        <w:pStyle w:val="ConsPlusNormal"/>
        <w:jc w:val="both"/>
      </w:pPr>
      <w:r>
        <w:t xml:space="preserve">(п. 18 в ред. </w:t>
      </w:r>
      <w:hyperlink r:id="rId27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29.03.2018 N 249-пп)</w:t>
      </w:r>
    </w:p>
    <w:p w:rsidR="00000000" w:rsidRDefault="0083082B">
      <w:pPr>
        <w:pStyle w:val="ConsPlusNormal"/>
        <w:ind w:firstLine="540"/>
        <w:jc w:val="both"/>
      </w:pPr>
    </w:p>
    <w:p w:rsidR="00000000" w:rsidRDefault="0083082B">
      <w:pPr>
        <w:pStyle w:val="ConsPlusNormal"/>
        <w:ind w:firstLine="540"/>
        <w:jc w:val="both"/>
      </w:pPr>
    </w:p>
    <w:p w:rsidR="0083082B" w:rsidRDefault="00830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082B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2B" w:rsidRDefault="0083082B">
      <w:pPr>
        <w:spacing w:after="0" w:line="240" w:lineRule="auto"/>
      </w:pPr>
      <w:r>
        <w:separator/>
      </w:r>
    </w:p>
  </w:endnote>
  <w:endnote w:type="continuationSeparator" w:id="0">
    <w:p w:rsidR="0083082B" w:rsidRDefault="008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308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8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8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8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C2345">
            <w:rPr>
              <w:rFonts w:ascii="Tahoma" w:hAnsi="Tahoma" w:cs="Tahoma"/>
            </w:rPr>
            <w:fldChar w:fldCharType="separate"/>
          </w:r>
          <w:r w:rsidR="005C234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C2345">
            <w:rPr>
              <w:rFonts w:ascii="Tahoma" w:hAnsi="Tahoma" w:cs="Tahoma"/>
            </w:rPr>
            <w:fldChar w:fldCharType="separate"/>
          </w:r>
          <w:r w:rsidR="005C234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308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2B" w:rsidRDefault="0083082B">
      <w:pPr>
        <w:spacing w:after="0" w:line="240" w:lineRule="auto"/>
      </w:pPr>
      <w:r>
        <w:separator/>
      </w:r>
    </w:p>
  </w:footnote>
  <w:footnote w:type="continuationSeparator" w:id="0">
    <w:p w:rsidR="0083082B" w:rsidRDefault="008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8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02.07.2015 N 428-пп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8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8308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08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45"/>
    <w:rsid w:val="005C2345"/>
    <w:rsid w:val="008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7F6E0-CA61-43AE-A24E-7613946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9C9A09F17981D297FE7B59EB20DA8699A4939F597D156463776B089CD403E1A6D55490A9FB857AADE2E8F8B237007D10A7469A487F8E98D78IDE" TargetMode="External"/><Relationship Id="rId18" Type="http://schemas.openxmlformats.org/officeDocument/2006/relationships/hyperlink" Target="consultantplus://offline/ref=C9C9A09F17981D297FE7AB93A461F267904167FC92D254126329EBD49A49344D2A1A1048DBB652AAD725DADE6C715B955A6769A887FAE09286E00277I1E" TargetMode="External"/><Relationship Id="rId26" Type="http://schemas.openxmlformats.org/officeDocument/2006/relationships/hyperlink" Target="consultantplus://offline/ref=C9C9A09F17981D297FE7AB93A461F267904167FC92D254126329EBD49A49344D2A1A1048DBB652AAD725DAD36C715B955A6769A887FAE09286E00277I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C9A09F17981D297FE7AB93A461F267904167FC92D254126329EBD49A49344D2A1A1048DBB652AAD725DADF6C715B955A6769A887FAE09286E00277I1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9C9A09F17981D297FE7AB93A461F267904167FC92D05B166B29EBD49A49344D2A1A1048DBB652AAD725DAD96C715B955A6769A887FAE09286E00277I1E" TargetMode="External"/><Relationship Id="rId17" Type="http://schemas.openxmlformats.org/officeDocument/2006/relationships/hyperlink" Target="consultantplus://offline/ref=C9C9A09F17981D297FE7AB93A461F267904167FC93D454166C29EBD49A49344D2A1A1048DBB652AAD725DBDF6C715B955A6769A887FAE09286E00277I1E" TargetMode="External"/><Relationship Id="rId25" Type="http://schemas.openxmlformats.org/officeDocument/2006/relationships/hyperlink" Target="consultantplus://offline/ref=C9C9A09F17981D297FE7AB93A461F267904167FC9DD75E136D29EBD49A49344D2A1A1048DBB652AFD526DED26C715B955A6769A887FAE09286E00277I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C9A09F17981D297FE7AB93A461F267904167FC92D05B166B29EBD49A49344D2A1A1048DBB652AAD725DADE6C715B955A6769A887FAE09286E00277I1E" TargetMode="External"/><Relationship Id="rId20" Type="http://schemas.openxmlformats.org/officeDocument/2006/relationships/hyperlink" Target="consultantplus://offline/ref=C9C9A09F17981D297FE7AB93A461F267904167FC9DD75E136D29EBD49A49344D2A1A1048DBB652AFD526DED26C715B955A6769A887FAE09286E00277I1E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C9A09F17981D297FE7AB93A461F267904167FC92D254126329EBD49A49344D2A1A1048DBB652AAD725DAD96C715B955A6769A887FAE09286E00277I1E" TargetMode="External"/><Relationship Id="rId24" Type="http://schemas.openxmlformats.org/officeDocument/2006/relationships/hyperlink" Target="consultantplus://offline/ref=C9C9A09F17981D297FE7AB93A461F267904167FC92D254126329EBD49A49344D2A1A1048DBB652AAD725DADD6C715B955A6769A887FAE09286E00277I1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9C9A09F17981D297FE7AB93A461F267904167FC91DA5A186229EBD49A49344D2A1A105ADBEE5EAAD23BDBD379270AD070I6E" TargetMode="External"/><Relationship Id="rId23" Type="http://schemas.openxmlformats.org/officeDocument/2006/relationships/hyperlink" Target="consultantplus://offline/ref=C9C9A09F17981D297FE7AB93A461F267904167FC9DD75E136D29EBD49A49344D2A1A1048DBB652AFD526DED26C715B955A6769A887FAE09286E00277I1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C9A09F17981D297FE7AB93A461F267904167FC93D454166C29EBD49A49344D2A1A1048DBB652AAD725DBDF6C715B955A6769A887FAE09286E00277I1E" TargetMode="External"/><Relationship Id="rId19" Type="http://schemas.openxmlformats.org/officeDocument/2006/relationships/hyperlink" Target="consultantplus://offline/ref=C9C9A09F17981D297FE7AB93A461F267904167FC92D05B166B29EBD49A49344D2A1A1048DBB652AAD725DADC6C715B955A6769A887FAE09286E00277I1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C9A09F17981D297FE7AB93A461F267904167FC90D65A196229EBD49A49344D2A1A1048DBB652AAD725DBDF6C715B955A6769A887FAE09286E00277I1E" TargetMode="External"/><Relationship Id="rId14" Type="http://schemas.openxmlformats.org/officeDocument/2006/relationships/hyperlink" Target="consultantplus://offline/ref=C9C9A09F17981D297FE7AB93A461F267904167FC9DD75E136D29EBD49A49344D2A1A1048DBB652AAD725DAD26C715B955A6769A887FAE09286E00277I1E" TargetMode="External"/><Relationship Id="rId22" Type="http://schemas.openxmlformats.org/officeDocument/2006/relationships/hyperlink" Target="consultantplus://offline/ref=C9C9A09F17981D297FE7B59EB20DA8699A4A39F991D656463776B089CD403E1A6D55490A9CBF58FE86618ED7672014D106746BAD987FI3E" TargetMode="External"/><Relationship Id="rId27" Type="http://schemas.openxmlformats.org/officeDocument/2006/relationships/hyperlink" Target="consultantplus://offline/ref=C9C9A09F17981D297FE7AB93A461F267904167FC92D05B166B29EBD49A49344D2A1A1048DBB652AAD725DADC6C715B955A6769A887FAE09286E00277I1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3939</Words>
  <Characters>22453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Магаданской области от 02.07.2015 N 428-пп(ред. от 29.03.2018)"Об утверждении Положения о порядке предоставления субсидий из областного бюджета социально ориентированным некоммерческим организациям на материальное поощрение акт</vt:lpstr>
    </vt:vector>
  </TitlesOfParts>
  <Company>КонсультантПлюс Версия 4018.00.62</Company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02.07.2015 N 428-пп(ред. от 29.03.2018)"Об утверждении Положения о порядке предоставления субсидий из областного бюджета социально ориентированным некоммерческим организациям на материальное поощрение акт</dc:title>
  <dc:subject/>
  <dc:creator>Mbox</dc:creator>
  <cp:keywords/>
  <dc:description/>
  <cp:lastModifiedBy>Mbox</cp:lastModifiedBy>
  <cp:revision>2</cp:revision>
  <dcterms:created xsi:type="dcterms:W3CDTF">2019-09-05T04:20:00Z</dcterms:created>
  <dcterms:modified xsi:type="dcterms:W3CDTF">2019-09-05T04:20:00Z</dcterms:modified>
</cp:coreProperties>
</file>