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B5AD5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D264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Магаданской области от 09.08.2019 N 532-пп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государственной программы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D264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05.09.2019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D2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D2642">
      <w:pPr>
        <w:pStyle w:val="ConsPlusNormal"/>
        <w:outlineLvl w:val="0"/>
      </w:pPr>
    </w:p>
    <w:p w:rsidR="00000000" w:rsidRDefault="008D2642">
      <w:pPr>
        <w:pStyle w:val="ConsPlusTitle"/>
        <w:jc w:val="center"/>
        <w:outlineLvl w:val="0"/>
      </w:pPr>
      <w:r>
        <w:t>ПРАВИТЕЛЬСТВО МАГАДАНСКОЙ ОБЛАСТИ</w:t>
      </w:r>
    </w:p>
    <w:p w:rsidR="00000000" w:rsidRDefault="008D2642">
      <w:pPr>
        <w:pStyle w:val="ConsPlusTitle"/>
        <w:jc w:val="center"/>
      </w:pPr>
    </w:p>
    <w:p w:rsidR="00000000" w:rsidRDefault="008D2642">
      <w:pPr>
        <w:pStyle w:val="ConsPlusTitle"/>
        <w:jc w:val="center"/>
      </w:pPr>
      <w:r>
        <w:t>ПОСТАНОВЛЕНИЕ</w:t>
      </w:r>
    </w:p>
    <w:p w:rsidR="00000000" w:rsidRDefault="008D2642">
      <w:pPr>
        <w:pStyle w:val="ConsPlusTitle"/>
        <w:jc w:val="center"/>
      </w:pPr>
      <w:r>
        <w:t>от 9 августа 2019 г. N 532-пп</w:t>
      </w:r>
    </w:p>
    <w:p w:rsidR="00000000" w:rsidRDefault="008D2642">
      <w:pPr>
        <w:pStyle w:val="ConsPlusTitle"/>
        <w:jc w:val="center"/>
      </w:pPr>
    </w:p>
    <w:p w:rsidR="00000000" w:rsidRDefault="008D2642">
      <w:pPr>
        <w:pStyle w:val="ConsPlusTitle"/>
        <w:jc w:val="center"/>
      </w:pPr>
      <w:r>
        <w:t>ОБ УТВЕРЖДЕНИИ ГОСУДАРСТВЕННОЙ ПРОГРАММЫ МАГАДАНСКОЙ ОБЛАСТИ</w:t>
      </w:r>
    </w:p>
    <w:p w:rsidR="00000000" w:rsidRDefault="008D2642">
      <w:pPr>
        <w:pStyle w:val="ConsPlusTitle"/>
        <w:jc w:val="center"/>
      </w:pPr>
      <w:r>
        <w:t>"СОДЕЙСТВИЕ РАЗВИТИЮ ИНСТИТУТОВ ГРАЖДАНСКОГО ОБЩЕСТВА,</w:t>
      </w:r>
    </w:p>
    <w:p w:rsidR="00000000" w:rsidRDefault="008D2642">
      <w:pPr>
        <w:pStyle w:val="ConsPlusTitle"/>
        <w:jc w:val="center"/>
      </w:pPr>
      <w:r>
        <w:t>УКРЕПЛЕНИЮ ЕДИНСТВА РОССИЙСКОЙ НАЦИИ И ГАРМОНИЗАЦИИ</w:t>
      </w:r>
    </w:p>
    <w:p w:rsidR="00000000" w:rsidRDefault="008D2642">
      <w:pPr>
        <w:pStyle w:val="ConsPlusTitle"/>
        <w:jc w:val="center"/>
      </w:pPr>
      <w:r>
        <w:t>МЕЖНАЦИОНАЛЬНЫХ ОТНОШЕНИЙ В МАГАДАНСКОЙ ОБЛАСТИ"</w:t>
      </w: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&quot;Бюджетный кодекс Российской Федерации&quot; от 31.07.1998 N 145-ФЗ (ред. от 02.08.2019) (с изм. и доп., вступ. в силу с 13.08.2019)------------ Недействующая редакция{КонсультантПлюс}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10" w:tooltip="Постановление Правительства Магаданской области от 26.02.2014 N 151-пп (ред. от 05.04.2019) &quot;Об утверждении Порядка разработки, реализации и оценки эффективности государственных программ Магадан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Магаданской области от 26 февраля 2014 г. N 151-пп "Об утверждении Порядка разработки, реализации и оценки эффективности государственных программ Магаданской области", </w:t>
      </w:r>
      <w:hyperlink r:id="rId11" w:tooltip="Постановление администрации Магаданской области от 22.08.2013 N 792-па (ред. от 28.09.2018) &quot;Об утверждении перечня государственных программ Магаданской области&quot;------------ Недействующая редакция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Магаданской области от 22 августа 2013 г. N 792-па "Об утверждении Перечня государственных программ Магаданской области" Правительство Магаданской области постановля</w:t>
      </w:r>
      <w:r>
        <w:t>ет: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1. Утвердить прилагаемую государственную </w:t>
      </w:r>
      <w:hyperlink w:anchor="Par57" w:tooltip="ГОСУДАРСТВЕННАЯ ПРОГРАММА" w:history="1">
        <w:r>
          <w:rPr>
            <w:color w:val="0000FF"/>
          </w:rPr>
          <w:t>программу</w:t>
        </w:r>
      </w:hyperlink>
      <w:r>
        <w:t xml:space="preserve">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</w:t>
      </w:r>
      <w:r>
        <w:t>ений в Магаданской области".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2. Признать утратившими силу с 1 января 2020 года: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- </w:t>
      </w:r>
      <w:hyperlink r:id="rId12" w:tooltip="Постановление Правительства Магаданской области от 06.11.2014 N 947-пп (ред. от 24.07.2019) &quot;Об утверждении государственной программы Магаданской области &quot;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&quot; на 2015-2021 годы&quot;------------ Недействующая редакция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Магаданской области от 6 ноября 2014 г. N 947-пп "Об утверждении государственной программы Магаданской области "Содействие </w:t>
      </w:r>
      <w:r>
        <w:t>развитию институтов гражданского общества, укреплению единства российской нации и гармонизации межнациональных отношений в Магаданской области" на 2015-2021 годы";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- </w:t>
      </w:r>
      <w:hyperlink r:id="rId13" w:tooltip="Постановление Правительства Магаданской области от 30.04.2015 N 276-пп &quot;О внесении изменений в постановление Правительства Магаданской области от 6 ноября 2014 г. N 947-пп&quot;{КонсультантПлюс}" w:history="1">
        <w:r>
          <w:rPr>
            <w:color w:val="0000FF"/>
          </w:rPr>
          <w:t>постанов</w:t>
        </w:r>
        <w:r>
          <w:rPr>
            <w:color w:val="0000FF"/>
          </w:rPr>
          <w:t>ление</w:t>
        </w:r>
      </w:hyperlink>
      <w:r>
        <w:t xml:space="preserve"> Правительства Магаданской области от 30 апреля 2015 г. N 276-пп "О внесении изменений в постановление Правительства Магаданской области от 6 ноября 2014 г. N 947-пп";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- </w:t>
      </w:r>
      <w:hyperlink r:id="rId14" w:tooltip="Постановление Правительства Магаданской области от 20.05.2015 N 328-пп &quot;О внесении изменений в постановление Правительства Магаданской области от 6 ноября 2014 г. N 947-пп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Магаданской области от 20 мая 2015 г. N 328-пп "О внесении изменений в постановление Правительства Магаданской области от 6 ноября 2014 г. N 94</w:t>
      </w:r>
      <w:r>
        <w:t>7-пп";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- </w:t>
      </w:r>
      <w:hyperlink r:id="rId15" w:tooltip="Постановление Правительства Магаданской области от 06.08.2015 N 533-пп &quot;О внесении изменений в постановление Правительства Магаданской области от 6 ноября 2014 г. N 947-пп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Магаданской области от 6 августа 2015 г. N 533-пп "О внесении изменений в постановление Правительства Магаданской области от 6 ноября </w:t>
      </w:r>
      <w:r>
        <w:t>2014 г. N 947-пп";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- </w:t>
      </w:r>
      <w:hyperlink r:id="rId16" w:tooltip="Постановление Правительства Магаданской области от 28.08.2015 N 617-пп &quot;О внесении изменений в постановление Правительства Магаданской области от 6 ноября 2014 г. N 947-пп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Магаданской области от 28 августа 2015 г. N 617-пп "О внесении изменений в постановление Правительства Магаданской области</w:t>
      </w:r>
      <w:r>
        <w:t xml:space="preserve"> от 6 ноября 2014 г. N 947-пп";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- </w:t>
      </w:r>
      <w:hyperlink r:id="rId17" w:tooltip="Постановление Правительства Магаданской области от 15.10.2015 N 712-пп &quot;О внесении изменений в постановление Правительства Магаданской области от 6 ноября 2014 г. N 947-пп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Магаданской области от 15 октября 2015 г. N 712-пп "О внесении изменений в постановление Правительства Магада</w:t>
      </w:r>
      <w:r>
        <w:t>нской области от 6 ноября 2014 г. N 947-пп";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- </w:t>
      </w:r>
      <w:hyperlink r:id="rId18" w:tooltip="Постановление Правительства Магаданской области от 27.11.2015 N 816-пп &quot;О внесении изменений в постановление Правительства Магаданской области от 6 ноября 2014 г. N 947-пп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Магаданской области от 27 ноября 2015 г. N 816-пп "О внесении изменений в постановление Правител</w:t>
      </w:r>
      <w:r>
        <w:t>ьства Магаданской области от 6 ноября 2014 г. N 947-пп";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- </w:t>
      </w:r>
      <w:hyperlink r:id="rId19" w:tooltip="Постановление Правительства Магаданской области от 25.02.2016 N 114-пп &quot;О внесении изменений в постановление Правительства Магаданской области от 6 ноября 2014 г. N 947-пп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Магаданской области от 25 февраля 2016 г. N 114-пп "О внесении изменений в постановл</w:t>
      </w:r>
      <w:r>
        <w:t>ение Правительства Магаданской области от 6 ноября 2014 г. N 947-пп";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- </w:t>
      </w:r>
      <w:hyperlink r:id="rId20" w:tooltip="Постановление Правительства Магаданской области от 20.05.2016 N 411-пп &quot;О внесении изменений в постановление Правительства Магаданской области от 6 ноября 2014 г. N 947-пп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Магаданской области от 20 мая 2016 г. N 411-пп "О внесении изменений в </w:t>
      </w:r>
      <w:r>
        <w:t>постановление Правительства Магаданской области от 6 ноября 2014 г. N 947-пп";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- </w:t>
      </w:r>
      <w:hyperlink r:id="rId21" w:tooltip="Постановление Правительства Магаданской области от 25.08.2016 N 704-пп &quot;О внесении изменений в постановление Правительства Магаданской области от 6 ноября 2014 г. N 947-пп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Магаданской области от 25 августа 2016 г. N 704-пп "О внесении</w:t>
      </w:r>
      <w:r>
        <w:t xml:space="preserve"> изменений в постановление Правительства Магаданской области от 6 ноября 2014 г. N 947-пп";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- </w:t>
      </w:r>
      <w:hyperlink r:id="rId22" w:tooltip="Постановление Правительства Магаданской области от 10.11.2016 N 882-пп &quot;О внесении изменений в постановление Правительства Магаданской области от 6 ноября 2014 г. N 947-пп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Магаданской области от 10 ноября 2016 г. N 882-пп</w:t>
      </w:r>
      <w:r>
        <w:t xml:space="preserve"> "О внесении изменений в постановление Правительства Магаданской области от 6 ноября 2014 г. N 947-пп";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lastRenderedPageBreak/>
        <w:t xml:space="preserve">- </w:t>
      </w:r>
      <w:hyperlink r:id="rId23" w:tooltip="Постановление Правительства Магаданской области от 17.11.2016 N 896-пп &quot;О внесении изменений в постановление Правительства Магаданской области от 6 ноября 2014 г. N 947-пп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Магаданской области от 17 ноября 2016</w:t>
      </w:r>
      <w:r>
        <w:t xml:space="preserve"> г. N 896-пп "О внесении изменений в постановление Правительства Магаданской области от 6 ноября 2014 г. N 947-пп";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- </w:t>
      </w:r>
      <w:hyperlink r:id="rId24" w:tooltip="Постановление Правительства Магаданской области от 22.11.2016 N 901-пп &quot;О внесении изменений в постановление Правительства Магаданской области от 6 ноября 2014 г. N 947-пп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Магаданской области от 22</w:t>
      </w:r>
      <w:r>
        <w:t xml:space="preserve"> ноября 2016 г. N 901-пп "О внесении изменений в постановление Правительства Магаданской области от 6 ноября 2014 г. N 947-пп";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- </w:t>
      </w:r>
      <w:hyperlink r:id="rId25" w:tooltip="Постановление Правительства Магаданской области от 13.04.2017 N 329-пп &quot;О внесении изменений в постановление Правительства Магаданской области от 6 ноября 2014 г. N 947-пп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Магаданской о</w:t>
      </w:r>
      <w:r>
        <w:t>бласти от 13 апреля 2017 г. N 329-пп "О внесении изменений в постановление Правительства Магаданской области от 6 ноября 2014 г. N 947-пп";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- </w:t>
      </w:r>
      <w:hyperlink r:id="rId26" w:tooltip="Постановление Правительства Магаданской области от 20.04.2017 N 359-пп &quot;О внесении изменений в постановление Правительства Магаданской области от 6 ноября 2014 г. N 947-пп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М</w:t>
      </w:r>
      <w:r>
        <w:t>агаданской области от 20 апреля 2017 г. N 359-пп "О внесении изменений в постановление Правительства Магаданской области от 6 ноября 2014 г. N 947-пп";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- </w:t>
      </w:r>
      <w:hyperlink r:id="rId27" w:tooltip="Постановление Правительства Магаданской области от 11.05.2017 N 431-пп &quot;О внесении изменений в постановление Правительства Магаданской области от 6 ноября 2014 г. N 947-пп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</w:t>
      </w:r>
      <w:r>
        <w:t>вительства Магаданской области от 11 мая 2017 г. N 431-пп "О внесении изменений в постановление Правительства Магаданской области от 6 ноября 2014 г. N 947-пп";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- </w:t>
      </w:r>
      <w:hyperlink r:id="rId28" w:tooltip="Постановление Правительства Магаданской области от 29.06.2017 N 607-пп &quot;О внесении изменений в постановление Правительства Магаданской области от 6 ноября 2014 г. N 947-пп&quot;{КонсультантПлюс}" w:history="1">
        <w:r>
          <w:rPr>
            <w:color w:val="0000FF"/>
          </w:rPr>
          <w:t>постановлен</w:t>
        </w:r>
        <w:r>
          <w:rPr>
            <w:color w:val="0000FF"/>
          </w:rPr>
          <w:t>ие</w:t>
        </w:r>
      </w:hyperlink>
      <w:r>
        <w:t xml:space="preserve"> Правительства Магаданской области от 29 июня 2017 г. N 607-пп "О внесении изменений в постановление Правительства Магаданской области от 6 ноября 2014 г. N 947-пп";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- </w:t>
      </w:r>
      <w:hyperlink r:id="rId29" w:tooltip="Постановление Правительства Магаданской области от 20.07.2017 N 678-пп &quot;О внесении изменений в постановление Правительства Магаданской области от 6 ноября 2014 г. N 947-пп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Магаданской области от 20 июля 2017 г. N 678-пп "О внесении изменений в постановление Правительства Магаданской области от 6 ноября 2014 г. N 947-пп";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- </w:t>
      </w:r>
      <w:hyperlink r:id="rId30" w:tooltip="Постановление Правительства Магаданской области от 05.10.2017 N 868-пп &quot;О внесении изменений в постановление Правительства Магаданской области от 6 ноября 2014 г. N 947-пп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Магаданской области от 5 октября 2017 г. N 868-пп "О внесении изменений в постановление Правительства Магаданской области от 6 ноября 2014 г. N 947-пп";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- </w:t>
      </w:r>
      <w:hyperlink r:id="rId31" w:tooltip="Постановление Правительства Магаданской области от 30.11.2017 N 1005-пп &quot;О внесении изменений в постановление Правительства Магаданской области от 6 ноября 2014 г. N 947-пп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Магаданской области от 30 ноября 2017 г. N 1005-пп "О внесении изменений в постановление Правительства Магаданской области от 6 ноября 2014 г. N 947-пп";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- </w:t>
      </w:r>
      <w:hyperlink r:id="rId32" w:tooltip="Постановление Правительства Магаданской области от 07.12.2017 N 1016-пп &quot;О внесении изменений в постановление Правительства Магаданской области от 6 ноября 2014 г. N 947-пп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Магаданской области от 7 декабря 2017 г. N 1016-пп "О внесении изменений в постановление Правительства Магаданской области от 6 ноября 2014 г. N 947-пп";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- </w:t>
      </w:r>
      <w:hyperlink r:id="rId33" w:tooltip="Постановление Правительства Магаданской области от 22.02.2018 N 114-пп &quot;О внесении изменений в постановление Правительства Магаданской области от 6 ноября 2014 г. N 947-пп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Магаданской области от 22 февраля 2018 г. N 114-пп "О внесении изменений в постановление Правительства Магаданской области от 6 ноября 2014 г. N 947-пп";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- </w:t>
      </w:r>
      <w:hyperlink r:id="rId34" w:tooltip="Постановление Правительства Магаданской области от 12.04.2018 N 280-пп &quot;О внесении изменений в постановление Правительства Магаданской области от 6 ноября 2014 г. N 947-пп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Магаданской области от 12 апреля 2018 г. N 280-пп "О внесении изменений в постановление Правительства Магаданской области от 6 ноября 2014 г. N 947-пп";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- </w:t>
      </w:r>
      <w:hyperlink r:id="rId35" w:tooltip="Постановление Правительства Магаданской области от 06.08.2018 N 543-пп &quot;О внесении изменений в постановление Правительства Магаданской области от 6 ноября 2014 г. N 947-пп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Магаданской области от 6 августа 2018 г. N 543-пп "О внесении изменений в постановление Правительства Магаданской области от 6 ноября 2014 г. N 947-пп</w:t>
      </w:r>
      <w:r>
        <w:t>";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- </w:t>
      </w:r>
      <w:hyperlink r:id="rId36" w:tooltip="Постановление Правительства Магаданской области от 14.09.2018 N 619-пп &quot;О внесении изменений в постановление Правительства Магаданской области от 6 ноября 2014 г. N 947-пп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Магаданской области от 14 сентября 2018 г. N 619-пп "О внесении изменений в постановление Правительства Магаданской области от 6 ноября 20</w:t>
      </w:r>
      <w:r>
        <w:t>14 г. N 947-пп";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- </w:t>
      </w:r>
      <w:hyperlink r:id="rId37" w:tooltip="Постановление Правительства Магаданской области от 06.12.2018 N 836-пп &quot;О внесении изменений в постановление Правительства Магаданской области от 6 ноября 2014 г. N 947-пп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Магаданской области от 6 декабря 2018 г. N 836-пп "О внесении изменений в постановление Правительства Магаданской области от</w:t>
      </w:r>
      <w:r>
        <w:t xml:space="preserve"> 6 ноября 2014 г. N 947-пп";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- </w:t>
      </w:r>
      <w:hyperlink r:id="rId38" w:tooltip="Постановление Правительства Магаданской области от 22.03.2019 N 193-пп &quot;О внесении изменений в постановление Правительства Магаданской области от 6 ноября 2014 г. N 947-пп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Магаданской области от 22 марта 2019 г. N 193-пп "О внесении изменений в постановление Правительства Магаданской</w:t>
      </w:r>
      <w:r>
        <w:t xml:space="preserve"> области от 6 ноября 2014 г. N 947-пп";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- </w:t>
      </w:r>
      <w:hyperlink r:id="rId39" w:tooltip="Постановление Правительства Магаданской области от 23.04.2019 N 277-пп &quot;О внесении изменений в постановление Правительства Магаданской области от 6 ноября 2014 г. N 947-пп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Магаданской области от 23 апреля 2019 г. N 277-пп "О внесении изменений в постановление Правительства</w:t>
      </w:r>
      <w:r>
        <w:t xml:space="preserve"> Магаданской области от 6 ноября 2014 г. N 947-пп".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3. Настоящее постановление подлежит официальному опубликованию и вступает в силу с 1 января 2020 года.</w:t>
      </w: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jc w:val="right"/>
      </w:pPr>
      <w:r>
        <w:t>Губернатор</w:t>
      </w:r>
    </w:p>
    <w:p w:rsidR="00000000" w:rsidRDefault="008D2642">
      <w:pPr>
        <w:pStyle w:val="ConsPlusNormal"/>
        <w:jc w:val="right"/>
      </w:pPr>
      <w:r>
        <w:t>Магаданской области</w:t>
      </w:r>
    </w:p>
    <w:p w:rsidR="00000000" w:rsidRDefault="008D2642">
      <w:pPr>
        <w:pStyle w:val="ConsPlusNormal"/>
        <w:jc w:val="right"/>
      </w:pPr>
      <w:r>
        <w:t>С.К.НОСОВ</w:t>
      </w: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jc w:val="right"/>
        <w:outlineLvl w:val="0"/>
      </w:pPr>
      <w:r>
        <w:t>Утверждена</w:t>
      </w:r>
    </w:p>
    <w:p w:rsidR="00000000" w:rsidRDefault="008D2642">
      <w:pPr>
        <w:pStyle w:val="ConsPlusNormal"/>
        <w:jc w:val="right"/>
      </w:pPr>
      <w:r>
        <w:t>постановлением</w:t>
      </w:r>
    </w:p>
    <w:p w:rsidR="00000000" w:rsidRDefault="008D2642">
      <w:pPr>
        <w:pStyle w:val="ConsPlusNormal"/>
        <w:jc w:val="right"/>
      </w:pPr>
      <w:r>
        <w:t>Правительства Магаданской области</w:t>
      </w:r>
    </w:p>
    <w:p w:rsidR="00000000" w:rsidRDefault="008D2642">
      <w:pPr>
        <w:pStyle w:val="ConsPlusNormal"/>
        <w:jc w:val="right"/>
      </w:pPr>
      <w:r>
        <w:t>от 9 августа 2019 г. N 532-пп</w:t>
      </w: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Title"/>
        <w:jc w:val="center"/>
      </w:pPr>
      <w:bookmarkStart w:id="1" w:name="Par57"/>
      <w:bookmarkEnd w:id="1"/>
      <w:r>
        <w:t>ГОСУДАРСТВЕННАЯ ПРОГРАММА</w:t>
      </w:r>
    </w:p>
    <w:p w:rsidR="00000000" w:rsidRDefault="008D2642">
      <w:pPr>
        <w:pStyle w:val="ConsPlusTitle"/>
        <w:jc w:val="center"/>
      </w:pPr>
      <w:r>
        <w:t>МАГАДАНСКОЙ ОБЛАСТИ "СОДЕЙСТВИЕ РАЗВИТИЮ ИНСТИТУТОВ</w:t>
      </w:r>
    </w:p>
    <w:p w:rsidR="00000000" w:rsidRDefault="008D2642">
      <w:pPr>
        <w:pStyle w:val="ConsPlusTitle"/>
        <w:jc w:val="center"/>
      </w:pPr>
      <w:r>
        <w:t>ГРАЖДАНСКОГО ОБЩЕСТВА, УКРЕПЛЕНИЮ ЕДИНСТВА РОССИЙСКОЙ НАЦИИ</w:t>
      </w:r>
    </w:p>
    <w:p w:rsidR="00000000" w:rsidRDefault="008D2642">
      <w:pPr>
        <w:pStyle w:val="ConsPlusTitle"/>
        <w:jc w:val="center"/>
      </w:pPr>
      <w:r>
        <w:t>И ГАРМОНИЗАЦИИ МЕЖНАЦИОНАЛЬНЫХ ОТНОШЕНИЙ В</w:t>
      </w:r>
    </w:p>
    <w:p w:rsidR="00000000" w:rsidRDefault="008D2642">
      <w:pPr>
        <w:pStyle w:val="ConsPlusTitle"/>
        <w:jc w:val="center"/>
      </w:pPr>
      <w:r>
        <w:t>МАГАДАНСКОЙ ОБЛАСТИ"</w:t>
      </w: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Title"/>
        <w:jc w:val="center"/>
        <w:outlineLvl w:val="1"/>
      </w:pPr>
      <w:r>
        <w:t>ПАСПОРТ</w:t>
      </w:r>
    </w:p>
    <w:p w:rsidR="00000000" w:rsidRDefault="008D2642">
      <w:pPr>
        <w:pStyle w:val="ConsPlusTitle"/>
        <w:jc w:val="center"/>
      </w:pPr>
      <w:r>
        <w:t>государственной программы Магаданской области "Содействие</w:t>
      </w:r>
    </w:p>
    <w:p w:rsidR="00000000" w:rsidRDefault="008D2642">
      <w:pPr>
        <w:pStyle w:val="ConsPlusTitle"/>
        <w:jc w:val="center"/>
      </w:pPr>
      <w:r>
        <w:t>развитию институтов гражданского общества, укреплению</w:t>
      </w:r>
    </w:p>
    <w:p w:rsidR="00000000" w:rsidRDefault="008D2642">
      <w:pPr>
        <w:pStyle w:val="ConsPlusTitle"/>
        <w:jc w:val="center"/>
      </w:pPr>
      <w:r>
        <w:t>единства российской нации и гармонизации межнациональных</w:t>
      </w:r>
    </w:p>
    <w:p w:rsidR="00000000" w:rsidRDefault="008D2642">
      <w:pPr>
        <w:pStyle w:val="ConsPlusTitle"/>
        <w:jc w:val="center"/>
      </w:pPr>
      <w:r>
        <w:t>отношений в Магаданской области"</w:t>
      </w:r>
    </w:p>
    <w:p w:rsidR="00000000" w:rsidRDefault="008D264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Наименование государств</w:t>
            </w:r>
            <w:r>
              <w:t>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государственная программа Магаданской области "Содействие развитию институтов, гражданского общества, укреплению единства российской нации и гармонизации межнациональных отношений в Магаданской области" (далее - государственная программа)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Цели государстве</w:t>
            </w:r>
            <w:r>
              <w:t>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- развитие и совершенствование институтов гражданского общества Магаданской области;</w:t>
            </w:r>
          </w:p>
          <w:p w:rsidR="00000000" w:rsidRDefault="008D2642">
            <w:pPr>
              <w:pStyle w:val="ConsPlusNormal"/>
              <w:jc w:val="both"/>
            </w:pPr>
            <w:r>
              <w:t>- развитие структуры социально ориентированных некоммерческих организаций (далее - СО НКО) и вовлечение активных граждан в социально значимую деятельность С</w:t>
            </w:r>
            <w:r>
              <w:t>О НКО и процессы местного самоуправления;</w:t>
            </w:r>
          </w:p>
          <w:p w:rsidR="00000000" w:rsidRDefault="008D2642">
            <w:pPr>
              <w:pStyle w:val="ConsPlusNormal"/>
              <w:jc w:val="both"/>
            </w:pPr>
            <w:r>
              <w:t>- гармонизация национальных и межнациональных (межэтнических) отношений;</w:t>
            </w:r>
          </w:p>
          <w:p w:rsidR="00000000" w:rsidRDefault="008D2642">
            <w:pPr>
              <w:pStyle w:val="ConsPlusNormal"/>
              <w:jc w:val="both"/>
            </w:pPr>
            <w:r>
              <w:t xml:space="preserve">- укрепление общероссийского гражданского самосознания и духовной общности многонационального народа Российской Федерации (российской нации) </w:t>
            </w:r>
            <w:r>
              <w:t>в Магаданской области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Задачи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- пропаганда и популяризация деятельности СО НКО;</w:t>
            </w:r>
          </w:p>
          <w:p w:rsidR="00000000" w:rsidRDefault="008D2642">
            <w:pPr>
              <w:pStyle w:val="ConsPlusNormal"/>
              <w:jc w:val="both"/>
            </w:pPr>
            <w:r>
              <w:t>- реализация мер поддержки СО НКО, действующих на территории Магаданской области, направленных на развитие гражданского общества;</w:t>
            </w:r>
          </w:p>
          <w:p w:rsidR="00000000" w:rsidRDefault="008D2642">
            <w:pPr>
              <w:pStyle w:val="ConsPlusNormal"/>
              <w:jc w:val="both"/>
            </w:pPr>
            <w:r>
              <w:t>- сохранение этнокул</w:t>
            </w:r>
            <w:r>
              <w:t>ьтурной самобытности народов России и создание условий для укрепления общероссийского гражданского единства и гармонизации межнациональных отношений в Магаданской области;</w:t>
            </w:r>
          </w:p>
          <w:p w:rsidR="00000000" w:rsidRDefault="008D2642">
            <w:pPr>
              <w:pStyle w:val="ConsPlusNormal"/>
              <w:jc w:val="both"/>
            </w:pPr>
            <w:r>
              <w:t>- профилактика экстремистских проявлений, укрепление единства российской нации и этн</w:t>
            </w:r>
            <w:r>
              <w:t>окультурное развитие народов России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Ответственный исполнитель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Правительство Магаданской области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Соисполнители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нет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lastRenderedPageBreak/>
              <w:t>Участники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- министерство образования Магаданской области;</w:t>
            </w:r>
          </w:p>
          <w:p w:rsidR="00000000" w:rsidRDefault="008D2642">
            <w:pPr>
              <w:pStyle w:val="ConsPlusNormal"/>
              <w:jc w:val="both"/>
            </w:pPr>
            <w:r>
              <w:t>- м</w:t>
            </w:r>
            <w:r>
              <w:t>инистерство культуры и туризма Магаданской области;</w:t>
            </w:r>
          </w:p>
          <w:p w:rsidR="00000000" w:rsidRDefault="008D2642">
            <w:pPr>
              <w:pStyle w:val="ConsPlusNormal"/>
              <w:jc w:val="both"/>
            </w:pPr>
            <w:r>
              <w:t>- ОГКУ "Ресурсный центр поддержки общественных инициатив";</w:t>
            </w:r>
          </w:p>
          <w:p w:rsidR="00000000" w:rsidRDefault="008D2642">
            <w:pPr>
              <w:pStyle w:val="ConsPlusNormal"/>
              <w:jc w:val="both"/>
            </w:pPr>
            <w:r>
              <w:t>- органы местного самоуправления муниципальных образований Магаданской области (далее - ОМС МО) (по согласованию);</w:t>
            </w:r>
          </w:p>
          <w:p w:rsidR="00000000" w:rsidRDefault="008D2642">
            <w:pPr>
              <w:pStyle w:val="ConsPlusNormal"/>
              <w:jc w:val="both"/>
            </w:pPr>
            <w:r>
              <w:t>- СО НКО (за исключением государственных, муниципальных учреждений), зарегистрированные и осуществляющие свою деятельность на территории Мага</w:t>
            </w:r>
            <w:r>
              <w:t>данской области (по согласованию)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Подпрограммы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- Подпрограмма "Развитие гражданского общества посредством поддержки деятельности социально ориентированных некоммерческих организаций в Магаданской области";</w:t>
            </w:r>
          </w:p>
          <w:p w:rsidR="00000000" w:rsidRDefault="008D2642">
            <w:pPr>
              <w:pStyle w:val="ConsPlusNormal"/>
              <w:jc w:val="both"/>
            </w:pPr>
            <w:r>
              <w:t>- Подпрограмма "Гармони</w:t>
            </w:r>
            <w:r>
              <w:t>зация межнациональных отношений, этнокультурное развитие народов и профилактика экстремистских проявлений в Магаданской области"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Целевые показатели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- количество СО НКО, получивших финансовую поддержку из областного бюджета;</w:t>
            </w:r>
          </w:p>
          <w:p w:rsidR="00000000" w:rsidRDefault="008D2642">
            <w:pPr>
              <w:pStyle w:val="ConsPlusNormal"/>
              <w:jc w:val="both"/>
            </w:pPr>
            <w:r>
              <w:t>- кол</w:t>
            </w:r>
            <w:r>
              <w:t>ичество работников, добровольцев и волонтеров СО НКО, принимающих участие в реализации социально значимых проектов;</w:t>
            </w:r>
          </w:p>
          <w:p w:rsidR="00000000" w:rsidRDefault="008D2642">
            <w:pPr>
              <w:pStyle w:val="ConsPlusNormal"/>
              <w:jc w:val="both"/>
            </w:pPr>
            <w:r>
              <w:t>- количество работников и добровольцев СО НКО, принявших участие в семинарах, стажировках, конференциях, совещаниях и мероприятиях Магаданск</w:t>
            </w:r>
            <w:r>
              <w:t>ой области и за пределами Магаданской области;</w:t>
            </w:r>
          </w:p>
          <w:p w:rsidR="00000000" w:rsidRDefault="008D2642">
            <w:pPr>
              <w:pStyle w:val="ConsPlusNormal"/>
              <w:jc w:val="both"/>
            </w:pPr>
            <w:r>
              <w:t>- количество социально значимых проектов, реализованных СО НКО;</w:t>
            </w:r>
          </w:p>
          <w:p w:rsidR="00000000" w:rsidRDefault="008D2642">
            <w:pPr>
              <w:pStyle w:val="ConsPlusNormal"/>
              <w:jc w:val="both"/>
            </w:pPr>
            <w:r>
              <w:t>- количество публикаций (видеосюжетов, телепередач, радиорепортажей а также социальной рекламы) о деятельности СО НКО в средствах массовой информ</w:t>
            </w:r>
            <w:r>
              <w:t>ации и интернет ресурсах, в том числе на официальных сайтах органов исполнительной власти Магаданской области;</w:t>
            </w:r>
          </w:p>
          <w:p w:rsidR="00000000" w:rsidRDefault="008D2642">
            <w:pPr>
              <w:pStyle w:val="ConsPlusNormal"/>
              <w:jc w:val="both"/>
            </w:pPr>
            <w:r>
              <w:t>- доля граждан, вовлеченных в социально значимую деятельность, в общем количестве жителей Магаданской области;</w:t>
            </w:r>
          </w:p>
          <w:p w:rsidR="00000000" w:rsidRDefault="008D2642">
            <w:pPr>
              <w:pStyle w:val="ConsPlusNormal"/>
              <w:jc w:val="both"/>
            </w:pPr>
            <w:r>
              <w:t>- количество проведенных семинаров</w:t>
            </w:r>
            <w:r>
              <w:t>, круглых столов, совещаний по актуальным вопросам деятельности СО НКО;</w:t>
            </w:r>
          </w:p>
          <w:p w:rsidR="00000000" w:rsidRDefault="008D2642">
            <w:pPr>
              <w:pStyle w:val="ConsPlusNormal"/>
              <w:jc w:val="both"/>
            </w:pPr>
            <w:r>
              <w:t>- количество СО НКО, получивших консультационно-методическую поддержку по актуальным вопросам деятельности СО НКО;</w:t>
            </w:r>
          </w:p>
          <w:p w:rsidR="00000000" w:rsidRDefault="008D2642">
            <w:pPr>
              <w:pStyle w:val="ConsPlusNormal"/>
              <w:jc w:val="both"/>
            </w:pPr>
            <w:r>
              <w:t>- количество городских округов в Магаданской области, реализующих мун</w:t>
            </w:r>
            <w:r>
              <w:t>иципальные программы или программные мероприятия, направленные на поддержку СО НКО;</w:t>
            </w:r>
          </w:p>
          <w:p w:rsidR="00000000" w:rsidRDefault="008D2642">
            <w:pPr>
              <w:pStyle w:val="ConsPlusNormal"/>
              <w:jc w:val="both"/>
            </w:pPr>
            <w:r>
              <w:t>- количество общественных или религиозных объединений, ликвидированных по причине осуществления ими экстремистской деятельности;</w:t>
            </w:r>
          </w:p>
          <w:p w:rsidR="00000000" w:rsidRDefault="008D2642">
            <w:pPr>
              <w:pStyle w:val="ConsPlusNormal"/>
              <w:jc w:val="both"/>
            </w:pPr>
            <w:r>
              <w:t>- количество зарегистрированных экстремистс</w:t>
            </w:r>
            <w:r>
              <w:t>ких акций, повлекших групповые нарушения общественного порядка и иное осложнение оперативной обстановки;</w:t>
            </w:r>
          </w:p>
          <w:p w:rsidR="00000000" w:rsidRDefault="008D2642">
            <w:pPr>
              <w:pStyle w:val="ConsPlusNormal"/>
              <w:jc w:val="both"/>
            </w:pPr>
            <w:r>
              <w:t>- количество включенных в федеральный список экстремистских материалов, выявленных на территории Магаданской области;</w:t>
            </w:r>
          </w:p>
          <w:p w:rsidR="00000000" w:rsidRDefault="008D2642">
            <w:pPr>
              <w:pStyle w:val="ConsPlusNormal"/>
              <w:jc w:val="both"/>
            </w:pPr>
            <w:r>
              <w:t>- количество национальных обществ</w:t>
            </w:r>
            <w:r>
              <w:t>енных организаций, реализующих социально значимые проекты, направленные на укрепление межнационального сотрудничества;</w:t>
            </w:r>
          </w:p>
          <w:p w:rsidR="00000000" w:rsidRDefault="008D2642">
            <w:pPr>
              <w:pStyle w:val="ConsPlusNormal"/>
              <w:jc w:val="both"/>
            </w:pPr>
            <w:r>
              <w:t>- количество общественных формирований при губернаторе Магаданской области, деятельность которых направлена на укрепление межэтнического,</w:t>
            </w:r>
            <w:r>
              <w:t xml:space="preserve"> межконфессионального сотрудничества, патриотическое воспитание;</w:t>
            </w:r>
          </w:p>
          <w:p w:rsidR="00000000" w:rsidRDefault="008D2642">
            <w:pPr>
              <w:pStyle w:val="ConsPlusNormal"/>
              <w:jc w:val="both"/>
            </w:pPr>
            <w:r>
              <w:t xml:space="preserve">- доля граждан, положительно оценивающих состояние межнациональных отношений, в общем количестве жителей </w:t>
            </w:r>
            <w:r>
              <w:lastRenderedPageBreak/>
              <w:t>Магаданской области;</w:t>
            </w:r>
          </w:p>
          <w:p w:rsidR="00000000" w:rsidRDefault="008D2642">
            <w:pPr>
              <w:pStyle w:val="ConsPlusNormal"/>
              <w:jc w:val="both"/>
            </w:pPr>
            <w:r>
              <w:t>- количество участников мероприятий, направленных на укрепление о</w:t>
            </w:r>
            <w:r>
              <w:t>бщероссийского гражданского единства;</w:t>
            </w:r>
          </w:p>
          <w:p w:rsidR="00000000" w:rsidRDefault="008D2642">
            <w:pPr>
              <w:pStyle w:val="ConsPlusNormal"/>
              <w:jc w:val="both"/>
            </w:pPr>
            <w:r>
              <w:t>- количество аудио-видео дисков, направленных на распространение знаний о народах России;</w:t>
            </w:r>
          </w:p>
          <w:p w:rsidR="00000000" w:rsidRDefault="008D2642">
            <w:pPr>
              <w:pStyle w:val="ConsPlusNormal"/>
              <w:jc w:val="both"/>
            </w:pPr>
            <w:r>
              <w:t>- количество изданий (буклетов, сборников и т.п.) в том числе с электронным сопровождением, направленных на пропаганду языкового и культурного многообразия Магаданской области;</w:t>
            </w:r>
          </w:p>
          <w:p w:rsidR="00000000" w:rsidRDefault="008D2642">
            <w:pPr>
              <w:pStyle w:val="ConsPlusNormal"/>
              <w:jc w:val="both"/>
            </w:pPr>
            <w:r>
              <w:t>- количество спектаклей, направленных на распространение знаний о народах Росси</w:t>
            </w:r>
            <w:r>
              <w:t>и;</w:t>
            </w:r>
          </w:p>
          <w:p w:rsidR="00000000" w:rsidRDefault="008D2642">
            <w:pPr>
              <w:pStyle w:val="ConsPlusNormal"/>
              <w:jc w:val="both"/>
            </w:pPr>
            <w:r>
              <w:t>- численность участников мероприятий, направленных на этнокультурное развитие народов России;</w:t>
            </w:r>
          </w:p>
          <w:p w:rsidR="00000000" w:rsidRDefault="008D2642">
            <w:pPr>
              <w:pStyle w:val="ConsPlusNormal"/>
              <w:jc w:val="both"/>
            </w:pPr>
            <w:r>
              <w:t>- уровень толерантного отношения к представителям другой национальности на территории Магаданской области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lastRenderedPageBreak/>
              <w:t>Сроки и этапы реализации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2</w:t>
            </w:r>
            <w:r>
              <w:t>020-2025 годы.</w:t>
            </w:r>
          </w:p>
          <w:p w:rsidR="00000000" w:rsidRDefault="008D2642">
            <w:pPr>
              <w:pStyle w:val="ConsPlusNormal"/>
              <w:jc w:val="both"/>
            </w:pPr>
            <w:r>
              <w:t>Этапы реализации государственной программы не выделяются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Ресурсное обеспечение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Общий объем финансирования государственной программы составляет 25 503,4 тыс. рублей, в том числе:</w:t>
            </w:r>
          </w:p>
          <w:p w:rsidR="00000000" w:rsidRDefault="008D2642">
            <w:pPr>
              <w:pStyle w:val="ConsPlusNormal"/>
              <w:jc w:val="both"/>
            </w:pPr>
            <w:r>
              <w:t>2020 год - 4 233,9 тыс. рублей;</w:t>
            </w:r>
          </w:p>
          <w:p w:rsidR="00000000" w:rsidRDefault="008D2642">
            <w:pPr>
              <w:pStyle w:val="ConsPlusNormal"/>
              <w:jc w:val="both"/>
            </w:pPr>
            <w:r>
              <w:t>2021</w:t>
            </w:r>
            <w:r>
              <w:t xml:space="preserve"> год - 4 233,9 тыс. рублей;</w:t>
            </w:r>
          </w:p>
          <w:p w:rsidR="00000000" w:rsidRDefault="008D2642">
            <w:pPr>
              <w:pStyle w:val="ConsPlusNormal"/>
              <w:jc w:val="both"/>
            </w:pPr>
            <w:r>
              <w:t>2022 год - 4 233,9 тыс. рублей;</w:t>
            </w:r>
          </w:p>
          <w:p w:rsidR="00000000" w:rsidRDefault="008D2642">
            <w:pPr>
              <w:pStyle w:val="ConsPlusNormal"/>
              <w:jc w:val="both"/>
            </w:pPr>
            <w:r>
              <w:t>2023 год - 4 233,9 тыс. рублей;</w:t>
            </w:r>
          </w:p>
          <w:p w:rsidR="00000000" w:rsidRDefault="008D2642">
            <w:pPr>
              <w:pStyle w:val="ConsPlusNormal"/>
              <w:jc w:val="both"/>
            </w:pPr>
            <w:r>
              <w:t>2024 год - 4 233,9 тыс. рублей;</w:t>
            </w:r>
          </w:p>
          <w:p w:rsidR="00000000" w:rsidRDefault="008D2642">
            <w:pPr>
              <w:pStyle w:val="ConsPlusNormal"/>
              <w:jc w:val="both"/>
            </w:pPr>
            <w:r>
              <w:t>2025 год - 4 333,9 тыс. рублей,</w:t>
            </w:r>
          </w:p>
          <w:p w:rsidR="00000000" w:rsidRDefault="008D2642">
            <w:pPr>
              <w:pStyle w:val="ConsPlusNormal"/>
              <w:jc w:val="both"/>
            </w:pPr>
            <w:r>
              <w:t>за счет средств субсидий из федерального бюджета (далее также - ФБ) - 0 тыс. рублей, в том числе:</w:t>
            </w:r>
          </w:p>
          <w:p w:rsidR="00000000" w:rsidRDefault="008D2642">
            <w:pPr>
              <w:pStyle w:val="ConsPlusNormal"/>
              <w:jc w:val="both"/>
            </w:pPr>
            <w:r>
              <w:t>20</w:t>
            </w:r>
            <w:r>
              <w:t>20 год - 0 тыс. рублей;</w:t>
            </w:r>
          </w:p>
          <w:p w:rsidR="00000000" w:rsidRDefault="008D2642">
            <w:pPr>
              <w:pStyle w:val="ConsPlusNormal"/>
              <w:jc w:val="both"/>
            </w:pPr>
            <w:r>
              <w:t>2021 год - 0 тыс. рублей;</w:t>
            </w:r>
          </w:p>
          <w:p w:rsidR="00000000" w:rsidRDefault="008D2642">
            <w:pPr>
              <w:pStyle w:val="ConsPlusNormal"/>
              <w:jc w:val="both"/>
            </w:pPr>
            <w:r>
              <w:t>2022 год - 0 тыс. рублей;</w:t>
            </w:r>
          </w:p>
          <w:p w:rsidR="00000000" w:rsidRDefault="008D2642">
            <w:pPr>
              <w:pStyle w:val="ConsPlusNormal"/>
              <w:jc w:val="both"/>
            </w:pPr>
            <w:r>
              <w:t>2023 год - 0 тыс. рублей;</w:t>
            </w:r>
          </w:p>
          <w:p w:rsidR="00000000" w:rsidRDefault="008D2642">
            <w:pPr>
              <w:pStyle w:val="ConsPlusNormal"/>
              <w:jc w:val="both"/>
            </w:pPr>
            <w:r>
              <w:t>2024 год - 0 тыс. рублей;</w:t>
            </w:r>
          </w:p>
          <w:p w:rsidR="00000000" w:rsidRDefault="008D2642">
            <w:pPr>
              <w:pStyle w:val="ConsPlusNormal"/>
              <w:jc w:val="both"/>
            </w:pPr>
            <w:r>
              <w:t>2025 год - 0 тыс. рублей,</w:t>
            </w:r>
          </w:p>
          <w:p w:rsidR="00000000" w:rsidRDefault="008D2642">
            <w:pPr>
              <w:pStyle w:val="ConsPlusNormal"/>
              <w:jc w:val="both"/>
            </w:pPr>
            <w:r>
              <w:t>за счет средств областного бюджета (далее также - ОБ) - 25 503,4 тыс. рублей, в том числе:</w:t>
            </w:r>
          </w:p>
          <w:p w:rsidR="00000000" w:rsidRDefault="008D2642">
            <w:pPr>
              <w:pStyle w:val="ConsPlusNormal"/>
              <w:jc w:val="both"/>
            </w:pPr>
            <w:r>
              <w:t>2020 год - 4 233,9 тыс. рублей;</w:t>
            </w:r>
          </w:p>
          <w:p w:rsidR="00000000" w:rsidRDefault="008D2642">
            <w:pPr>
              <w:pStyle w:val="ConsPlusNormal"/>
              <w:jc w:val="both"/>
            </w:pPr>
            <w:r>
              <w:t>2021 год - 4 233,9 тыс. рублей;</w:t>
            </w:r>
          </w:p>
          <w:p w:rsidR="00000000" w:rsidRDefault="008D2642">
            <w:pPr>
              <w:pStyle w:val="ConsPlusNormal"/>
              <w:jc w:val="both"/>
            </w:pPr>
            <w:r>
              <w:t>2022 год - 4 233,9 тыс. рублей;</w:t>
            </w:r>
          </w:p>
          <w:p w:rsidR="00000000" w:rsidRDefault="008D2642">
            <w:pPr>
              <w:pStyle w:val="ConsPlusNormal"/>
              <w:jc w:val="both"/>
            </w:pPr>
            <w:r>
              <w:t>2023 год - 4 233,9 тыс. рублей;</w:t>
            </w:r>
          </w:p>
          <w:p w:rsidR="00000000" w:rsidRDefault="008D2642">
            <w:pPr>
              <w:pStyle w:val="ConsPlusNormal"/>
              <w:jc w:val="both"/>
            </w:pPr>
            <w:r>
              <w:t>2024 год - 4 233,9 тыс. рублей;</w:t>
            </w:r>
          </w:p>
          <w:p w:rsidR="00000000" w:rsidRDefault="008D2642">
            <w:pPr>
              <w:pStyle w:val="ConsPlusNormal"/>
              <w:jc w:val="both"/>
            </w:pPr>
            <w:r>
              <w:t xml:space="preserve">2025 </w:t>
            </w:r>
            <w:r>
              <w:t>год - 4 333,9 тыс. рублей.</w:t>
            </w:r>
          </w:p>
          <w:p w:rsidR="00000000" w:rsidRDefault="008D2642">
            <w:pPr>
              <w:pStyle w:val="ConsPlusNormal"/>
              <w:jc w:val="both"/>
            </w:pPr>
            <w:r>
              <w:t>Финансирование государственной программы за счет средств муниципальных бюджетов (далее также - МБ) и из внебюджетных источников (далее также - ВБИ) не предусмотрено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- уве</w:t>
            </w:r>
            <w:r>
              <w:t>личение количества социально значимых проектов СО НКО, реализуемых социально ориентированными некоммерческими организациями в Магаданской области;</w:t>
            </w:r>
          </w:p>
          <w:p w:rsidR="00000000" w:rsidRDefault="008D2642">
            <w:pPr>
              <w:pStyle w:val="ConsPlusNormal"/>
              <w:jc w:val="both"/>
            </w:pPr>
            <w:r>
              <w:t>- увеличения количества СО НКО, реализующих социально значимые проекты на территории Магаданской области;</w:t>
            </w:r>
          </w:p>
          <w:p w:rsidR="00000000" w:rsidRDefault="008D2642">
            <w:pPr>
              <w:pStyle w:val="ConsPlusNormal"/>
              <w:jc w:val="both"/>
            </w:pPr>
            <w:r>
              <w:t>- у</w:t>
            </w:r>
            <w:r>
              <w:t>величение количества граждан, волонтеров и добровольцев, вовлеченных в реализацию социально значимых проектов, получивших государственную поддержку;</w:t>
            </w:r>
          </w:p>
          <w:p w:rsidR="00000000" w:rsidRDefault="008D2642">
            <w:pPr>
              <w:pStyle w:val="ConsPlusNormal"/>
              <w:jc w:val="both"/>
            </w:pPr>
            <w:r>
              <w:lastRenderedPageBreak/>
              <w:t>- увеличение числа публикаций (видеосюжетов, телепередач, радиорепортажей, а также социальной рекламы) о де</w:t>
            </w:r>
            <w:r>
              <w:t>ятельности СО НКО в средствах массовой информации и интернет ресурсах, в том числе на официальных сайтах органов исполнительной власти Магаданской области;</w:t>
            </w:r>
          </w:p>
          <w:p w:rsidR="00000000" w:rsidRDefault="008D2642">
            <w:pPr>
              <w:pStyle w:val="ConsPlusNormal"/>
              <w:jc w:val="both"/>
            </w:pPr>
            <w:r>
              <w:t>- совершенствование нормативной правовой базы, направленной на развитие СО НКО в Магаданской области</w:t>
            </w:r>
            <w:r>
              <w:t>;</w:t>
            </w:r>
          </w:p>
          <w:p w:rsidR="00000000" w:rsidRDefault="008D2642">
            <w:pPr>
              <w:pStyle w:val="ConsPlusNormal"/>
              <w:jc w:val="both"/>
            </w:pPr>
            <w:r>
              <w:t>- организация постоянного мониторинга и анализа финансовых, экономических, социальных и иных показателей деятельности СО НКО, оценки эффективности мер, направленных на развитие СО НКО в Магаданской области;</w:t>
            </w:r>
          </w:p>
          <w:p w:rsidR="00000000" w:rsidRDefault="008D2642">
            <w:pPr>
              <w:pStyle w:val="ConsPlusNormal"/>
              <w:jc w:val="both"/>
            </w:pPr>
            <w:r>
              <w:t>- методическое обеспечение СО НКО, органов мест</w:t>
            </w:r>
            <w:r>
              <w:t>ного самоуправления и оказания им содействия по поддержке СО НКО на территориях муниципального образования;</w:t>
            </w:r>
          </w:p>
          <w:p w:rsidR="00000000" w:rsidRDefault="008D2642">
            <w:pPr>
              <w:pStyle w:val="ConsPlusNormal"/>
              <w:jc w:val="both"/>
            </w:pPr>
            <w:r>
              <w:t>- увеличение доли граждан, положительно оценивающих состояние межнациональных отношений;</w:t>
            </w:r>
          </w:p>
          <w:p w:rsidR="00000000" w:rsidRDefault="008D2642">
            <w:pPr>
              <w:pStyle w:val="ConsPlusNormal"/>
              <w:jc w:val="both"/>
            </w:pPr>
            <w:r>
              <w:t>- сохранение и увеличение уровня толерантного отношения к п</w:t>
            </w:r>
            <w:r>
              <w:t>редставителям другой национальности на территории Магаданской области;</w:t>
            </w:r>
          </w:p>
          <w:p w:rsidR="00000000" w:rsidRDefault="008D2642">
            <w:pPr>
              <w:pStyle w:val="ConsPlusNormal"/>
              <w:jc w:val="both"/>
            </w:pPr>
            <w:r>
              <w:t>- повышение активности некоммерческого сектора в реализации проектов, направленных на укрепление гражданского единства и гармонизацию межнациональных отношений;</w:t>
            </w:r>
          </w:p>
          <w:p w:rsidR="00000000" w:rsidRDefault="008D2642">
            <w:pPr>
              <w:pStyle w:val="ConsPlusNormal"/>
              <w:jc w:val="both"/>
            </w:pPr>
            <w:r>
              <w:t xml:space="preserve">- увеличение количества </w:t>
            </w:r>
            <w:r>
              <w:t>национальных праздников и иных мероприятий, проведенных этнокультурными объединениями в соответствии с культурными традициями разных народов;</w:t>
            </w:r>
          </w:p>
          <w:p w:rsidR="00000000" w:rsidRDefault="008D2642">
            <w:pPr>
              <w:pStyle w:val="ConsPlusNormal"/>
              <w:jc w:val="both"/>
            </w:pPr>
            <w:r>
              <w:t xml:space="preserve">- улучшение качества информационного сопровождения реализации на территории области </w:t>
            </w:r>
            <w:hyperlink r:id="rId40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{КонсультантПлюс}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государственной национальной политики Российской Федерации на период до 2025 года;</w:t>
            </w:r>
          </w:p>
          <w:p w:rsidR="00000000" w:rsidRDefault="008D2642">
            <w:pPr>
              <w:pStyle w:val="ConsPlusNormal"/>
              <w:jc w:val="both"/>
            </w:pPr>
            <w:r>
              <w:t>- обеспечение благоприятных условий для устранения предпосылок, способствующих проявлению различных форм экс</w:t>
            </w:r>
            <w:r>
              <w:t>тремизма, разжигания социальной, национальной и религиозной розни;</w:t>
            </w:r>
          </w:p>
          <w:p w:rsidR="00000000" w:rsidRDefault="008D2642">
            <w:pPr>
              <w:pStyle w:val="ConsPlusNormal"/>
              <w:jc w:val="both"/>
            </w:pPr>
            <w:r>
              <w:t>- повышение эффективности профилактики экстремизма, привлечение в деятельность по предупреждению экстремистских проявлений организаций различных форм собственности, а также общественных объединений и населения;</w:t>
            </w:r>
          </w:p>
          <w:p w:rsidR="00000000" w:rsidRDefault="008D2642">
            <w:pPr>
              <w:pStyle w:val="ConsPlusNormal"/>
              <w:jc w:val="both"/>
            </w:pPr>
            <w:r>
              <w:t>- обеспечение нормативно-правового регулирова</w:t>
            </w:r>
            <w:r>
              <w:t>ния в сфере профилактики экстремизма;</w:t>
            </w:r>
          </w:p>
          <w:p w:rsidR="00000000" w:rsidRDefault="008D2642">
            <w:pPr>
              <w:pStyle w:val="ConsPlusNormal"/>
              <w:jc w:val="both"/>
            </w:pPr>
            <w:r>
              <w:t>- улучшение информационного обеспечения деятельности органов государственной власти, местного самоуправления, общественных объединений области по вопросам профилактики экстремистских проявлений</w:t>
            </w:r>
          </w:p>
        </w:tc>
      </w:tr>
    </w:tbl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Title"/>
        <w:jc w:val="center"/>
        <w:outlineLvl w:val="1"/>
      </w:pPr>
      <w:r>
        <w:t>Паспорт Подпрограммы</w:t>
      </w:r>
    </w:p>
    <w:p w:rsidR="00000000" w:rsidRDefault="008D2642">
      <w:pPr>
        <w:pStyle w:val="ConsPlusTitle"/>
        <w:jc w:val="center"/>
      </w:pPr>
      <w:r>
        <w:t>"</w:t>
      </w:r>
      <w:r>
        <w:t>Развитие гражданского общества посредством поддержки</w:t>
      </w:r>
    </w:p>
    <w:p w:rsidR="00000000" w:rsidRDefault="008D2642">
      <w:pPr>
        <w:pStyle w:val="ConsPlusTitle"/>
        <w:jc w:val="center"/>
      </w:pPr>
      <w:r>
        <w:t>деятельности социально ориентированных некоммерческих</w:t>
      </w:r>
    </w:p>
    <w:p w:rsidR="00000000" w:rsidRDefault="008D2642">
      <w:pPr>
        <w:pStyle w:val="ConsPlusTitle"/>
        <w:jc w:val="center"/>
      </w:pPr>
      <w:r>
        <w:t>организаций в Магаданской области"</w:t>
      </w:r>
    </w:p>
    <w:p w:rsidR="00000000" w:rsidRDefault="008D264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Наименование Подпрограммы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Подпрограмма "Развитие гражданского общества посредством поддержки деятельности социаль</w:t>
            </w:r>
            <w:r>
              <w:t>но ориентированных некоммерческих организаций в Магаданской области" (далее - Подпрограмма)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- развитие и совершенствование институтов гражданского общества Магаданской области;</w:t>
            </w:r>
          </w:p>
          <w:p w:rsidR="00000000" w:rsidRDefault="008D2642">
            <w:pPr>
              <w:pStyle w:val="ConsPlusNormal"/>
              <w:jc w:val="both"/>
            </w:pPr>
            <w:r>
              <w:t xml:space="preserve">- развитие структуры СО НКО и вовлечение активных граждан в </w:t>
            </w:r>
            <w:r>
              <w:lastRenderedPageBreak/>
              <w:t>социально значимую деятельность СОНКО и процессы местного самоуправления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lastRenderedPageBreak/>
              <w:t>Задачи Подпрограммы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- пропаганда и популяризация деятельности СО НКО;</w:t>
            </w:r>
          </w:p>
          <w:p w:rsidR="00000000" w:rsidRDefault="008D2642">
            <w:pPr>
              <w:pStyle w:val="ConsPlusNormal"/>
              <w:jc w:val="both"/>
            </w:pPr>
            <w:r>
              <w:t>- реализация мер поддержки СО НКО, действующих на территории Магаданской области, направленных на развитие гражд</w:t>
            </w:r>
            <w:r>
              <w:t>анского общества;</w:t>
            </w:r>
          </w:p>
          <w:p w:rsidR="00000000" w:rsidRDefault="008D2642">
            <w:pPr>
              <w:pStyle w:val="ConsPlusNormal"/>
              <w:jc w:val="both"/>
            </w:pPr>
            <w:r>
              <w:t>- совершенствование взаимодействия органов государственной власти Магаданской области и органов местного самоуправления с институтами гражданского общества;</w:t>
            </w:r>
          </w:p>
          <w:p w:rsidR="00000000" w:rsidRDefault="008D2642">
            <w:pPr>
              <w:pStyle w:val="ConsPlusNormal"/>
              <w:jc w:val="both"/>
            </w:pPr>
            <w:r>
              <w:t>- создание необходимых условий для профессионального развития руководителей, сотр</w:t>
            </w:r>
            <w:r>
              <w:t>удников и добровольцев СО НКО, государственных гражданских и муниципальных служащих Магаданской области по вопросам взаимодействия с СО НКО и развития институтов гражданского общества;</w:t>
            </w:r>
          </w:p>
          <w:p w:rsidR="00000000" w:rsidRDefault="008D2642">
            <w:pPr>
              <w:pStyle w:val="ConsPlusNormal"/>
              <w:jc w:val="both"/>
            </w:pPr>
            <w:r>
              <w:t>- развитие инфраструктуры институтов гражданского общества муниципальных образований Магаданской области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Правительство Магаданской области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- ОГКУ "Ресурсный центр поддержки общественных инициа</w:t>
            </w:r>
            <w:r>
              <w:t>тив";</w:t>
            </w:r>
          </w:p>
          <w:p w:rsidR="00000000" w:rsidRDefault="008D2642">
            <w:pPr>
              <w:pStyle w:val="ConsPlusNormal"/>
              <w:jc w:val="both"/>
            </w:pPr>
            <w:r>
              <w:t>- органы местного самоуправления муниципальных Магаданской области (по согласованию);</w:t>
            </w:r>
          </w:p>
          <w:p w:rsidR="00000000" w:rsidRDefault="008D2642">
            <w:pPr>
              <w:pStyle w:val="ConsPlusNormal"/>
              <w:jc w:val="both"/>
            </w:pPr>
            <w:r>
              <w:t>- социально ориентированные некоммерческие организации (за исключением государственных, муниципальных учреждений), зарегистрированные и осуществляющие свою деятельн</w:t>
            </w:r>
            <w:r>
              <w:t>ость на территории Магаданской области (по согласованию)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- количество СО НКО, получивших финансовую поддержку из областного бюджета;</w:t>
            </w:r>
          </w:p>
          <w:p w:rsidR="00000000" w:rsidRDefault="008D2642">
            <w:pPr>
              <w:pStyle w:val="ConsPlusNormal"/>
              <w:jc w:val="both"/>
            </w:pPr>
            <w:r>
              <w:t>- количество работников, добровольцев и волонтеров СО НКО, принимающих участие в реализаци</w:t>
            </w:r>
            <w:r>
              <w:t>и социально значимых проектов;</w:t>
            </w:r>
          </w:p>
          <w:p w:rsidR="00000000" w:rsidRDefault="008D2642">
            <w:pPr>
              <w:pStyle w:val="ConsPlusNormal"/>
              <w:jc w:val="both"/>
            </w:pPr>
            <w:r>
              <w:t>- количество работников и добровольцев СО НКО, принявших участие в семинарах, стажировках, конференциях, совещаниях и мероприятиях Магаданской области и за пределами Магаданской области;</w:t>
            </w:r>
          </w:p>
          <w:p w:rsidR="00000000" w:rsidRDefault="008D2642">
            <w:pPr>
              <w:pStyle w:val="ConsPlusNormal"/>
              <w:jc w:val="both"/>
            </w:pPr>
            <w:r>
              <w:t>- количество социально значимых проект</w:t>
            </w:r>
            <w:r>
              <w:t>ов, реализованных СО НКО;</w:t>
            </w:r>
          </w:p>
          <w:p w:rsidR="00000000" w:rsidRDefault="008D2642">
            <w:pPr>
              <w:pStyle w:val="ConsPlusNormal"/>
              <w:jc w:val="both"/>
            </w:pPr>
            <w:r>
              <w:t>- количество публикаций (видеосюжетов, телепередач, радиорепортажей, а также социальной рекламы) о деятельности СО НКО в средствах массовой информации и интернет ресурсах, в том числе на официальных сайтах органов исполнительной в</w:t>
            </w:r>
            <w:r>
              <w:t>ласти Магаданской области;</w:t>
            </w:r>
          </w:p>
          <w:p w:rsidR="00000000" w:rsidRDefault="008D2642">
            <w:pPr>
              <w:pStyle w:val="ConsPlusNormal"/>
              <w:jc w:val="both"/>
            </w:pPr>
            <w:r>
              <w:t>- доля граждан, вовлеченных в социально значимую деятельность, в общем количестве жителей Магаданской области;</w:t>
            </w:r>
          </w:p>
          <w:p w:rsidR="00000000" w:rsidRDefault="008D2642">
            <w:pPr>
              <w:pStyle w:val="ConsPlusNormal"/>
              <w:jc w:val="both"/>
            </w:pPr>
            <w:r>
              <w:t>- количество проведенных семинаров, круглых столов, совещаний по актуальным вопросам деятельности СО НКО;</w:t>
            </w:r>
          </w:p>
          <w:p w:rsidR="00000000" w:rsidRDefault="008D2642">
            <w:pPr>
              <w:pStyle w:val="ConsPlusNormal"/>
              <w:jc w:val="both"/>
            </w:pPr>
            <w:r>
              <w:t>- количество</w:t>
            </w:r>
            <w:r>
              <w:t xml:space="preserve"> СО НКО, получивших консультационно-методическую поддержку по актуальным вопросам деятельности СО НКО;</w:t>
            </w:r>
          </w:p>
          <w:p w:rsidR="00000000" w:rsidRDefault="008D2642">
            <w:pPr>
              <w:pStyle w:val="ConsPlusNormal"/>
              <w:jc w:val="both"/>
            </w:pPr>
            <w:r>
              <w:t>- количество городских округов в Магаданской области, реализующих муниципальные программы или программные мероприятия, направленные на поддержку СО НКО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 xml:space="preserve">Сроки и этапы реализации </w:t>
            </w:r>
            <w:r>
              <w:lastRenderedPageBreak/>
              <w:t>Подпрограммы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lastRenderedPageBreak/>
              <w:t>2020-2025 годы.</w:t>
            </w:r>
          </w:p>
          <w:p w:rsidR="00000000" w:rsidRDefault="008D2642">
            <w:pPr>
              <w:pStyle w:val="ConsPlusNormal"/>
              <w:jc w:val="both"/>
            </w:pPr>
            <w:r>
              <w:t>Этапов реализации подпрограммы не предусмотрено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Общий объем финансирования подпрограммы за счет средств областного бюджета - 12 100,0 тыс. рублей, в том числе:</w:t>
            </w:r>
          </w:p>
          <w:p w:rsidR="00000000" w:rsidRDefault="008D2642">
            <w:pPr>
              <w:pStyle w:val="ConsPlusNormal"/>
              <w:jc w:val="both"/>
            </w:pPr>
            <w:r>
              <w:t>2020 год - 2 000,0 тыс. рублей;</w:t>
            </w:r>
          </w:p>
          <w:p w:rsidR="00000000" w:rsidRDefault="008D2642">
            <w:pPr>
              <w:pStyle w:val="ConsPlusNormal"/>
              <w:jc w:val="both"/>
            </w:pPr>
            <w:r>
              <w:t>2021 год - 2 000,0 тыс. рублей;</w:t>
            </w:r>
          </w:p>
          <w:p w:rsidR="00000000" w:rsidRDefault="008D2642">
            <w:pPr>
              <w:pStyle w:val="ConsPlusNormal"/>
              <w:jc w:val="both"/>
            </w:pPr>
            <w:r>
              <w:t>2022 год - 2 000,0 тыс. рублей;</w:t>
            </w:r>
          </w:p>
          <w:p w:rsidR="00000000" w:rsidRDefault="008D2642">
            <w:pPr>
              <w:pStyle w:val="ConsPlusNormal"/>
              <w:jc w:val="both"/>
            </w:pPr>
            <w:r>
              <w:t>2023 год - 2 000,0 тыс. рублей;</w:t>
            </w:r>
          </w:p>
          <w:p w:rsidR="00000000" w:rsidRDefault="008D2642">
            <w:pPr>
              <w:pStyle w:val="ConsPlusNormal"/>
              <w:jc w:val="both"/>
            </w:pPr>
            <w:r>
              <w:t>2024 год - 2 000</w:t>
            </w:r>
            <w:r>
              <w:t>,0 тыс. рублей;</w:t>
            </w:r>
          </w:p>
          <w:p w:rsidR="00000000" w:rsidRDefault="008D2642">
            <w:pPr>
              <w:pStyle w:val="ConsPlusNormal"/>
              <w:jc w:val="both"/>
            </w:pPr>
            <w:r>
              <w:t>2025 год - 2 100,0 тыс. рублей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- увеличение количества социально значимых проектов социально ориентированных некоммерческих организаций (далее - СО НКО), реализуемых социально ориентированными н</w:t>
            </w:r>
            <w:r>
              <w:t>екоммерческими организациями в Магаданской области;</w:t>
            </w:r>
          </w:p>
          <w:p w:rsidR="00000000" w:rsidRDefault="008D2642">
            <w:pPr>
              <w:pStyle w:val="ConsPlusNormal"/>
              <w:jc w:val="both"/>
            </w:pPr>
            <w:r>
              <w:t>- увеличения количества СО НКО, реализующих социально значимые проекты на территории Магаданской области;</w:t>
            </w:r>
          </w:p>
          <w:p w:rsidR="00000000" w:rsidRDefault="008D2642">
            <w:pPr>
              <w:pStyle w:val="ConsPlusNormal"/>
              <w:jc w:val="both"/>
            </w:pPr>
            <w:r>
              <w:t>- увеличение количества граждан, волонтеров и добровольцев, вовлеченных в реализацию социально зна</w:t>
            </w:r>
            <w:r>
              <w:t>чимых проектов, получивших государственную поддержку;</w:t>
            </w:r>
          </w:p>
          <w:p w:rsidR="00000000" w:rsidRDefault="008D2642">
            <w:pPr>
              <w:pStyle w:val="ConsPlusNormal"/>
              <w:jc w:val="both"/>
            </w:pPr>
            <w:r>
              <w:t>- увеличение числа публикаций (видеосюжетов, телепередач, радиорепортажей, а также социальной рекламы) о деятельности СО НКО в средствах массовой информации и интернет ресурсах, в том числе на официальн</w:t>
            </w:r>
            <w:r>
              <w:t>ых сайтах органов исполнительной власти Магаданской области;</w:t>
            </w:r>
          </w:p>
          <w:p w:rsidR="00000000" w:rsidRDefault="008D2642">
            <w:pPr>
              <w:pStyle w:val="ConsPlusNormal"/>
              <w:jc w:val="both"/>
            </w:pPr>
            <w:r>
              <w:t>- совершенствование нормативной правовой базы, направленной на развитие СО НКО в Магаданской области;</w:t>
            </w:r>
          </w:p>
          <w:p w:rsidR="00000000" w:rsidRDefault="008D2642">
            <w:pPr>
              <w:pStyle w:val="ConsPlusNormal"/>
              <w:jc w:val="both"/>
            </w:pPr>
            <w:r>
              <w:t xml:space="preserve">- организация постоянного мониторинга и анализа финансовых, экономических, социальных и иных </w:t>
            </w:r>
            <w:r>
              <w:t>показателей деятельности СО НКО, оценки эффективности мер, направленных на развитие СО НКО в Магаданской области;</w:t>
            </w:r>
          </w:p>
          <w:p w:rsidR="00000000" w:rsidRDefault="008D2642">
            <w:pPr>
              <w:pStyle w:val="ConsPlusNormal"/>
              <w:jc w:val="both"/>
            </w:pPr>
            <w:r>
              <w:t xml:space="preserve">- методическое обеспечение СО НКО, органов местного самоуправления и оказания им содействия по поддержке СО НКО на территориях муниципального </w:t>
            </w:r>
            <w:r>
              <w:t>образования</w:t>
            </w:r>
          </w:p>
        </w:tc>
      </w:tr>
    </w:tbl>
    <w:p w:rsidR="00000000" w:rsidRDefault="008D2642">
      <w:pPr>
        <w:pStyle w:val="ConsPlusNormal"/>
      </w:pPr>
    </w:p>
    <w:p w:rsidR="00000000" w:rsidRDefault="008D2642">
      <w:pPr>
        <w:pStyle w:val="ConsPlusTitle"/>
        <w:jc w:val="center"/>
        <w:outlineLvl w:val="1"/>
      </w:pPr>
      <w:r>
        <w:t>Паспорт Подпрограммы</w:t>
      </w:r>
    </w:p>
    <w:p w:rsidR="00000000" w:rsidRDefault="008D2642">
      <w:pPr>
        <w:pStyle w:val="ConsPlusTitle"/>
        <w:jc w:val="center"/>
      </w:pPr>
      <w:r>
        <w:t>"Гармонизация межнациональных отношений, этнокультурное</w:t>
      </w:r>
    </w:p>
    <w:p w:rsidR="00000000" w:rsidRDefault="008D2642">
      <w:pPr>
        <w:pStyle w:val="ConsPlusTitle"/>
        <w:jc w:val="center"/>
      </w:pPr>
      <w:r>
        <w:t>развитие народов и профилактика экстремистских проявлений</w:t>
      </w:r>
    </w:p>
    <w:p w:rsidR="00000000" w:rsidRDefault="008D2642">
      <w:pPr>
        <w:pStyle w:val="ConsPlusTitle"/>
        <w:jc w:val="center"/>
      </w:pPr>
      <w:r>
        <w:t>в Магаданской области"</w:t>
      </w:r>
    </w:p>
    <w:p w:rsidR="00000000" w:rsidRDefault="008D264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Наименование Подпрограммы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 xml:space="preserve">Подпрограмма "Гармонизация </w:t>
            </w:r>
            <w:r>
              <w:t>межнациональных отношений, этнокультурное развитие народов и профилактика экстремистских проявлений в Магаданской области" (далее - Подпрограмма)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- гармонизация национальных и межнациональных (межэтнических) отношений;</w:t>
            </w:r>
          </w:p>
          <w:p w:rsidR="00000000" w:rsidRDefault="008D2642">
            <w:pPr>
              <w:pStyle w:val="ConsPlusNormal"/>
              <w:jc w:val="both"/>
            </w:pPr>
            <w:r>
              <w:t>- укрепление общер</w:t>
            </w:r>
            <w:r>
              <w:t>оссийского гражданского самосознания и духовной общности многонационального народа Российской Федерации (российской нации) в Магаданской области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- создание условий для укрепления общероссийского гражданского единства и гармонизации меж</w:t>
            </w:r>
            <w:r>
              <w:t>национальных отношений в Магаданской области;</w:t>
            </w:r>
          </w:p>
          <w:p w:rsidR="00000000" w:rsidRDefault="008D2642">
            <w:pPr>
              <w:pStyle w:val="ConsPlusNormal"/>
              <w:jc w:val="both"/>
            </w:pPr>
            <w:r>
              <w:t>- сохранение этнокультурной самобытности народов России;</w:t>
            </w:r>
          </w:p>
          <w:p w:rsidR="00000000" w:rsidRDefault="008D2642">
            <w:pPr>
              <w:pStyle w:val="ConsPlusNormal"/>
              <w:jc w:val="both"/>
            </w:pPr>
            <w:r>
              <w:t xml:space="preserve">- проведение системного мониторинга состояния межнациональных </w:t>
            </w:r>
            <w:r>
              <w:lastRenderedPageBreak/>
              <w:t>отношений и конфликтных ситуаций;</w:t>
            </w:r>
          </w:p>
          <w:p w:rsidR="00000000" w:rsidRDefault="008D2642">
            <w:pPr>
              <w:pStyle w:val="ConsPlusNormal"/>
              <w:jc w:val="both"/>
            </w:pPr>
            <w:r>
              <w:t>- реализация мер по профилактике распространения экстреми</w:t>
            </w:r>
            <w:r>
              <w:t>стской идеологии;</w:t>
            </w:r>
          </w:p>
          <w:p w:rsidR="00000000" w:rsidRDefault="008D2642">
            <w:pPr>
              <w:pStyle w:val="ConsPlusNormal"/>
              <w:jc w:val="both"/>
            </w:pPr>
            <w:r>
              <w:t>- информационное обеспечение реализации государственной национальной политики;</w:t>
            </w:r>
          </w:p>
          <w:p w:rsidR="00000000" w:rsidRDefault="008D2642">
            <w:pPr>
              <w:pStyle w:val="ConsPlusNormal"/>
              <w:jc w:val="both"/>
            </w:pPr>
            <w:r>
              <w:t>- поддержка развития русского языка как государственного языка Российской Федерации и языка межнационального общения;</w:t>
            </w:r>
          </w:p>
          <w:p w:rsidR="00000000" w:rsidRDefault="008D2642">
            <w:pPr>
              <w:pStyle w:val="ConsPlusNormal"/>
              <w:jc w:val="both"/>
            </w:pPr>
            <w:r>
              <w:t>- поддержка и развитие коренных малочисле</w:t>
            </w:r>
            <w:r>
              <w:t>нных народов Севера, сохранение традиций и обычаев;</w:t>
            </w:r>
          </w:p>
          <w:p w:rsidR="00000000" w:rsidRDefault="008D2642">
            <w:pPr>
              <w:pStyle w:val="ConsPlusNormal"/>
              <w:jc w:val="both"/>
            </w:pPr>
            <w:r>
              <w:t>- создание устойчивой системы государственно-общественного партнерства в сфере государственной политики в отношении российского казачества;</w:t>
            </w:r>
          </w:p>
          <w:p w:rsidR="00000000" w:rsidRDefault="008D2642">
            <w:pPr>
              <w:pStyle w:val="ConsPlusNormal"/>
              <w:jc w:val="both"/>
            </w:pPr>
            <w:r>
              <w:t>- обеспечение эффективной социальной и культурной адаптации и ин</w:t>
            </w:r>
            <w:r>
              <w:t>теграции мигрантов в российское общество;</w:t>
            </w:r>
          </w:p>
          <w:p w:rsidR="00000000" w:rsidRDefault="008D2642">
            <w:pPr>
              <w:pStyle w:val="ConsPlusNormal"/>
              <w:jc w:val="both"/>
            </w:pPr>
            <w:r>
              <w:t>- совершенствование взаимодействия органов государственной власти Магаданской области и органов местного самоуправления с институтами гражданского общества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lastRenderedPageBreak/>
              <w:t>Ответственный исполнитель Подпрограммы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Правительство Магаданской области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- министерство образования Магаданской области;</w:t>
            </w:r>
          </w:p>
          <w:p w:rsidR="00000000" w:rsidRDefault="008D2642">
            <w:pPr>
              <w:pStyle w:val="ConsPlusNormal"/>
              <w:jc w:val="both"/>
            </w:pPr>
            <w:r>
              <w:t>- министерство культуры и туризма Магаданской области;</w:t>
            </w:r>
          </w:p>
          <w:p w:rsidR="00000000" w:rsidRDefault="008D2642">
            <w:pPr>
              <w:pStyle w:val="ConsPlusNormal"/>
              <w:jc w:val="both"/>
            </w:pPr>
            <w:r>
              <w:t>- органы местного самоуправления муниципальных образован</w:t>
            </w:r>
            <w:r>
              <w:t>ий Магаданской области (по согласованию);</w:t>
            </w:r>
          </w:p>
          <w:p w:rsidR="00000000" w:rsidRDefault="008D2642">
            <w:pPr>
              <w:pStyle w:val="ConsPlusNormal"/>
              <w:jc w:val="both"/>
            </w:pPr>
            <w:r>
              <w:t>- СО НКО (за исключением государственных, муниципальных учреждений), зарегистрированные и осуществляющие свою деятельность на территории Магаданской области (по согласованию)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- коли</w:t>
            </w:r>
            <w:r>
              <w:t>чество общественных или религиозных объединений, ликвидированных по причине осуществления ими экстремистской деятельности;</w:t>
            </w:r>
          </w:p>
          <w:p w:rsidR="00000000" w:rsidRDefault="008D2642">
            <w:pPr>
              <w:pStyle w:val="ConsPlusNormal"/>
              <w:jc w:val="both"/>
            </w:pPr>
            <w:r>
              <w:t>- количество зарегистрированных экстремистских акций, повлекших групповые нарушения общественного порядка и иное осложнение оперативн</w:t>
            </w:r>
            <w:r>
              <w:t>ой обстановки;</w:t>
            </w:r>
          </w:p>
          <w:p w:rsidR="00000000" w:rsidRDefault="008D2642">
            <w:pPr>
              <w:pStyle w:val="ConsPlusNormal"/>
              <w:jc w:val="both"/>
            </w:pPr>
            <w:r>
              <w:t>- количество включенных в федеральный список экстремистских материалов, выявленных на территории Магаданской области;</w:t>
            </w:r>
          </w:p>
          <w:p w:rsidR="00000000" w:rsidRDefault="008D2642">
            <w:pPr>
              <w:pStyle w:val="ConsPlusNormal"/>
              <w:jc w:val="both"/>
            </w:pPr>
            <w:r>
              <w:t>- количество национальных общественных организаций, реализовавших социально значимые проекты, направленные на укрепление ме</w:t>
            </w:r>
            <w:r>
              <w:t>жнационального сотрудничества в отчетном периоде;</w:t>
            </w:r>
          </w:p>
          <w:p w:rsidR="00000000" w:rsidRDefault="008D2642">
            <w:pPr>
              <w:pStyle w:val="ConsPlusNormal"/>
              <w:jc w:val="both"/>
            </w:pPr>
            <w:r>
              <w:t>- количество массовых акций, мероприятий, способствующих формированию патриотизма, пропагандирующих чувство российского патриотизма, проведенных в отчетном периоде;</w:t>
            </w:r>
          </w:p>
          <w:p w:rsidR="00000000" w:rsidRDefault="008D2642">
            <w:pPr>
              <w:pStyle w:val="ConsPlusNormal"/>
              <w:jc w:val="both"/>
            </w:pPr>
            <w:r>
              <w:t>- количество общественных формирований пр</w:t>
            </w:r>
            <w:r>
              <w:t>и губернаторе Магаданской области, деятельность которых направлена на укрепление межэтнического, межконфессионального сотрудничества, патриотическое воспитание;</w:t>
            </w:r>
          </w:p>
          <w:p w:rsidR="00000000" w:rsidRDefault="008D2642">
            <w:pPr>
              <w:pStyle w:val="ConsPlusNormal"/>
              <w:jc w:val="both"/>
            </w:pPr>
            <w:r>
              <w:t>- доля граждан, положительно оценивающих состояние межнациональных отношений, в общем количеств</w:t>
            </w:r>
            <w:r>
              <w:t>е жителей Магаданской области;</w:t>
            </w:r>
          </w:p>
          <w:p w:rsidR="00000000" w:rsidRDefault="008D2642">
            <w:pPr>
              <w:pStyle w:val="ConsPlusNormal"/>
              <w:jc w:val="both"/>
            </w:pPr>
            <w:r>
              <w:t>- количество участников мероприятий, направленных на укрепление общероссийского гражданского единства;</w:t>
            </w:r>
          </w:p>
          <w:p w:rsidR="00000000" w:rsidRDefault="008D2642">
            <w:pPr>
              <w:pStyle w:val="ConsPlusNormal"/>
              <w:jc w:val="both"/>
            </w:pPr>
            <w:r>
              <w:t>- численность участников мероприятий, направленных на этнокультурное развитие народов России;</w:t>
            </w:r>
          </w:p>
          <w:p w:rsidR="00000000" w:rsidRDefault="008D2642">
            <w:pPr>
              <w:pStyle w:val="ConsPlusNormal"/>
              <w:jc w:val="both"/>
            </w:pPr>
            <w:r>
              <w:t>- уровень толерантного отнош</w:t>
            </w:r>
            <w:r>
              <w:t xml:space="preserve">ения к представителям другой </w:t>
            </w:r>
            <w:r>
              <w:lastRenderedPageBreak/>
              <w:t>национальности на территории Магаданской области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lastRenderedPageBreak/>
              <w:t>Сроки и этапы реализации Подпрограммы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2020-2025 годы.</w:t>
            </w:r>
          </w:p>
          <w:p w:rsidR="00000000" w:rsidRDefault="008D2642">
            <w:pPr>
              <w:pStyle w:val="ConsPlusNormal"/>
              <w:jc w:val="both"/>
            </w:pPr>
            <w:r>
              <w:t>Этапов реализации Подпрограммы не предусмотрено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Общий объем финансирования Подпрограммы составляет 13 403,4 тыс. рублей, в том числе:</w:t>
            </w:r>
          </w:p>
          <w:p w:rsidR="00000000" w:rsidRDefault="008D2642">
            <w:pPr>
              <w:pStyle w:val="ConsPlusNormal"/>
              <w:jc w:val="both"/>
            </w:pPr>
            <w:r>
              <w:t>2020 год - 2233,9 тыс. рублей;</w:t>
            </w:r>
          </w:p>
          <w:p w:rsidR="00000000" w:rsidRDefault="008D2642">
            <w:pPr>
              <w:pStyle w:val="ConsPlusNormal"/>
              <w:jc w:val="both"/>
            </w:pPr>
            <w:r>
              <w:t>2021 год - 2233,9 тыс. рублей;</w:t>
            </w:r>
          </w:p>
          <w:p w:rsidR="00000000" w:rsidRDefault="008D2642">
            <w:pPr>
              <w:pStyle w:val="ConsPlusNormal"/>
              <w:jc w:val="both"/>
            </w:pPr>
            <w:r>
              <w:t>2022 год - 2233,9 тыс. рублей;</w:t>
            </w:r>
          </w:p>
          <w:p w:rsidR="00000000" w:rsidRDefault="008D2642">
            <w:pPr>
              <w:pStyle w:val="ConsPlusNormal"/>
              <w:jc w:val="both"/>
            </w:pPr>
            <w:r>
              <w:t>2023 год - 2233,9 тыс. рублей;</w:t>
            </w:r>
          </w:p>
          <w:p w:rsidR="00000000" w:rsidRDefault="008D2642">
            <w:pPr>
              <w:pStyle w:val="ConsPlusNormal"/>
              <w:jc w:val="both"/>
            </w:pPr>
            <w:r>
              <w:t>2024 год - 2233,9 тыс. рублей;</w:t>
            </w:r>
          </w:p>
          <w:p w:rsidR="00000000" w:rsidRDefault="008D2642">
            <w:pPr>
              <w:pStyle w:val="ConsPlusNormal"/>
              <w:jc w:val="both"/>
            </w:pPr>
            <w:r>
              <w:t>2025 год - 2233</w:t>
            </w:r>
            <w:r>
              <w:t>,9 тыс. рублей,</w:t>
            </w:r>
          </w:p>
          <w:p w:rsidR="00000000" w:rsidRDefault="008D2642">
            <w:pPr>
              <w:pStyle w:val="ConsPlusNormal"/>
              <w:jc w:val="both"/>
            </w:pPr>
            <w:r>
              <w:t>за счет средств субсидий из федерального бюджета - 0 тыс. рублей, в том числе:</w:t>
            </w:r>
          </w:p>
          <w:p w:rsidR="00000000" w:rsidRDefault="008D2642">
            <w:pPr>
              <w:pStyle w:val="ConsPlusNormal"/>
              <w:jc w:val="both"/>
            </w:pPr>
            <w:r>
              <w:t>2020 год - 0 тыс. рублей;</w:t>
            </w:r>
          </w:p>
          <w:p w:rsidR="00000000" w:rsidRDefault="008D2642">
            <w:pPr>
              <w:pStyle w:val="ConsPlusNormal"/>
              <w:jc w:val="both"/>
            </w:pPr>
            <w:r>
              <w:t>2021 год - 0 тыс. рублей;</w:t>
            </w:r>
          </w:p>
          <w:p w:rsidR="00000000" w:rsidRDefault="008D2642">
            <w:pPr>
              <w:pStyle w:val="ConsPlusNormal"/>
              <w:jc w:val="both"/>
            </w:pPr>
            <w:r>
              <w:t>2022 год - 0 тыс. рублей;</w:t>
            </w:r>
          </w:p>
          <w:p w:rsidR="00000000" w:rsidRDefault="008D2642">
            <w:pPr>
              <w:pStyle w:val="ConsPlusNormal"/>
              <w:jc w:val="both"/>
            </w:pPr>
            <w:r>
              <w:t>2023 год - 0 тыс. рублей;</w:t>
            </w:r>
          </w:p>
          <w:p w:rsidR="00000000" w:rsidRDefault="008D2642">
            <w:pPr>
              <w:pStyle w:val="ConsPlusNormal"/>
              <w:jc w:val="both"/>
            </w:pPr>
            <w:r>
              <w:t>2024 год - 0 тыс. рублей;</w:t>
            </w:r>
          </w:p>
          <w:p w:rsidR="00000000" w:rsidRDefault="008D2642">
            <w:pPr>
              <w:pStyle w:val="ConsPlusNormal"/>
              <w:jc w:val="both"/>
            </w:pPr>
            <w:r>
              <w:t>2025 год - 0 тыс. рублей,</w:t>
            </w:r>
          </w:p>
          <w:p w:rsidR="00000000" w:rsidRDefault="008D2642">
            <w:pPr>
              <w:pStyle w:val="ConsPlusNormal"/>
              <w:jc w:val="both"/>
            </w:pPr>
            <w:r>
              <w:t>за сч</w:t>
            </w:r>
            <w:r>
              <w:t>ет средств областного бюджета - 13 403,4 тыс. рублей, в том числе:</w:t>
            </w:r>
          </w:p>
          <w:p w:rsidR="00000000" w:rsidRDefault="008D2642">
            <w:pPr>
              <w:pStyle w:val="ConsPlusNormal"/>
              <w:jc w:val="both"/>
            </w:pPr>
            <w:r>
              <w:t>2020 год - 2233,9 тыс. рублей;</w:t>
            </w:r>
          </w:p>
          <w:p w:rsidR="00000000" w:rsidRDefault="008D2642">
            <w:pPr>
              <w:pStyle w:val="ConsPlusNormal"/>
              <w:jc w:val="both"/>
            </w:pPr>
            <w:r>
              <w:t>2021 год - 2233,9 тыс. рублей;</w:t>
            </w:r>
          </w:p>
          <w:p w:rsidR="00000000" w:rsidRDefault="008D2642">
            <w:pPr>
              <w:pStyle w:val="ConsPlusNormal"/>
              <w:jc w:val="both"/>
            </w:pPr>
            <w:r>
              <w:t>2022 год - 2233,9 тыс. рублей;</w:t>
            </w:r>
          </w:p>
          <w:p w:rsidR="00000000" w:rsidRDefault="008D2642">
            <w:pPr>
              <w:pStyle w:val="ConsPlusNormal"/>
              <w:jc w:val="both"/>
            </w:pPr>
            <w:r>
              <w:t>2023 год - 2233,9 тыс. рублей;</w:t>
            </w:r>
          </w:p>
          <w:p w:rsidR="00000000" w:rsidRDefault="008D2642">
            <w:pPr>
              <w:pStyle w:val="ConsPlusNormal"/>
              <w:jc w:val="both"/>
            </w:pPr>
            <w:r>
              <w:t>2024 год - 2233,9 тыс. рублей;</w:t>
            </w:r>
          </w:p>
          <w:p w:rsidR="00000000" w:rsidRDefault="008D2642">
            <w:pPr>
              <w:pStyle w:val="ConsPlusNormal"/>
              <w:jc w:val="both"/>
            </w:pPr>
            <w:r>
              <w:t>2025 год - 2233,9 тыс. рублей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- сохранение и увеличение доли граждан, положительно оценивающих состояние межнациональных отношений;</w:t>
            </w:r>
          </w:p>
          <w:p w:rsidR="00000000" w:rsidRDefault="008D2642">
            <w:pPr>
              <w:pStyle w:val="ConsPlusNormal"/>
              <w:jc w:val="both"/>
            </w:pPr>
            <w:r>
              <w:t xml:space="preserve">- сохранение и увеличение уровня толерантного отношения к представителям другой национальности на территории </w:t>
            </w:r>
            <w:r>
              <w:t>Магаданской области;</w:t>
            </w:r>
          </w:p>
          <w:p w:rsidR="00000000" w:rsidRDefault="008D2642">
            <w:pPr>
              <w:pStyle w:val="ConsPlusNormal"/>
              <w:jc w:val="both"/>
            </w:pPr>
            <w:r>
              <w:t>- повышение активности некоммерческого сектора в реализации проектов, направленных на укрепление гражданского единства и гармонизацию межнациональных отношений;</w:t>
            </w:r>
          </w:p>
          <w:p w:rsidR="00000000" w:rsidRDefault="008D2642">
            <w:pPr>
              <w:pStyle w:val="ConsPlusNormal"/>
              <w:jc w:val="both"/>
            </w:pPr>
            <w:r>
              <w:t>- увеличение количества национальных праздников и иных мероприятий, провед</w:t>
            </w:r>
            <w:r>
              <w:t>енных этнокультурными объединениями в соответствии с культурными традициями разных народов;</w:t>
            </w:r>
          </w:p>
          <w:p w:rsidR="00000000" w:rsidRDefault="008D2642">
            <w:pPr>
              <w:pStyle w:val="ConsPlusNormal"/>
              <w:jc w:val="both"/>
            </w:pPr>
            <w:r>
              <w:t>- улучшение качества информационного сопровождения реализации на территории области Стратегии государственной национальной политики Российской Федерации на период д</w:t>
            </w:r>
            <w:r>
              <w:t>о 2025 года в Магаданской области;</w:t>
            </w:r>
          </w:p>
          <w:p w:rsidR="00000000" w:rsidRDefault="008D2642">
            <w:pPr>
              <w:pStyle w:val="ConsPlusNormal"/>
              <w:jc w:val="both"/>
            </w:pPr>
            <w:r>
              <w:t>- повышение уровня гражданского самосознания жителей Магаданской области;</w:t>
            </w:r>
          </w:p>
          <w:p w:rsidR="00000000" w:rsidRDefault="008D2642">
            <w:pPr>
              <w:pStyle w:val="ConsPlusNormal"/>
              <w:jc w:val="both"/>
            </w:pPr>
            <w:r>
              <w:t>- увеличение доли жителей Магаданской области, считающих себя россиянами или причисляющих себя к российской нации;</w:t>
            </w:r>
          </w:p>
          <w:p w:rsidR="00000000" w:rsidRDefault="008D2642">
            <w:pPr>
              <w:pStyle w:val="ConsPlusNormal"/>
              <w:jc w:val="both"/>
            </w:pPr>
            <w:r>
              <w:t>- сохранение стабильности в сфер</w:t>
            </w:r>
            <w:r>
              <w:t>е межнациональных отношений, увеличение доли граждан, положительно оценивающих состояние межнациональных отношений</w:t>
            </w:r>
          </w:p>
        </w:tc>
      </w:tr>
    </w:tbl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Title"/>
        <w:jc w:val="center"/>
        <w:outlineLvl w:val="1"/>
      </w:pPr>
      <w:r>
        <w:t>I. Характеристика текущего состоянии сферы реализации</w:t>
      </w:r>
    </w:p>
    <w:p w:rsidR="00000000" w:rsidRDefault="008D2642">
      <w:pPr>
        <w:pStyle w:val="ConsPlusTitle"/>
        <w:jc w:val="center"/>
      </w:pPr>
      <w:r>
        <w:t>государственной программы и прогноз развития на перспективу</w:t>
      </w: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  <w:r>
        <w:t>Магаданская область явля</w:t>
      </w:r>
      <w:r>
        <w:t>ется многонациональным и субъектом Российской Федерации, в котором проживают представители более 100 национальностей.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Этническое, религиозное и культурное многообразие является ресурсом развития Магаданской области, а систематическая работа по поддержанию </w:t>
      </w:r>
      <w:r>
        <w:t>баланса интересов различных этнокультурных и религиозных сообществ дает результат, проявляющийся в сохранении межнационального и межконфессионального мира в обществе.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СО НКО являются важнейшим институтом гражданского общества. Деятельность СО НКО способств</w:t>
      </w:r>
      <w:r>
        <w:t>ует решению актуальных социальных проблем, созданию условий для развития человеческого капитала, повышению доступности предоставляемых гражданам социальных услуг, расширению благотворительной деятельности и добровольчества. Вовлечение граждан в добровольче</w:t>
      </w:r>
      <w:r>
        <w:t>скую деятельность СО НКО способствует повышению уровня гражданской активности населения.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Работа по взаимодействию исполнительных органов государственной власти с общественными организациями способствует укреплению и развитию диалога между обществом и власт</w:t>
      </w:r>
      <w:r>
        <w:t>ью. Взаимодействие с общественными организациями строится на принципах социального партнерства, включающих объединение усилий в постановке и решении приоритетных задач, взаимную ответственность сторон за результаты их реализации. Это позволяет организовать</w:t>
      </w:r>
      <w:r>
        <w:t xml:space="preserve"> систему совместных действий и устойчивое внедрение различных форм взаимодействия.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Процесс создания и регистрации новых общественных организаций остается стабильным на протяжении нескольких лет. Количество вновь регистрируемых некоммерческих организаций (д</w:t>
      </w:r>
      <w:r>
        <w:t>алее - НКО) ежегодно увеличивается. Если в 2015 году было зарегистрировано 344 НКО, то на 1 апреля 2019 года в Магаданской области зарегистрировано 393 НКО, из них: 207 общественных объединений, 43 религиозных организаций, 49 родовых общин, 9 казачьих обще</w:t>
      </w:r>
      <w:r>
        <w:t>ств, 23 политические партии и 62 иные некоммерческие организации.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Федеральным законодательством определены социально ориентированные направления деятельности НКО, меры и формы поддержки данных организаций, такие как имущественная, финансовая, информационна</w:t>
      </w:r>
      <w:r>
        <w:t>я, консультативная и образовательная поддержка.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Является востребованным обеспечение участия общественных </w:t>
      </w:r>
      <w:r>
        <w:t>организаций в региональном конкурсе социальных проектов. С 2004 года поддержано около 400 социально значимых проектов общественных объединений территории на общую сумму более 75 млн рублей, направленных на развитие в регионе гражданского общества. Благодар</w:t>
      </w:r>
      <w:r>
        <w:t>я реализации социально значимых проектов ежегодно более 17 000 жителей области получают конкретную социальную помощь и поддержку, заботу и внимание.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Реализованные проекты помогли улучшить демографическую ситуацию в Магаданской области, обеспечить оказание </w:t>
      </w:r>
      <w:r>
        <w:t>помощи беременным, попавшим в трудную жизненную ситуацию и многодетным одиноким женщинам, привлечь детей, подростков и молодежь к различным видам спорта, повысить количество историко-краеведческих мероприятий, организовать культурно-просветительские меропр</w:t>
      </w:r>
      <w:r>
        <w:t>иятия, привлечь жителей области к решению проблем экологии, провести общественно значимые акции и конференции, профилактические оздоровительные мероприятия, оказать жителям региона бесплатную информационно-методическую помощь по различным вопросам. Улучшае</w:t>
      </w:r>
      <w:r>
        <w:t>тся качество жизни слабо защищенных категорий граждан: пенсионеров, ветеранов, детей инвалидов, многодетных семей. Осуществлены меры по укреплению культуры межэтнического общения, обеспечены условия для национального развития и гармонизации межнациональног</w:t>
      </w:r>
      <w:r>
        <w:t>о взаимодействия этнических общностей и групп, сохраняется и развивается национально-культурная самобытность.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В целях индивидуальной работы по проектной деятельности с социально ориентированным некоммерческим организациям (далее - СО НКО), в 2016 году созд</w:t>
      </w:r>
      <w:r>
        <w:t>ан ОГКУ "Ресурсный центр поддержки общественных инициатив". Специалистами ресурсного центра оказываются бесплатные юридические и бухгалтерские услуги, организована консультационная, техническая поддержка и сопровождение подготовки и реализации некоммерческ</w:t>
      </w:r>
      <w:r>
        <w:t>ими организациями социальных проектов. Также оказывается содействие в подготовке и реализации проектов, поддержанных Фондом президентских грантов. В рамках государственной программы необходимо продолжить работу ресурсного центра.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lastRenderedPageBreak/>
        <w:t>Благодаря реализации в 201</w:t>
      </w:r>
      <w:r>
        <w:t>5-2019 годах государственной поддержки социально ориентированных некоммерческих организаций создан значительный потенциал в активизации ресурсов гражданского общества к решению проблем сообщества Магаданской области, отмечается расширение круга привлекаемы</w:t>
      </w:r>
      <w:r>
        <w:t>х к реализации социально значимых проектов некоммерческих организаций; приобретен опыт привлечения сторонних финансовых ресурсов к выполнению проектных мероприятий.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Среди других мер поддержки также необходимо продолжить содействие в участии общественных ор</w:t>
      </w:r>
      <w:r>
        <w:t xml:space="preserve">ганизаций во Всероссийских и региональных мероприятиях в соответствии с федеральными законами, Указами Президента Российской Федерации, решениями межведомственных комиссий, советов ДВФО и вышестоящих руководящих органов, является востребованным выполнение </w:t>
      </w:r>
      <w:r>
        <w:t>иных разовых социально значимых мероприятий, предоставление субсидий бюджетам городских округов из областного бюджета на реализацию муниципальных программ, направленных на поддержку СО НКО, на проведение социологических исследований по проблемам деятельнос</w:t>
      </w:r>
      <w:r>
        <w:t>ти и развития СО НКО в Магаданской области предусмотрено проведение форумов, семинаров и других мероприятий. С целью повышения квалификации активистов СО НКО ежегодно предоставляются субсидии из областного бюджета для обеспечения участия работников и добро</w:t>
      </w:r>
      <w:r>
        <w:t>вольцев СО НКО в семинарах, стажировках, конференциях, совещаниях или мероприятиях на территории Магаданской области или за ее пределами.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За инициативный, добросовестный, ответственный труд и значительный личный вклад в социально значимую деятельность орга</w:t>
      </w:r>
      <w:r>
        <w:t>низации является востребованным выделение денежных средств на материальное поощрение активных работников и добровольцев СО НКО. В целях государственной поддержки, развития и дополнительного стимулирования деятельности общественных объединений, нужно продол</w:t>
      </w:r>
      <w:r>
        <w:t>жить ежегодное присуждение премии губернатора Магаданской области "Признание" за активную гражданскую позицию и большую общественную работу в Магаданской области.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Несмотря на существование благоприятных условий для развития гражданского общества, отмечаетс</w:t>
      </w:r>
      <w:r>
        <w:t>я и наличие реально существующих проблем в сфере развития гражданского общества в области: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несовершенство нормативной правовой базы в отношении СО НКО;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недостаточная информированность общества о деятельности СО НКО;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низкая гражданская активность и пр</w:t>
      </w:r>
      <w:r>
        <w:t>авовая грамотность населения области;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слабое продвижение СОНКО на рынки предоставления социальных услуг населению.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Также необходимо отметить важность повышения активности волонтерского движения в области, увеличение вовлеченности населения в социально ор</w:t>
      </w:r>
      <w:r>
        <w:t>иентированные проекты и мероприятия.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Открытыми остаются вопросы укрепления материально-технической базы СО НКО, действующих на территории региона. Для работников многих СО НКО является востребованной консультативная и образовательная поддержка со стороны о</w:t>
      </w:r>
      <w:r>
        <w:t>рганов государственной власти и местного самоуправления.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Вместе с тем количество площадок, на которых можно было бы обсуждать проблемы СО НКО недостаточно.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Необходимо выстраивание системы взаимодействия СО НКО, органов власти и средств массовой информации.</w:t>
      </w:r>
      <w:r>
        <w:t xml:space="preserve"> Среди конкретных форм совместной работы можно назвать такие, как вовлечение представителей СО НКО в совместную деятельность, размещение публикаций, сюжетов и ведение специальных тематических рубрик о деятельности СО НКО, организация совместных семинаров и</w:t>
      </w:r>
      <w:r>
        <w:t xml:space="preserve"> иных форм повышения компетентности, проведение информационных кампаний и социальных акций.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Важно сохранить информационное освещение социально значимых мероприятий, в 2016 году по инициативе общественных организаций был запущен раздел "Гражданское общество</w:t>
      </w:r>
      <w:r>
        <w:t>" https://society.49gov.ru/ на официальном портале Правительства Магаданской области, в 2019 году запущен портал некоммерческих организаций Магаданской области "Инициатива Колымы", также ведется работа по освещению деятельности СО НКО в социальных сетях. Н</w:t>
      </w:r>
      <w:r>
        <w:t xml:space="preserve">есмотря на создание интернет ресурсов </w:t>
      </w:r>
      <w:r>
        <w:lastRenderedPageBreak/>
        <w:t>необходимо продолжить выстраивание системы взаимодействия с СО НКО.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Комплексной формой поддержки социально ориентированных некоммерческих организаций, обеспечивающей координацию различных мероприятий, проводимых в соот</w:t>
      </w:r>
      <w:r>
        <w:t>ветствии с полномочиями муниципальных образований, являются муниципальные программы. Продолжается работа по оказанию содействия органам местного самоуправления по вопросам поддержки СОНКО, в том числе путем содействия муниципальным программам поддержки СОН</w:t>
      </w:r>
      <w:r>
        <w:t>КО, а также методического обеспечения, информационной и консультационной поддержки органов МСУ и оказания им содействия в разработке и реализации мер по поддержке СОНКО организаций на территориях муниципальных образований.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Доля муниципальных районов и горо</w:t>
      </w:r>
      <w:r>
        <w:t>дских округов Магаданской области, реализующих муниципальные программы, подпрограммы и мероприятия по поддержке СОНКО от общего количества муниципальных районов и городских округов, по состоянию на 2018 год составила 33,3%.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В настоящее время в области дейс</w:t>
      </w:r>
      <w:r>
        <w:t>твует ряд общественных институтов, чьи потенциальные возможности необходимо использовать более эффективно, взаимодействие с которыми позволит вывести процессы управления социальным климатом на принципиально иной качественный уровень.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Одной из наиболее остр</w:t>
      </w:r>
      <w:r>
        <w:t>ых проблем остается проблема продвижения СО НКО на рынки предоставления социальных услуг населению. Большинство организаций не предпринимает специальных усилий по позиционированию себя на рынке социальных услуг. Необходимо проведение комплекса мер, направл</w:t>
      </w:r>
      <w:r>
        <w:t>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Результатом действия должно стать </w:t>
      </w:r>
      <w:r>
        <w:t>внедрение в практику государственно-общественных отношений действенных комплексных механизмов управления процессами, обеспечивающих активное участие общественных объединений и социально ориентированных некоммерческих организаций в выработке и реализации ст</w:t>
      </w:r>
      <w:r>
        <w:t>ратегических решений, определяющих долгосрочное социально-экономическое развитие Магаданской области и муниципальных образований на его территории.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На территории региона реализуется </w:t>
      </w:r>
      <w:hyperlink r:id="rId41" w:tooltip="Постановление Правительства Магаданской области от 29.10.2015 N 761-пп &quot;Об утверждении Стратегии государственной национальной политики в Магаданской области на период до 2025 года&quot;{КонсультантПлюс}" w:history="1">
        <w:r>
          <w:rPr>
            <w:color w:val="0000FF"/>
          </w:rPr>
          <w:t>Стратегия</w:t>
        </w:r>
      </w:hyperlink>
      <w:r>
        <w:t xml:space="preserve"> государственной национальной политики в Магаданской области на период до 2025 года, утвержденная постановлением Правительства Магаданской области от 29 октября 2015 г. N 761-пп, План мероприятий по реализа</w:t>
      </w:r>
      <w:r>
        <w:t>ции в Магаданской области в 2019-2021 годах Стратегии государственной национальной политики Российской Федерации на период до 2025 года, утвержденный постановлением Правительства Магаданской области от 21 февраля 2019 г. N 129-пп.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Одной из главных задач ор</w:t>
      </w:r>
      <w:r>
        <w:t>ганов исполнительной власти Магаданской области, органов местного самоуправления муниципальных образований в сфере реализации государственной национальной политики является поддержание межнационального мира и согласия, гармонизации межнациональных отношени</w:t>
      </w:r>
      <w:r>
        <w:t>й, профилактика возникновения конфликтных ситуаций, содействие диалогу между представителями различных этнических общностей.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Значимую роль в укреплении взаимопонимания между представителями различных народов, проживающих в регионе, играют национально-культ</w:t>
      </w:r>
      <w:r>
        <w:t>урные общественные объединения.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По данным Управления Министерства юстиции Российской Федерации по Магаданской области и Чукотскому автономному округу в регионе зарегистрировано 14 национально-культурных объединений, 6 из них созданы выходцами из стран СНГ.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В рамках реализации государственной национальной политики осуществляется финансовая поддержка деятельности национально-культурными организациями с целью выполнения социально значимых проектов, направленных на укрепление межнациональных отношений, социальн</w:t>
      </w:r>
      <w:r>
        <w:t>о-культурную адаптацию и интеграцию мигрантов.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Реализация мероприятий программы способствовала достижению цели - укреплению единства народов России, населяющих Магаданскую область.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lastRenderedPageBreak/>
        <w:t>Правительство области активно взаимодействуют с казачьими объединениями, де</w:t>
      </w:r>
      <w:r>
        <w:t>йствующими на территории Магаданской области в рамках Плана мероприятий по реализации Стратегии государственной национальной политики Российской Федерации в отношении российского казачества до 2025 года.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В настоящее время в Магаданской области зарегистрировано 9 казачьих обществ. Основными направлениями деятельности казачьих обществ являются: участие в охране общественного порядка, природоохранных и экологических мероприятиях, в мероприятиях по сохранению </w:t>
      </w:r>
      <w:r>
        <w:t>и развитию культурных традиций казачества.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За период реализации программы в 2018 году удалось достичь следующих показателей эффективности (по сравнению с показателями 2013 года):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доля граждан, положительно оценивающих состояние межнациональных отношений, в</w:t>
      </w:r>
      <w:r>
        <w:t xml:space="preserve"> общей численности граждан Российской Федерации, проживающих в субъекте Российской Федерации - 80% (в 2013 году - 72%). Только 5% опрошенных считают состояние данных отношений в Магаданской области напряженным и конфликтным (в 2013 году - 6,3%).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Межконфесс</w:t>
      </w:r>
      <w:r>
        <w:t>иональную обстановку в целом большинство жителей области оценивают, как спокойную - 84% (в 2013 году - 49,3%).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Абсолютное большинство респондентов (79%) считают необходимым сохранять традиции своего народа и своей культуры (в 2013 году - 65%). Относительно</w:t>
      </w:r>
      <w:r>
        <w:t xml:space="preserve"> публичных празднований религиозных праздников - 49% опрошенных считают, что подобные мероприятия укрепляют отношения между народами (в 2013 году - 40,3%).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Религиозная толерантность жителей Магаданской области находится на высоком уровне. Тех, кто спокойно</w:t>
      </w:r>
      <w:r>
        <w:t xml:space="preserve"> относится к представителям иных конфессий, насчитывается порядка 57%.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Стабильность в межнациональных отношениях Правительство Магаданской области рассматривает как один из факторов, способных упрочить согласие в многонациональном сообществе и опирается в </w:t>
      </w:r>
      <w:r>
        <w:t>вопросах сохранения межнационального мира на лидеров общественных структур, подписавших соглашение о сотрудничестве по вопросам противодействия национализму, ксенофобии и религиозной розни.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На состояние этноконфессиональных отношений в Магаданской области </w:t>
      </w:r>
      <w:r>
        <w:t>оказывают влияние такие факторы как социально-экономические, духовно-нравственные, политические, организационно-управленческие, правовые.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С учетом современных общероссийских и региональных тенденций, требуется развитие всех форм взаимодействия на новом уро</w:t>
      </w:r>
      <w:r>
        <w:t>вне качества, привлечения к мероприятиям большего числа жителей области, расширение спектра форм работы с региональными средствами массовой информации.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Для более эффективной реализации государственной национальной политики и обеспечения устойчивого этнокул</w:t>
      </w:r>
      <w:r>
        <w:t>ьтурного развития на территории Магаданской области в сложившихся новых социально-экономических условиях на территории Магаданской области необходима реализация мероприятий государственной программы.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В рамках государственной программы планируется продолжит</w:t>
      </w:r>
      <w:r>
        <w:t>ь реализацию мероприятий, направленных на: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содействие укреплению гражданского единства и гармонизации межнациональных отношений в Магаданской области;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содействие развитию этнокультурного многообразия на территории Магаданской области.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Программно-целево</w:t>
      </w:r>
      <w:r>
        <w:t xml:space="preserve">й метод создаст системную основу для реализации государственной национальной политики и взаимодействия с этнокультурными и религиозными сообществами, поскольку обеспечит реализацию комплекса взаимоувязанных по ресурсам и срокам мероприятий, которые носят </w:t>
      </w:r>
      <w:r>
        <w:lastRenderedPageBreak/>
        <w:t>м</w:t>
      </w:r>
      <w:r>
        <w:t>ежотраслевой характер и затрагивают все сферы государственной национальной политики, что, в свою очередь, позволит проводить единую региональную политику в сфере межнациональных отношений, обеспечит эффективное межведомственное взаимодействие и координацию</w:t>
      </w:r>
      <w:r>
        <w:t xml:space="preserve"> в сфере реализации государственной национальной политики, включая вопросы укрепления единства российской нации, этнокультурного многообразия и противодействия экстремизму на территории Магаданской области.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Задачи, поставленные по развитию и укреплению инс</w:t>
      </w:r>
      <w:r>
        <w:t>титутов гражданского общества и реализации государственной национальной политики многообразны и значимы. Однако вполне реальны определенные риски, существующие при любом варианте реализации государственной программы.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Для оценки достижения постановленной це</w:t>
      </w:r>
      <w:r>
        <w:t>ли в государственной программе будут учитываться финансовые, социально-экономические и организационные риски.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1. Финансовые риски: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существенное сокращение объемов финансирования государственной программы;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нерегулярное поступление финансирования;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неце</w:t>
      </w:r>
      <w:r>
        <w:t>левое расходование средств исполнителями конкретных мероприятий.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2. Организационные риски: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несогласованность действий органов исполнительной власти Магаданской области и общественных организаций, вовлеченных в процесс реализации государственной программы</w:t>
      </w:r>
      <w:r>
        <w:t>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пассивность участия в реализации государственной программы некоммерческих организаций Магаданской области.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3. Социально-экономические риски: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рост инфляции, существенно выходящий за пределы прогнозных оценок.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В качестве мероприятий, обеспечивающих сни</w:t>
      </w:r>
      <w:r>
        <w:t>жение негативного влияния указанных факторов на реализацию государственной программы, планируется подготовка предложений, направленных на: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финансирование мероприятий в полном объеме;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целевое расходование средств исполнителями программы;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консолидацию действий органов исполнительной власти Магаданской области и некоммерческих организаций, принимающих участие в реализации программы;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активное участие в реализации государственной программы органов местного самоуправления муниципальных обра</w:t>
      </w:r>
      <w:r>
        <w:t>зований и некоммерческих организаций Магаданской области.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Принятие мер по управлению рисками осуществляется ответственным исполнителем и соисполнителем государственной программы на основе мониторинга реализации программы и оценки ее эффективности и результ</w:t>
      </w:r>
      <w:r>
        <w:t>ативности.</w:t>
      </w: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Title"/>
        <w:jc w:val="center"/>
        <w:outlineLvl w:val="1"/>
      </w:pPr>
      <w:r>
        <w:t>II. Приоритеты, цели, задачи и целевые показатели,</w:t>
      </w:r>
    </w:p>
    <w:p w:rsidR="00000000" w:rsidRDefault="008D2642">
      <w:pPr>
        <w:pStyle w:val="ConsPlusTitle"/>
        <w:jc w:val="center"/>
      </w:pPr>
      <w:r>
        <w:t>ожидаемые результаты, этапы и сроки реализации</w:t>
      </w:r>
    </w:p>
    <w:p w:rsidR="00000000" w:rsidRDefault="008D2642">
      <w:pPr>
        <w:pStyle w:val="ConsPlusTitle"/>
        <w:jc w:val="center"/>
      </w:pPr>
      <w:r>
        <w:t>государственной программы</w:t>
      </w: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  <w:r>
        <w:t>Реализация государственной программы Магаданской области обусловлена приоритетами, которые определены: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- </w:t>
      </w:r>
      <w:hyperlink r:id="rId42" w:tooltip="Распоряжение Правительства РФ от 17.11.2008 N 1662-р (ред. от 28.09.2018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 Федерации на период до 2020 года&quot;){КонсультантПлюс}" w:history="1">
        <w:r>
          <w:rPr>
            <w:color w:val="0000FF"/>
          </w:rPr>
          <w:t>Концепцией</w:t>
        </w:r>
      </w:hyperlink>
      <w:r>
        <w:t xml:space="preserve"> долгосрочного социально-экономическ</w:t>
      </w:r>
      <w:r>
        <w:t>ого развития Российской Федерации до 2020 года, утвержденной распоряжением Правительства Российской Федерации от 17 ноября 2008 г. N 1662-р;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lastRenderedPageBreak/>
        <w:t xml:space="preserve">- </w:t>
      </w:r>
      <w:hyperlink r:id="rId43" w:tooltip="Распоряжение Правительства РФ от 30.07.2009 N 1054-р &lt;О Концепции содействия развитию благотворительной деятельности добровольчества в Российской Федерации&gt;{КонсультантПлюс}" w:history="1">
        <w:r>
          <w:rPr>
            <w:color w:val="0000FF"/>
          </w:rPr>
          <w:t>Концепцией</w:t>
        </w:r>
      </w:hyperlink>
      <w:r>
        <w:t xml:space="preserve"> содействия развитию б</w:t>
      </w:r>
      <w:r>
        <w:t>лаготворительной деятельности и добровольчества в Российской Федерации, одобренной распоряжением Правительства Российской Федерации от 30 июля 2009 г. N 1054-р;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- Федеральным </w:t>
      </w:r>
      <w:hyperlink r:id="rId44" w:tooltip="Федеральный закон от 19.05.1995 N 82-ФЗ (ред. от 20.12.2017) &quot;Об общественных объединениях&quot;{КонсультантПлюс}" w:history="1">
        <w:r>
          <w:rPr>
            <w:color w:val="0000FF"/>
          </w:rPr>
          <w:t>законом</w:t>
        </w:r>
      </w:hyperlink>
      <w:r>
        <w:t xml:space="preserve"> от 19 мая 1995 г. N 82-ФЗ "Об общественных объединениях";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- Федеральным </w:t>
      </w:r>
      <w:hyperlink r:id="rId45" w:tooltip="Федеральный закон от 12.01.1996 N 7-ФЗ (ред. от 29.07.2018) &quot;О некоммерческих организациях&quot; (с изм. и доп., вступ. в силу с 01.01.2019){КонсультантПлюс}" w:history="1">
        <w:r>
          <w:rPr>
            <w:color w:val="0000FF"/>
          </w:rPr>
          <w:t>законом</w:t>
        </w:r>
      </w:hyperlink>
      <w:r>
        <w:t xml:space="preserve"> от 12 января 1996 г. N 7-ФЗ "О некоммерческих организациях";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- </w:t>
      </w:r>
      <w:hyperlink r:id="rId46" w:tooltip="&quot;Концепция противодействия терроризму в Российской Федерации&quot; (утв. Президентом РФ 05.10.2009){КонсультантПлюс}" w:history="1">
        <w:r>
          <w:rPr>
            <w:color w:val="0000FF"/>
          </w:rPr>
          <w:t>Концепцией</w:t>
        </w:r>
      </w:hyperlink>
      <w:r>
        <w:t xml:space="preserve"> противодействия терроризму в Российской Федерации, утвержденной Президентом Российской Федерации 5 октября 2009 года;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- </w:t>
      </w:r>
      <w:hyperlink r:id="rId47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{КонсультантПлюс}" w:history="1">
        <w:r>
          <w:rPr>
            <w:color w:val="0000FF"/>
          </w:rPr>
          <w:t>Стратегией</w:t>
        </w:r>
      </w:hyperlink>
      <w: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г. N 1666;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- </w:t>
      </w:r>
      <w:hyperlink r:id="rId48" w:tooltip="Указ Президента РФ от 31.12.2015 N 683 &quot;О Стратегии национальной безопасности Российской Федерации&quot;{КонсультантПлюс}" w:history="1">
        <w:r>
          <w:rPr>
            <w:color w:val="0000FF"/>
          </w:rPr>
          <w:t>Стратегией</w:t>
        </w:r>
      </w:hyperlink>
      <w:r>
        <w:t xml:space="preserve"> национальной безопасности Российской Федерации, утвержденной Указом Президента Российской Федерации от 31 декабря 2015 г. N 683;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- </w:t>
      </w:r>
      <w:hyperlink r:id="rId49" w:tooltip="&quot;Стратегия развития государственной политики Российской Федерации в отношении российского казачества до 2020 года&quot; (утв. Президентом РФ 15.09.2012 N Пр-2789){КонсультантПлюс}" w:history="1">
        <w:r>
          <w:rPr>
            <w:color w:val="0000FF"/>
          </w:rPr>
          <w:t>Стратегией</w:t>
        </w:r>
      </w:hyperlink>
      <w:r>
        <w:t xml:space="preserve"> развития государстве</w:t>
      </w:r>
      <w:r>
        <w:t>нной политики Российской Федерации в отношении российского казачества до 2020 года, утвержденной Президентом Российской Федерации от 15 сентября 2012 г. N Пр-2789;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- </w:t>
      </w:r>
      <w:hyperlink r:id="rId50" w:tooltip="Указ Президента РФ от 09.05.2017 N 203 &quot;О Стратегии развития информационного общества в Российской Федерации на 2017 - 2030 годы&quot;{КонсультантПлюс}" w:history="1">
        <w:r>
          <w:rPr>
            <w:color w:val="0000FF"/>
          </w:rPr>
          <w:t>Стратегией</w:t>
        </w:r>
      </w:hyperlink>
      <w:r>
        <w:t xml:space="preserve"> развития информационн</w:t>
      </w:r>
      <w:r>
        <w:t>ого общества в Российской Федерации на 2017-2030 годы, утвержденной Указом Президента Российской Федерации от 9 мая 2017 г. N 203;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- государственной </w:t>
      </w:r>
      <w:hyperlink r:id="rId51" w:tooltip="Постановление Правительства РФ от 29.12.2016 N 1532 (ред. от 29.03.2019) &quot;Об утверждении государственной программы Российской Федерации &quot;Реализация государственной национальной политики&quot;{КонсультантПлюс}" w:history="1">
        <w:r>
          <w:rPr>
            <w:color w:val="0000FF"/>
          </w:rPr>
          <w:t>программой</w:t>
        </w:r>
      </w:hyperlink>
      <w:r>
        <w:t xml:space="preserve"> Российской Федерации "Реализация государственной национальной политики", утвержденной Постановлением Правительства Российской Федерации от 29 декабря 2016 г. N 1532, федеральными законами и нормативными правовыми актами, регулирующими в</w:t>
      </w:r>
      <w:r>
        <w:t>опросы государственной национальной политики, социальной политики, этнокультурного развития народов России.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На областном уровне приоритеты государственной политики отражены в </w:t>
      </w:r>
      <w:hyperlink r:id="rId52" w:tooltip="Постановление Правительства Магаданской области от 29.10.2015 N 761-пп &quot;Об утверждении Стратегии государственной национальной политики в Магаданской области на период до 2025 года&quot;{КонсультантПлюс}" w:history="1">
        <w:r>
          <w:rPr>
            <w:color w:val="0000FF"/>
          </w:rPr>
          <w:t>Стратегии</w:t>
        </w:r>
      </w:hyperlink>
      <w:r>
        <w:t xml:space="preserve"> государственной национальной политики в Магаданской области на период до 2025 года, утвержденной постановлением Правительства Магаданской области от 29 октября 2015 г. N 761-пп "Об утверждении Стратегии государст</w:t>
      </w:r>
      <w:r>
        <w:t xml:space="preserve">венной национальной политики в Магаданской области на период до 2025 года", </w:t>
      </w:r>
      <w:hyperlink r:id="rId53" w:tooltip="Закон Магаданской области от 11.03.2010 N 1241-ОЗ (ред. от 18.03.2019) &quot;О стратегии социального и экономического развития Магаданской области на период до 2025 года&quot; (принят Магаданской областной Думой 19.02.2010){КонсультантПлюс}" w:history="1">
        <w:r>
          <w:rPr>
            <w:color w:val="0000FF"/>
          </w:rPr>
          <w:t>Стратегии</w:t>
        </w:r>
      </w:hyperlink>
      <w:r>
        <w:t xml:space="preserve"> социального и экономич</w:t>
      </w:r>
      <w:r>
        <w:t>еского развития Магаданской области на период до 2025 года, утвержденной Законом Магаданской области от 11 марта 2010 г. N 1241-ОЗ "О стратегии социального и экономического развития Магаданской области на период до 2025 года", и иных нормативных правовых а</w:t>
      </w:r>
      <w:r>
        <w:t>ктах Магаданской области.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В соответствии с приоритетами государственной политики и стратегическими задачами социально-экономического развития Российской Федерации и Магаданской области на ближайший период и долгосрочную перспективу ключевыми приоритетами г</w:t>
      </w:r>
      <w:r>
        <w:t>осударственной региональной политики в сфере укрепления институтов гражданского общества и гармонизации межнациональных отношений на территории Магаданской области являются: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совершенствование взаимодействия исполнительных органов государственной власти М</w:t>
      </w:r>
      <w:r>
        <w:t>агаданской области и органов местного самоуправления муниципальных образований Магаданской области с институтами гражданского общества;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укрепление единства и духовной общности жителей Магаданской области - представителей многонационального народа Российс</w:t>
      </w:r>
      <w:r>
        <w:t>кой Федерации;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сохранение и развитие этнокультурного многообразия народов России, проживающих в Магаданской области;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создание условий для социальной и культурной адаптации и интеграции мигрантов;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обеспечение оптимальных условий для сохранения и разви</w:t>
      </w:r>
      <w:r>
        <w:t>тия языков народов России, использования русского языка как государственного языка Российской Федерации;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lastRenderedPageBreak/>
        <w:t>- информационное обеспечение реализации государственной национальной политики Российской Федерации, пропаганда ее целей и задач на территории Магаданской области.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Целями государственной программы являются: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развитие и совершенствование институтов гражданс</w:t>
      </w:r>
      <w:r>
        <w:t>кого общества Магаданской области;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активизация потенциала социально ориентированных некоммерческих организаций (далее - СО НКО), вовлечение активных граждан в социально значимую деятельность СОНКО и процессы местного самоуправления;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гармонизация национ</w:t>
      </w:r>
      <w:r>
        <w:t>альных и межнациональных (межэтнических) отношений;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сохранение и развитие этнокультурного многообразия народов России;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укрепление общероссийского гражданского самосознания и духовной общности многонационального народа Российской Федерации (российской н</w:t>
      </w:r>
      <w:r>
        <w:t>ации) в Магаданской области.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Для достижения данных целей предполагается решение следующих задач: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пропаганда и популяризация деятельности СО НКО;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реализация мер поддержки СО НКО, действующих на территории Магаданской области, направленных на развитие гр</w:t>
      </w:r>
      <w:r>
        <w:t>ажданского общества;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совершенствование взаимодействия органов государственной власти Магаданской области и органов местного самоуправления с институтами гражданского общества;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создание необходимых условий для профессионального развития руководителей, с</w:t>
      </w:r>
      <w:r>
        <w:t>отрудников и добровольцев СО НКО, государственных гражданских и муниципальных служащих Магаданской области по вопросам взаимодействия с СО НКО и развития институтов гражданского общества;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развитие инфраструктуры институтов гражданского общества муниципал</w:t>
      </w:r>
      <w:r>
        <w:t>ьных образований Магаданской области;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создание условий для укрепления общероссийского гражданского единства и гармонизации межнациональных отношений в Магаданской области;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сохранение этнокультурной самобытности народов России;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совершенствование систе</w:t>
      </w:r>
      <w:r>
        <w:t>мы мониторинга состояния межэтнических отношений и раннего предупреждения конфликтных ситуаций;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обеспечение эффективной социальной и культурной адаптации и интеграции мигрантов в российское общество;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поддержка развития русского языка как государственно</w:t>
      </w:r>
      <w:r>
        <w:t>го языка Российской Федерации и языка межнационального общения;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информационное обеспечение реализации государственной национальной политики;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создание устойчивой системы государственно-общественного партнерства в сфере государственной политики в отношен</w:t>
      </w:r>
      <w:r>
        <w:t>ии российского казачества;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совершенствование взаимодействия органов государственной власти Магаданской области и органов местного самоуправления с институтами гражданского общества;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активизация мер по профилактике и предотвращению конфликтов на социаль</w:t>
      </w:r>
      <w:r>
        <w:t>но-политической, религиозной, этнической почве.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lastRenderedPageBreak/>
        <w:t xml:space="preserve">Для оценки эффективности реализации государственной программы используются </w:t>
      </w:r>
      <w:hyperlink w:anchor="Par614" w:tooltip="СОСТАВ И ЗНАЧЕНИЯ" w:history="1">
        <w:r>
          <w:rPr>
            <w:color w:val="0000FF"/>
          </w:rPr>
          <w:t>целевые показатели</w:t>
        </w:r>
      </w:hyperlink>
      <w:r>
        <w:t>, приведенные в приложении N 1 к настоящей государственной программе.</w:t>
      </w:r>
    </w:p>
    <w:p w:rsidR="00000000" w:rsidRDefault="008D2642">
      <w:pPr>
        <w:pStyle w:val="ConsPlusNormal"/>
        <w:spacing w:before="200"/>
        <w:ind w:firstLine="540"/>
        <w:jc w:val="both"/>
      </w:pPr>
      <w:hyperlink w:anchor="Par839" w:tooltip="СОСТАВ И ЗНАЧЕНИЯ" w:history="1">
        <w:r>
          <w:rPr>
            <w:color w:val="0000FF"/>
          </w:rPr>
          <w:t>Целевые показатели</w:t>
        </w:r>
      </w:hyperlink>
      <w:r>
        <w:t>, характеризующие результаты реализации государственной программы в разрезе муниципальных образований, представлены в приложении N 2 к настоящей государственной программе, к ним относятся: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- </w:t>
      </w:r>
      <w:r>
        <w:t>количество СО НКО получивших финансовую поддержку из областного бюджета;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количество работников, добровольцев и волонтеров СО НКО, принимающих участие в реализации социально значимых проектов;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количество работников и добровольцев СО НКО, принявших участ</w:t>
      </w:r>
      <w:r>
        <w:t>ие в семинарах, стажировках, конференциях, совещаниях и мероприятиях Магаданской области и за пределами Магаданской области;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количество социально значимых проектов, реализованных СО НКО на территории Магаданской области;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количество публикаций (видеосюжетов, телепередач, радиорепортажей, а также социальной рекламы) о деятельности СО НКО в средствах массовой информации и интернет ресурсах, в том числе на официальных сайтах органов исполнительной власти Магаданской области;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доля граждан, вовлеченных в социально значимую деятельность, в общем количестве жителей Магаданской области;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количество проведенных семинаров, круглых столов, совещаний по актуальным вопросам деятельности СО НКО;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количество СО НКО, получивших консул</w:t>
      </w:r>
      <w:r>
        <w:t>ьтационно-методическую поддержку по актуальным вопросам деятельности СО НКО;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количество городских округов в Магаданской области, реализующих муниципальные программы или программные мероприятия, направленные на поддержку СО НКО;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- количество общественных </w:t>
      </w:r>
      <w:r>
        <w:t>или религиозных объединений, ликвидированных по причине осуществления ими экстремистской деятельности;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количество зарегистрированных экстремистских акций, повлекших групповые нарушения общественного порядка и иное осложнение оперативной обстановки;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кол</w:t>
      </w:r>
      <w:r>
        <w:t>ичество включенных в федеральный список экстремистских материалов, выявленных на территории Магаданской области;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количество национальных общественных организаций, реализовавших социально значимые проекты, направленные на укрепление межнационального сотру</w:t>
      </w:r>
      <w:r>
        <w:t>дничества в отчетном периоде;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количество массовых акций, мероприятий, способствующих формированию патриотизма, пропагандирующих чувство российского патриотизма, проведенных в отчетном периоде;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количество общественных формирований при губернаторе Магада</w:t>
      </w:r>
      <w:r>
        <w:t>нской области, деятельность которых направлена на укрепление межэтнического, межконфессионального сотрудничества, патриотическое воспитание;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доля граждан, положительно оценивающих состояние межнациональных отношений, в общем количестве жителей Магаданско</w:t>
      </w:r>
      <w:r>
        <w:t>й области;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количество участников мероприятий, направленных на укрепление общероссийского гражданского единства;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lastRenderedPageBreak/>
        <w:t>- количество аудио-видео дисков, направленных на распространение знаний о народах России;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количество изданий (буклетов, сборников и т.п.), в</w:t>
      </w:r>
      <w:r>
        <w:t xml:space="preserve"> том числе с электронным сопровождением, направленных на пропаганду языкового и культурного многообразия Магаданской области, выпущенных в отчетном периоде;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количество показов спектаклей, направленных на распространение знаний о народах России, проведенн</w:t>
      </w:r>
      <w:r>
        <w:t>ых в отчетном периоде;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численность участников мероприятий, направленных на этнокультурное развитие народов России;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уровень толерантного отношения к представителям другой национальности на территории Магаданской области.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Общий срок реализации государств</w:t>
      </w:r>
      <w:r>
        <w:t>енной программы рассчитан на 2020-2025 годы. Этапы реализации не предусматриваются.</w:t>
      </w: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Title"/>
        <w:jc w:val="center"/>
        <w:outlineLvl w:val="1"/>
      </w:pPr>
      <w:r>
        <w:t>III. Перечень подпрограмм и основных мероприятий подпрограмм</w:t>
      </w:r>
    </w:p>
    <w:p w:rsidR="00000000" w:rsidRDefault="008D2642">
      <w:pPr>
        <w:pStyle w:val="ConsPlusTitle"/>
        <w:jc w:val="center"/>
      </w:pPr>
      <w:r>
        <w:t>государственной программы, характеристика и краткое описание</w:t>
      </w:r>
    </w:p>
    <w:p w:rsidR="00000000" w:rsidRDefault="008D2642">
      <w:pPr>
        <w:pStyle w:val="ConsPlusTitle"/>
        <w:jc w:val="center"/>
      </w:pPr>
      <w:r>
        <w:t>каждой подпрограммы</w:t>
      </w: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  <w:r>
        <w:t>Государственная программа пр</w:t>
      </w:r>
      <w:r>
        <w:t>едставляет собой комплекс различных мероприятий, обеспечивающих достижение конкретных целей и решение задач, стоящих перед Магаданской областью в 2020-2025 годах, аккумулированных в двух подпрограммах, а именно: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Подпрограмма "Развитие гражданского общест</w:t>
      </w:r>
      <w:r>
        <w:t>ва посредством поддержки деятельности социально ориентированных некоммерческих организаций в Магаданской области";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Подпрограмма "Гармонизация ме</w:t>
      </w:r>
      <w:r>
        <w:t>жнациональных отношений, этнокультурное развитие народов и профилактика экстремистских проявлений в Магаданской области".</w:t>
      </w:r>
    </w:p>
    <w:p w:rsidR="00000000" w:rsidRDefault="008D2642">
      <w:pPr>
        <w:pStyle w:val="ConsPlusNormal"/>
        <w:spacing w:before="200"/>
        <w:ind w:firstLine="540"/>
        <w:jc w:val="both"/>
      </w:pPr>
      <w:hyperlink w:anchor="Par905" w:tooltip="ПЕРЕЧЕНЬ" w:history="1">
        <w:r>
          <w:rPr>
            <w:color w:val="0000FF"/>
          </w:rPr>
          <w:t>Перечень</w:t>
        </w:r>
      </w:hyperlink>
      <w:r>
        <w:t xml:space="preserve"> мероприятий государственной программы с указанием сроков их реализации и ожидаемых резул</w:t>
      </w:r>
      <w:r>
        <w:t>ьтатов приведен в приложении N 3 к настоящей государственной программе.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Подпрограмма "Развитие гражданского общества посредством поддержки деятельности социально ориентированных некоммерческих организаций в Магаданской области".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Подпрограмма направлена на </w:t>
      </w:r>
      <w:r>
        <w:t>создание условий, максимально способствующих развитию гражданского общества, укреплению партнерства между Правительством Магаданской области и социально ориентированными некоммерческими организациями, обеспечению наиболее полного и эффективного использован</w:t>
      </w:r>
      <w:r>
        <w:t>ия возможностей социально ориентированных некоммерческих организаций в оказании социальных услуг жителям Магаданской области.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В рамках Подпрограммы реализуются ряд следующих основных мероприятий: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1. Основное мероприятие "Оказание финансовой поддержки деяте</w:t>
      </w:r>
      <w:r>
        <w:t>льности социально ориентированных некоммерческих организаций".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Осуществляется реализация мер, направленных на стимулирование деятельности социально ориентированных некоммерческих организаций и участия в ней граждан и юридических лиц.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2. Основное мероприяти</w:t>
      </w:r>
      <w:r>
        <w:t>е "Оказание информационной, методической и консультационной поддержки социально ориентированным некоммерческим организациям, общественным формированиям и другим институтам гражданского общества".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Подпрограмма и включенные в нее основные мероприятия предста</w:t>
      </w:r>
      <w:r>
        <w:t>вляют в совокупности комплекс взаимосвязанных мер, направленных на решение текущих и перспективных целей и задач в сфере поддержки СО НКО.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lastRenderedPageBreak/>
        <w:t>Подпрограмма "Гармонизация межнациональных отношений, этнокультурное развитие народов и профилактика экстремистских п</w:t>
      </w:r>
      <w:r>
        <w:t>роявлений в Магаданской области".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Данная Подпрограмма разработана на основе программно-целевого метода, представляет собой комплекс различных мероприятий, содействует укреплению гражданского единства и целостности России путем сохранения и развития этнокул</w:t>
      </w:r>
      <w:r>
        <w:t>ьтурного многообразия, обеспечения сочетания общегосударственных интересов и интересов народов России, совершенствования системы управления и координации государственных и муниципальных органов.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В рамках подпрограммы реализуются ряд следующих основных меро</w:t>
      </w:r>
      <w:r>
        <w:t>приятий: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1. Основное мероприятие "Реализация мероприятий в сфере государственной национальной политики в Магаданской области".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Одним из направлений государственной национальной политики является укрепление единства российской нации и обеспечение этнокульту</w:t>
      </w:r>
      <w:r>
        <w:t>рного развития народов России.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В рамках Подпрограммы предусматривается предоставление субсидий из федерального бюджета бюджету Магаданской области в целях софинансирования расходных обязательств Магаданской области, связанных с реализацией мероприятий по у</w:t>
      </w:r>
      <w:r>
        <w:t>креплению единства российской нации и этнокультурному развитию народов России.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Предоставление указанных субсидий направлено на решение следующих задач: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создание условий для укрепления общероссийского гражданского единства;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сохранение этнокультурного мн</w:t>
      </w:r>
      <w:r>
        <w:t>огообразия народов России.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Результаты реализации мер будут оцениваться с помощью следующих показателей результативности использования субсидии: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доля граждан, положительно оценивающих состояние межнациональных отношений, в общей численности граждан Россий</w:t>
      </w:r>
      <w:r>
        <w:t>ской Федерации, проживающих в субъекте Российской Федерации;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количество участников мероприятий, направленных на укрепление общероссийского гражданского единства;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численность участников мероприятий, направленных на этнокультурное развитие народов России</w:t>
      </w:r>
      <w:r>
        <w:t>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2. Основное мероприятие "Мероприятия по совершенствованию государственного управления и взаимодействию органов исполнительной власти и местного самоуправления с институтами гражданского общества, мониторингу межнациональных и межконфессиональных отношени</w:t>
      </w:r>
      <w:r>
        <w:t>й, профилактике экстремистских проявлений, укреплению единства российской нации и этнокультурному развитию народов в Магаданской области".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При реализации государственной национальной политики будут реализованы мероприятия по предупреждению межнациональных </w:t>
      </w:r>
      <w:r>
        <w:t>конфликтов, формированию в обществе толерантности и межнационального согласия, укреплению духовной общности народов, проживающих на территории Магаданской области, сохранению национальных культурных традиций народов, проживающих на территории Магаданской о</w:t>
      </w:r>
      <w:r>
        <w:t>бласти, сохранению и развитию родных языков народов, проживающих в регионе, интеграции национальных объединений в социально-культурную и политическую жизнь региона.</w:t>
      </w: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Title"/>
        <w:jc w:val="center"/>
        <w:outlineLvl w:val="1"/>
      </w:pPr>
      <w:r>
        <w:t>IV. Характеристика мер государственного и правового</w:t>
      </w:r>
    </w:p>
    <w:p w:rsidR="00000000" w:rsidRDefault="008D2642">
      <w:pPr>
        <w:pStyle w:val="ConsPlusTitle"/>
        <w:jc w:val="center"/>
      </w:pPr>
      <w:r>
        <w:t>регулирования, а также мер управления рисками с целью</w:t>
      </w:r>
    </w:p>
    <w:p w:rsidR="00000000" w:rsidRDefault="008D2642">
      <w:pPr>
        <w:pStyle w:val="ConsPlusTitle"/>
        <w:jc w:val="center"/>
      </w:pPr>
      <w:r>
        <w:t>минимизации их влияния на достижение целей государственной</w:t>
      </w:r>
    </w:p>
    <w:p w:rsidR="00000000" w:rsidRDefault="008D2642">
      <w:pPr>
        <w:pStyle w:val="ConsPlusTitle"/>
        <w:jc w:val="center"/>
      </w:pPr>
      <w:r>
        <w:t>Программы</w:t>
      </w: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  <w:r>
        <w:t xml:space="preserve">В рамках государственной программы не предполагается осуществление мер государственного </w:t>
      </w:r>
      <w:r>
        <w:lastRenderedPageBreak/>
        <w:t>регулирования.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В рамках государственной прог</w:t>
      </w:r>
      <w:r>
        <w:t xml:space="preserve">раммы будут реализованы меры по совершенствованию правового регулирования вопросов поддержки социально ориентированных некоммерческих организаций, по совершенствованию правового регулирования относительно вопросов совершенствования системы патриотического </w:t>
      </w:r>
      <w:r>
        <w:t xml:space="preserve">воспитания в Магаданской области, обеспечивающее более широкое вовлечение граждан области в процесс их духовного и патриотического становления и формирование сознательного отношения к выполнению конституционных обязанностей, по совершенствованию правового </w:t>
      </w:r>
      <w:r>
        <w:t>регулирования вопросов реализации национальной политики, профилактики экстремистских проявлений.</w:t>
      </w:r>
    </w:p>
    <w:p w:rsidR="00000000" w:rsidRDefault="008D2642">
      <w:pPr>
        <w:pStyle w:val="ConsPlusNormal"/>
        <w:spacing w:before="200"/>
        <w:ind w:firstLine="540"/>
        <w:jc w:val="both"/>
      </w:pPr>
      <w:hyperlink w:anchor="Par1028" w:tooltip="СВЕДЕНИЯ" w:history="1">
        <w:r>
          <w:rPr>
            <w:color w:val="0000FF"/>
          </w:rPr>
          <w:t>Перечень</w:t>
        </w:r>
      </w:hyperlink>
      <w:r>
        <w:t xml:space="preserve"> основных мер правового регулирования представлен в приложении N 4 к настоящей государственной программе.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Ответст</w:t>
      </w:r>
      <w:r>
        <w:t>венный исполнитель государственной программы разрабатывает нормативные правовые акты, обеспечивающие реализацию мероприятий государственной программы, в случае изменения действующего законодательства обеспечивает разработку нормативных правовых актов в соо</w:t>
      </w:r>
      <w:r>
        <w:t>тветствии со своими полномочиями.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Анализ рисков реализации государственной программы и описание мер управления рисками реализации государственной программы:</w:t>
      </w:r>
    </w:p>
    <w:p w:rsidR="00000000" w:rsidRDefault="008D264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701"/>
        <w:gridCol w:w="2835"/>
      </w:tblGrid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Виды рисков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Вероятность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Степень влияния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Меры управления рисками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Отсутствие финансирования либо финансирование в недостаточном объеме мероприятий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низкая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высокая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Внедрение механизмов мониторинга и корректировок планов реализации программы с учетом параметров краткосрочного прогноза социально-экономического разв</w:t>
            </w:r>
            <w:r>
              <w:t>ития области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Неэффективное управление реализацией государственной программы, запаздывание согласований мероприятий государственной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низкая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высокая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1. Детальное планирование хода реализации государственной программы.</w:t>
            </w:r>
          </w:p>
          <w:p w:rsidR="00000000" w:rsidRDefault="008D2642">
            <w:pPr>
              <w:pStyle w:val="ConsPlusNormal"/>
              <w:jc w:val="both"/>
            </w:pPr>
            <w:r>
              <w:t>2. Оперативный мониторинг выпо</w:t>
            </w:r>
            <w:r>
              <w:t>лнения мероприятий государственной программы.</w:t>
            </w:r>
          </w:p>
          <w:p w:rsidR="00000000" w:rsidRDefault="008D2642">
            <w:pPr>
              <w:pStyle w:val="ConsPlusNormal"/>
              <w:jc w:val="both"/>
            </w:pPr>
            <w:r>
              <w:t>3. Своевременная актуализация ежегодных планов реализации государственной программы, в том числе корректировка состава и сроков исполнения мероприятий с сохранением ожидаемых результатов мероприятий государстве</w:t>
            </w:r>
            <w:r>
              <w:t>нной программы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 xml:space="preserve">Риски, связанные с </w:t>
            </w:r>
            <w:r>
              <w:lastRenderedPageBreak/>
              <w:t>рассогласованностью позиции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lastRenderedPageBreak/>
              <w:t>низкая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высокая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 xml:space="preserve">1. Регулярное проведение </w:t>
            </w:r>
            <w:r>
              <w:lastRenderedPageBreak/>
              <w:t>ответственным исполнителем координационных совещаний с участниками.</w:t>
            </w:r>
          </w:p>
          <w:p w:rsidR="00000000" w:rsidRDefault="008D2642">
            <w:pPr>
              <w:pStyle w:val="ConsPlusNormal"/>
              <w:jc w:val="both"/>
            </w:pPr>
            <w:r>
              <w:t>2. Ежеквартальная отчетность участников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lastRenderedPageBreak/>
              <w:t>Социальные риски, связанные с нед</w:t>
            </w:r>
            <w:r>
              <w:t>оверием со стороны граждан и бизнес-сообщества к целесообразности реализации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низкая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низкая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Повышение открытости за счет постоянного информирования граждан и предпринимательской среды об осуществляемых мероприятиях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 xml:space="preserve">Недостаточная компетентность </w:t>
            </w:r>
            <w:r>
              <w:t>кадрового состава органов местного самоуправления и СОНКО, препятствующая эффективному функционированию институтов гражданского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низкая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высокая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Регулярное проведение семинаров, мероприятий, направленных на повышение профессионализма кадров, занятых в указанных сферах деятельности, направление на курсы повышения квалификации в ЦРС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Неэффективное использование финансовых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низкая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высокая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Ежек</w:t>
            </w:r>
            <w:r>
              <w:t>вартальный мониторинг эффективности использования финансовых средств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Несвоевременность реализации СО НКО социально значимых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средняя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высокая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Ежеквартальный контроль за реализацией проектов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Слабая материально-техническая база СО 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средняя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высока</w:t>
            </w:r>
            <w:r>
              <w:t>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Укрепление материально-технической базы СО НКО, предоставление имущественной поддержки</w:t>
            </w:r>
          </w:p>
        </w:tc>
      </w:tr>
    </w:tbl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  <w:r>
        <w:t>В целях минимизации влияния рисков на достижение цели и запланированных результатов государственной программы предусмотрен ряд мероприятий в процессе реализации: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м</w:t>
      </w:r>
      <w:r>
        <w:t>ониторинг реализации государственной программы, позволяющий отслеживать выполнение запланированных мероприятий и достижение промежуточных показателей государственной программы;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принятие решений, направленных на достижение эффективного взаимодействия участников государственной программы, а также осуществление контроля качества ее выполнения.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Принятие общих мер по управлению рисками осуществляется ответственным исполнителем госуд</w:t>
      </w:r>
      <w:r>
        <w:t>арственной программы в процессе мониторинга реализации государственной программы и оценки эффективности ее реализации.</w:t>
      </w: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Title"/>
        <w:jc w:val="center"/>
        <w:outlineLvl w:val="1"/>
      </w:pPr>
      <w:r>
        <w:t>V. Прогноз сводных показателей государственных заданий</w:t>
      </w:r>
    </w:p>
    <w:p w:rsidR="00000000" w:rsidRDefault="008D2642">
      <w:pPr>
        <w:pStyle w:val="ConsPlusTitle"/>
        <w:jc w:val="center"/>
      </w:pPr>
      <w:r>
        <w:t>по этапам реализации государственной программы при оказании</w:t>
      </w:r>
    </w:p>
    <w:p w:rsidR="00000000" w:rsidRDefault="008D2642">
      <w:pPr>
        <w:pStyle w:val="ConsPlusTitle"/>
        <w:jc w:val="center"/>
      </w:pPr>
      <w:r>
        <w:t>государственных услуг</w:t>
      </w:r>
      <w:r>
        <w:t xml:space="preserve"> (выполнении работ) государственными</w:t>
      </w:r>
    </w:p>
    <w:p w:rsidR="00000000" w:rsidRDefault="008D2642">
      <w:pPr>
        <w:pStyle w:val="ConsPlusTitle"/>
        <w:jc w:val="center"/>
      </w:pPr>
      <w:r>
        <w:lastRenderedPageBreak/>
        <w:t>бюджетными, автономными учреждениями, включая субсидии,</w:t>
      </w:r>
    </w:p>
    <w:p w:rsidR="00000000" w:rsidRDefault="008D2642">
      <w:pPr>
        <w:pStyle w:val="ConsPlusTitle"/>
        <w:jc w:val="center"/>
      </w:pPr>
      <w:r>
        <w:t>и прогноз расходов на иные цели в рамках государственной</w:t>
      </w:r>
    </w:p>
    <w:p w:rsidR="00000000" w:rsidRDefault="008D2642">
      <w:pPr>
        <w:pStyle w:val="ConsPlusTitle"/>
        <w:jc w:val="center"/>
      </w:pPr>
      <w:r>
        <w:t>программы, и прогноз расходов на содержание государственных</w:t>
      </w:r>
    </w:p>
    <w:p w:rsidR="00000000" w:rsidRDefault="008D2642">
      <w:pPr>
        <w:pStyle w:val="ConsPlusTitle"/>
        <w:jc w:val="center"/>
      </w:pPr>
      <w:r>
        <w:t>казенных учреждений</w:t>
      </w: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  <w:r>
        <w:t>Государственные задания в</w:t>
      </w:r>
      <w:r>
        <w:t xml:space="preserve"> связи с отсутствием в числе участников государственной программы государственных учреждений Магаданской области не установлены.</w:t>
      </w: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Title"/>
        <w:jc w:val="center"/>
        <w:outlineLvl w:val="1"/>
      </w:pPr>
      <w:r>
        <w:t>VI. Ресурсное обеспечение реализации государственной</w:t>
      </w:r>
    </w:p>
    <w:p w:rsidR="00000000" w:rsidRDefault="008D2642">
      <w:pPr>
        <w:pStyle w:val="ConsPlusTitle"/>
        <w:jc w:val="center"/>
      </w:pPr>
      <w:r>
        <w:t>программы</w:t>
      </w:r>
    </w:p>
    <w:p w:rsidR="00000000" w:rsidRDefault="008D2642">
      <w:pPr>
        <w:pStyle w:val="ConsPlusNormal"/>
        <w:jc w:val="center"/>
      </w:pPr>
    </w:p>
    <w:p w:rsidR="00000000" w:rsidRDefault="008D2642">
      <w:pPr>
        <w:pStyle w:val="ConsPlusNormal"/>
        <w:ind w:firstLine="540"/>
        <w:jc w:val="both"/>
      </w:pPr>
      <w:r>
        <w:t>Источником финансирования мероприятий государственной программ</w:t>
      </w:r>
      <w:r>
        <w:t>ы являются областной бюджет и средства федерального бюджета, выделенные в виде субсидии на условиях софинансирования на реализацию мероприятий государственной программы.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Общий объем финансирования государственной программы составляет 25 503,4 тыс. рублей, </w:t>
      </w:r>
      <w:r>
        <w:t>в том числе: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Подпрограмма "Развитие гражданского общества посредством поддержки деятельности социально ориентированных некоммерческих организаций в Магаданской области - общий объем финансирования за счет средств областного бюджета - 12 100,0 тыс. рублей</w:t>
      </w:r>
      <w:r>
        <w:t>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Подпрограмма "Гармонизация межнациональных отношений, этнокультурное развитие народов и профилактика экстремистских проявлений в Магаданской области" - общий объем финансирования подпрограммы составляет 13 403,4 тыс. рублей.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Ресурсное обеспечение реали</w:t>
      </w:r>
      <w:r>
        <w:t>зации государственной программы в части расходных обязательств областного бюджета осуществляется за счет бюджетных ассигнований, предусмотренных законом Магаданской области об областном бюджете на очередной финансовый год и плановый период (далее - бюджетн</w:t>
      </w:r>
      <w:r>
        <w:t>ые ассигнования) в соответствии с бюджетным законодательством.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Распределение бюджетных ассигнований утверждается законом Магаданской области об областном бюджете на очередной финансовый год и плановый период. Финансирование государственной программы за сче</w:t>
      </w:r>
      <w:r>
        <w:t>т средств муниципальных бюджетов не предусмотрено.</w:t>
      </w:r>
    </w:p>
    <w:p w:rsidR="00000000" w:rsidRDefault="008D2642">
      <w:pPr>
        <w:pStyle w:val="ConsPlusNormal"/>
        <w:spacing w:before="200"/>
        <w:ind w:firstLine="540"/>
        <w:jc w:val="both"/>
      </w:pPr>
      <w:hyperlink w:anchor="Par1170" w:tooltip="РЕСУРСНОЕ ОБЕСПЕЧЕНИЕ РЕАЛИЗАЦИИ ГОСУДАРСТВЕННОЙ ПРОГРАММЫ" w:history="1">
        <w:r>
          <w:rPr>
            <w:color w:val="0000FF"/>
          </w:rPr>
          <w:t>Ресурсное обеспечение</w:t>
        </w:r>
      </w:hyperlink>
      <w:r>
        <w:t xml:space="preserve"> реализации государственной программы за счет бюджетных ассигнований областного бюджета и иных и</w:t>
      </w:r>
      <w:r>
        <w:t>сточников финансирования приведено в Приложении N 5 к государственной программе.</w:t>
      </w: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Title"/>
        <w:jc w:val="center"/>
        <w:outlineLvl w:val="1"/>
      </w:pPr>
      <w:r>
        <w:t>VII. Условия предоставления и методика расчета субсидий</w:t>
      </w:r>
    </w:p>
    <w:p w:rsidR="00000000" w:rsidRDefault="008D2642">
      <w:pPr>
        <w:pStyle w:val="ConsPlusTitle"/>
        <w:jc w:val="center"/>
      </w:pPr>
      <w:r>
        <w:t>из областного бюджета бюджетам муниципальных образований</w:t>
      </w:r>
    </w:p>
    <w:p w:rsidR="00000000" w:rsidRDefault="008D2642">
      <w:pPr>
        <w:pStyle w:val="ConsPlusTitle"/>
        <w:jc w:val="center"/>
      </w:pPr>
      <w:r>
        <w:t>Магаданской области, предоставляемых в рамках</w:t>
      </w:r>
    </w:p>
    <w:p w:rsidR="00000000" w:rsidRDefault="008D2642">
      <w:pPr>
        <w:pStyle w:val="ConsPlusTitle"/>
        <w:jc w:val="center"/>
      </w:pPr>
      <w:r>
        <w:t>государственной программы</w:t>
      </w:r>
    </w:p>
    <w:p w:rsidR="00000000" w:rsidRDefault="008D2642">
      <w:pPr>
        <w:pStyle w:val="ConsPlusNormal"/>
        <w:jc w:val="center"/>
      </w:pPr>
    </w:p>
    <w:p w:rsidR="00000000" w:rsidRDefault="008D2642">
      <w:pPr>
        <w:pStyle w:val="ConsPlusNormal"/>
        <w:ind w:firstLine="540"/>
        <w:jc w:val="both"/>
      </w:pPr>
      <w:r>
        <w:t xml:space="preserve">В рамках государственной программы бюджетам городских округов Магаданской области предоставляются субсидии из областного бюджета на реализацию муниципальных программ, направленных на </w:t>
      </w:r>
      <w:r>
        <w:t>достижение отдельных целей государственной программы.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Предоставление субсидий из областного бюджета бюджетам городских Магаданской области на реализацию муниципальных программ предусмотрены двумя подпрограммами государственной программы - Подпрограммой "Ра</w:t>
      </w:r>
      <w:r>
        <w:t>звитие гражданского общества посредством поддержки деятельности социально ориентированных некоммерческих организаций в Магаданской области" и Подпрограммой "Гармонизация межнациональных отношений, этнокультурное развитие народов и профилактика экстремистск</w:t>
      </w:r>
      <w:r>
        <w:t>их проявлений в Магаданской области".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1. Подпрограмма "Развитие гражданского общества посредством поддержки деятельности социально ориентированных некоммерческих организаций в Магаданской области".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lastRenderedPageBreak/>
        <w:t>Критерием отбора городских округов, претендующих на получе</w:t>
      </w:r>
      <w:r>
        <w:t>ние субсидий из областного бюджета, является наличие муниципальной программы, предусматривающей направление средств муниципального бюджета на реализацию мероприятий по поддержке социально ориентированных некоммерческих организаций.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Условиями предоставления</w:t>
      </w:r>
      <w:r>
        <w:t xml:space="preserve"> субсидий бюджетам городских округов являются: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осуществление деятельности СО НКО на территории городского округа;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наличие в бюджете городского округа бюджетных ассигнований на исполнение расходного обязательства, на финансирование которого направляется</w:t>
      </w:r>
      <w:r>
        <w:t xml:space="preserve"> субсидия.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Расчет объема субсидий из областного бюджета, предоставляемых бюджетам городских округов, осуществляется по следующей формуле:</w:t>
      </w: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jc w:val="center"/>
      </w:pPr>
      <w:r>
        <w:t>Ci = C x (Зi / SUM Зi), где:</w:t>
      </w:r>
    </w:p>
    <w:p w:rsidR="00000000" w:rsidRDefault="008D2642">
      <w:pPr>
        <w:pStyle w:val="ConsPlusNormal"/>
        <w:jc w:val="center"/>
      </w:pPr>
    </w:p>
    <w:p w:rsidR="00000000" w:rsidRDefault="008D2642">
      <w:pPr>
        <w:pStyle w:val="ConsPlusNormal"/>
        <w:ind w:firstLine="540"/>
        <w:jc w:val="both"/>
      </w:pPr>
      <w:r>
        <w:t>Ci - объем средств для предоставления субсидии бюджету городского округа в очередном го</w:t>
      </w:r>
      <w:r>
        <w:t>ду;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C - размер бюджетных ассигнований, предусмотренных в областном бюджете на очередной финансовый год и плановый период на реализацию государственной программы, распределяемый на соответствующий год;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Зi - средства, указанные в заявке городского округа, об</w:t>
      </w:r>
      <w:r>
        <w:t>ъем которых определен с учетом размера софинансирования i-го городского округа по формуле:</w:t>
      </w: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jc w:val="center"/>
      </w:pPr>
      <w:r>
        <w:t>Зi = Зпл - Фмо, где:</w:t>
      </w:r>
    </w:p>
    <w:p w:rsidR="00000000" w:rsidRDefault="008D2642">
      <w:pPr>
        <w:pStyle w:val="ConsPlusNormal"/>
        <w:jc w:val="center"/>
      </w:pPr>
    </w:p>
    <w:p w:rsidR="00000000" w:rsidRDefault="008D2642">
      <w:pPr>
        <w:pStyle w:val="ConsPlusNormal"/>
        <w:ind w:firstLine="540"/>
        <w:jc w:val="both"/>
      </w:pPr>
      <w:r>
        <w:t>Зпл - средства, указанные в заявке городского округа на реализацию мероприятия аналогичной муниципальной программы;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Фмо - размер софинансирова</w:t>
      </w:r>
      <w:r>
        <w:t>ния городского округа на реализацию мероприятия аналогичной муниципальной программы;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SUM Зi - общая сумма средств, указанных в заявках муниципальных образований.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Городской округ Магаданской области представляет в Правительство Магаданской области: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- </w:t>
      </w:r>
      <w:hyperlink w:anchor="Par2534" w:tooltip="ЗАЯВКА" w:history="1">
        <w:r>
          <w:rPr>
            <w:color w:val="0000FF"/>
          </w:rPr>
          <w:t>заявку</w:t>
        </w:r>
      </w:hyperlink>
      <w:r>
        <w:t xml:space="preserve"> согласно Приложению N 6 к государственной программе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</w:t>
      </w:r>
      <w:r>
        <w:t>нской области" в срок не позднее 1 сентября текущего года;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- </w:t>
      </w:r>
      <w:hyperlink w:anchor="Par2610" w:tooltip="СМЕТА" w:history="1">
        <w:r>
          <w:rPr>
            <w:color w:val="0000FF"/>
          </w:rPr>
          <w:t>смету</w:t>
        </w:r>
      </w:hyperlink>
      <w:r>
        <w:t xml:space="preserve"> согласно Приложению N 7 к государственной программе Магаданской области "Содействие развитию институтов гражданского общества, укреплению единства российс</w:t>
      </w:r>
      <w:r>
        <w:t>кой нации и гармонизации межнациональных отношений в Магаданской области" в срок не позднее 1 сентября текущего года;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копию муниципальной программы, решение об ее утверждении (внесении в нее изменений);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копию выписки из решения о местном бюджете городс</w:t>
      </w:r>
      <w:r>
        <w:t>кого округа;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реестр социально ориентированных некоммерческих организаций - получателей поддержки из средств муниципального образования.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Распределение субсидий между городскими округами утверждается постановлением Правительства Магаданской области.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Правит</w:t>
      </w:r>
      <w:r>
        <w:t>ельство Магаданской области в течение 15 рабочих дней со дня издания постановления Правительства Магаданской области заключает соглашение с местной администрацией соответствующего городского округа о предоставлении субсидий из областного бюджета бюджету го</w:t>
      </w:r>
      <w:r>
        <w:t xml:space="preserve">родского округа на </w:t>
      </w:r>
      <w:r>
        <w:lastRenderedPageBreak/>
        <w:t>реализацию муниципальной программы, направленной на поддержку социально ориентированных некоммерческих организаций.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Перечисление субсидий осуществляется Правительством Магаданской области в течение 10 банковских дней со дня подписания со</w:t>
      </w:r>
      <w:r>
        <w:t>глашения в бюджеты городских округов на счет органов Федерального казначейства, открытые для кассового обслуживания исполнения местного бюджета.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Органы местного самоуправления городских округов Магаданской области несут ответственность за нецелевое использ</w:t>
      </w:r>
      <w:r>
        <w:t>ование средств субсидий. В случае использования субсидий не по целевому назначению соответствующие средства взыскиваются в областной бюджет в порядке, установленном законодательством Российской Федерации.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Органы местного самоуправления городских округов Ма</w:t>
      </w:r>
      <w:r>
        <w:t>гаданской области представляют ответственному исполнителю государственной программы отчет о целевом использовании средств субсидий ежеквартально, в срок до 10 числа месяца, следующего за отчетным кварталом.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2. Подпрограмма "Гармонизация межнациональных отн</w:t>
      </w:r>
      <w:r>
        <w:t>ошений, этнокультурное развитие народов и профилактика экстремистских проявлений в Магаданской области".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Критерием отбора городских округов, претендующих на получение субсидии из областного бюджета, является наличие муниципальной программы, предусматривающ</w:t>
      </w:r>
      <w:r>
        <w:t>ей направление средств муниципального бюджета на реализацию мероприятий в сфере укрепления гражданского единства, гармонизации межнациональных отношений, профилактики экстремизма.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Условиями предоставления субсидий бюджетам городских округов являются: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нал</w:t>
      </w:r>
      <w:r>
        <w:t>ичие муниципальных программ, предусматривающих направление средств местных бюджетов на реализацию мероприятий в сфере укрепления гражданского единства, гармонизации межнациональных отношений, профилактики экстремизма;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 xml:space="preserve">- наличие в бюджете городского округа </w:t>
      </w:r>
      <w:r>
        <w:t>бюджетных ассигнований на исполнение расходного обязательства, на финансирование которого направляется субсидия.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"Расчет объема субсидий из областного бюджета, предоставляемых бюджетам городских округов, осуществляется по следующей формуле:</w:t>
      </w: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jc w:val="center"/>
      </w:pPr>
      <w:r>
        <w:t>Ci = C x (Зi /</w:t>
      </w:r>
      <w:r>
        <w:t xml:space="preserve"> SUM Зi), где:</w:t>
      </w:r>
    </w:p>
    <w:p w:rsidR="00000000" w:rsidRDefault="008D2642">
      <w:pPr>
        <w:pStyle w:val="ConsPlusNormal"/>
        <w:jc w:val="center"/>
      </w:pPr>
    </w:p>
    <w:p w:rsidR="00000000" w:rsidRDefault="008D2642">
      <w:pPr>
        <w:pStyle w:val="ConsPlusNormal"/>
        <w:ind w:firstLine="540"/>
        <w:jc w:val="both"/>
      </w:pPr>
      <w:r>
        <w:t>Ci - объем средств для предоставления субсидии бюджету городского округа в очередном году;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C - размер бюджетных ассигнований, предусмотренных в областном бюджете на очередной финансовый год и плановый период на реализацию государственной пр</w:t>
      </w:r>
      <w:r>
        <w:t>ограммы, распределяемый на соответствующий год;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Зi - средства, указанные в заявке городского округа, объем которых определен с учетом размера софинансирования i-го городского округа по формуле:</w:t>
      </w:r>
    </w:p>
    <w:p w:rsidR="00000000" w:rsidRDefault="008D2642">
      <w:pPr>
        <w:pStyle w:val="ConsPlusNormal"/>
        <w:jc w:val="center"/>
      </w:pPr>
    </w:p>
    <w:p w:rsidR="00000000" w:rsidRDefault="008D2642">
      <w:pPr>
        <w:pStyle w:val="ConsPlusNormal"/>
        <w:jc w:val="center"/>
      </w:pPr>
      <w:r>
        <w:t>Зi = Зпл - Фмо, где:</w:t>
      </w:r>
    </w:p>
    <w:p w:rsidR="00000000" w:rsidRDefault="008D2642">
      <w:pPr>
        <w:pStyle w:val="ConsPlusNormal"/>
        <w:jc w:val="center"/>
      </w:pPr>
    </w:p>
    <w:p w:rsidR="00000000" w:rsidRDefault="008D2642">
      <w:pPr>
        <w:pStyle w:val="ConsPlusNormal"/>
        <w:ind w:firstLine="540"/>
        <w:jc w:val="both"/>
      </w:pPr>
      <w:r>
        <w:t>Зпл - средства, указанные в заявке горо</w:t>
      </w:r>
      <w:r>
        <w:t>дского округа на реализацию мероприятия аналогичной муниципальной программы;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Фмо - размер софинансирования городского округа на реализацию мероприятия аналогичной муниципальной программы;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SUM Зi - общая сумма средств, указанных в заявках муниципальных образований.".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Городской округ Магаданской области представляет в Правительство М</w:t>
      </w:r>
      <w:r>
        <w:t>агаданской области: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lastRenderedPageBreak/>
        <w:t>- заявку на финансирование с указанием перечня мероприятий, сумм расходов, на реализацию которых планируется потратить средства субсидии, не позднее 1 сентября текущего года;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копию муниципальной программы, решение об ее утверждении (в</w:t>
      </w:r>
      <w:r>
        <w:t>несении в нее изменений);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- копию выписки из решения о местном бюджете городского округа.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Распределение субсидий между городскими округами утверждается постановлением Правительства Магаданской области.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Правительство Магаданской области в течение 15 рабочих</w:t>
      </w:r>
      <w:r>
        <w:t xml:space="preserve"> дней со дня издания постановления Правительства Магаданской области заключает соглашение с местной администрацией соответствующего городского округа о предоставлении субсидий из областного бюджета бюджету городского округа на реализацию мероприятий в сфер</w:t>
      </w:r>
      <w:r>
        <w:t>е укрепления гражданского единства, гармонизации межнациональных отношений, профилактики экстремизма.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Перечисление субсидий осуществляется Правительством Магаданской области в течение 10 банковских дней со дня подписания соглашения в бюджеты городских окру</w:t>
      </w:r>
      <w:r>
        <w:t>гов на счет органов Федерального казначейства, открытые для кассового обслуживания исполнения местного бюджета.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Органы местного самоуправления городских округов несут ответственность за нецелевое использование средств субсидий. В случае использования субси</w:t>
      </w:r>
      <w:r>
        <w:t>дий не по целевому назначению, соответствующие средства взыскиваются в областной бюджет в порядке, установленном законодательством Российской Федерации.</w:t>
      </w:r>
    </w:p>
    <w:p w:rsidR="00000000" w:rsidRDefault="008D2642">
      <w:pPr>
        <w:pStyle w:val="ConsPlusNormal"/>
        <w:spacing w:before="200"/>
        <w:ind w:firstLine="540"/>
        <w:jc w:val="both"/>
      </w:pPr>
      <w:r>
        <w:t>Органы местного самоуправления Магаданской области представляют ответственному исполнителю государствен</w:t>
      </w:r>
      <w:r>
        <w:t>ной программы отчет о целевом использовании средств субсидий ежеквартально, в срок до 10 числа месяца, следующего за отчетным кварталом.</w:t>
      </w: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jc w:val="right"/>
        <w:outlineLvl w:val="1"/>
      </w:pPr>
      <w:r>
        <w:t>Приложение N 1</w:t>
      </w:r>
    </w:p>
    <w:p w:rsidR="00000000" w:rsidRDefault="008D2642">
      <w:pPr>
        <w:pStyle w:val="ConsPlusNormal"/>
        <w:jc w:val="right"/>
      </w:pPr>
      <w:r>
        <w:t>к государственной программе</w:t>
      </w:r>
    </w:p>
    <w:p w:rsidR="00000000" w:rsidRDefault="008D2642">
      <w:pPr>
        <w:pStyle w:val="ConsPlusNormal"/>
        <w:jc w:val="right"/>
      </w:pPr>
      <w:r>
        <w:t>Магаданской области "Содействие</w:t>
      </w:r>
    </w:p>
    <w:p w:rsidR="00000000" w:rsidRDefault="008D2642">
      <w:pPr>
        <w:pStyle w:val="ConsPlusNormal"/>
        <w:jc w:val="right"/>
      </w:pPr>
      <w:r>
        <w:t>развитию институтов гражданского</w:t>
      </w:r>
    </w:p>
    <w:p w:rsidR="00000000" w:rsidRDefault="008D2642">
      <w:pPr>
        <w:pStyle w:val="ConsPlusNormal"/>
        <w:jc w:val="right"/>
      </w:pPr>
      <w:r>
        <w:t>общест</w:t>
      </w:r>
      <w:r>
        <w:t>ва, укреплению единства</w:t>
      </w:r>
    </w:p>
    <w:p w:rsidR="00000000" w:rsidRDefault="008D2642">
      <w:pPr>
        <w:pStyle w:val="ConsPlusNormal"/>
        <w:jc w:val="right"/>
      </w:pPr>
      <w:r>
        <w:t>российской нации и гармонизации</w:t>
      </w:r>
    </w:p>
    <w:p w:rsidR="00000000" w:rsidRDefault="008D2642">
      <w:pPr>
        <w:pStyle w:val="ConsPlusNormal"/>
        <w:jc w:val="right"/>
      </w:pPr>
      <w:r>
        <w:t>межнациональных отношений</w:t>
      </w:r>
    </w:p>
    <w:p w:rsidR="00000000" w:rsidRDefault="008D2642">
      <w:pPr>
        <w:pStyle w:val="ConsPlusNormal"/>
        <w:jc w:val="right"/>
      </w:pPr>
      <w:r>
        <w:t>в Магаданской области"</w:t>
      </w: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Title"/>
        <w:jc w:val="center"/>
      </w:pPr>
      <w:bookmarkStart w:id="2" w:name="Par614"/>
      <w:bookmarkEnd w:id="2"/>
      <w:r>
        <w:t>СОСТАВ И ЗНАЧЕНИЯ</w:t>
      </w:r>
    </w:p>
    <w:p w:rsidR="00000000" w:rsidRDefault="008D2642">
      <w:pPr>
        <w:pStyle w:val="ConsPlusTitle"/>
        <w:jc w:val="center"/>
      </w:pPr>
      <w:r>
        <w:t>ЦЕЛЕВЫХ ПОКАЗАТЕЛЕЙ ГОСУДАРСТВЕННОЙ ПРОГРАММЫ (ПОДПРОГРАММ)</w:t>
      </w: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  <w:r>
        <w:t>Ответственный исполнитель: Правительство Магаданской области</w:t>
      </w: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  <w:sectPr w:rsidR="00000000">
          <w:headerReference w:type="default" r:id="rId54"/>
          <w:footerReference w:type="default" r:id="rId5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34"/>
        <w:gridCol w:w="1417"/>
        <w:gridCol w:w="793"/>
        <w:gridCol w:w="793"/>
        <w:gridCol w:w="793"/>
        <w:gridCol w:w="793"/>
        <w:gridCol w:w="793"/>
        <w:gridCol w:w="793"/>
        <w:gridCol w:w="793"/>
      </w:tblGrid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Целевой показатель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Значение целевых показателей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Базовый год 2019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  <w:outlineLvl w:val="2"/>
            </w:pPr>
            <w:r>
              <w:t>Государственная программа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  <w:outlineLvl w:val="3"/>
            </w:pPr>
            <w:r>
              <w:t>1.</w:t>
            </w:r>
          </w:p>
        </w:tc>
        <w:tc>
          <w:tcPr>
            <w:tcW w:w="9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Подпрограмма "Развитие гражданского общества посредством поддержки деятельности социально ориентированных некоммерческих организаций в Магаданской области"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Количество социально ориентированных некоммерческих организаций (далее - СО НКО) получивших фи</w:t>
            </w:r>
            <w:r>
              <w:t>нансовую поддержку из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Количество работников, добровольцев и волонтеров СО НКО, принимающих участие в реализации социально значимых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645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650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660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670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680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690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700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Количество работников и добровольцев СО НКО, принявших участие в семинарах, стажировках, конференциях, совещаниях и мероприятиях Магаданской области и за пределами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lastRenderedPageBreak/>
              <w:t>1.4.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Количество социально значимых проектов, реализованных СО НКО на территории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Количество публикаций (видеосюжетов, телепередач, радиорепортажей, а также социальной рекламы) о деятельности СО НКО в средствах м</w:t>
            </w:r>
            <w:r>
              <w:t>ассовой информации и интернет ресурсах, в том числе на официальных сайтах органов исполнительной власти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160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170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180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220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Доля граждан, вовлеченных в социально значимую деятельность, в общем количестве жителей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1.7.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Количество проведенных семинаров, круглых столов, совещаний по актуальным вопросам деятельности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9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1.8.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Количество СО НКО, получивших консультационно-методическую поддержку по актуальным вопросам деятельности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65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  <w:outlineLvl w:val="3"/>
            </w:pPr>
            <w:r>
              <w:lastRenderedPageBreak/>
              <w:t>2.</w:t>
            </w:r>
          </w:p>
        </w:tc>
        <w:tc>
          <w:tcPr>
            <w:tcW w:w="9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Подпрограмма "Гармонизация межнациональных отношений, этнокультурное развитие народов и профилактика экстре</w:t>
            </w:r>
            <w:r>
              <w:t>мистских проявлений в Магаданской области"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Количество общественных или религиозных объединений, ликвидированных по причине осуществления ими экстремистской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Количество зарегистрированных экстремистских акций, повлекших групповые нарушения общественного порядка и иное осложнение оперативной обстановки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Количество включенных в федеральный список экстремистских материалов, выявленных на территории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Количество национальных общественных организаций, реализовавших социально значимые проекты, направленные на укреплени</w:t>
            </w:r>
            <w:r>
              <w:t>е межнационального сотрудничества в отчетном периоде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Количество массовых акций, мероприятий,</w:t>
            </w:r>
            <w:r>
              <w:t xml:space="preserve"> способствующих формированию </w:t>
            </w:r>
            <w:r>
              <w:lastRenderedPageBreak/>
              <w:t>патриотизма, пропагандирующих чувство российского патриотизма проведенных в отчетном периоде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30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Количество общественных формирований при губернаторе Магаданской области, деятельность которых направле</w:t>
            </w:r>
            <w:r>
              <w:t>на на укрепление межэтнического, межконфессионального сотрудничества, патриотическое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2.7.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Доля граждан, положительно оценивающих состояние межнациональных отношений, в общем количестве жителей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2.8.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2,0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2.9.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11,0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11,0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11,0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11,0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11,0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11,0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11,0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2.10.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Уровень толерантного отношения к представителям другой национальности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80</w:t>
            </w:r>
          </w:p>
        </w:tc>
      </w:tr>
    </w:tbl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jc w:val="right"/>
        <w:outlineLvl w:val="1"/>
      </w:pPr>
      <w:r>
        <w:t>Приложение N 2</w:t>
      </w:r>
    </w:p>
    <w:p w:rsidR="00000000" w:rsidRDefault="008D2642">
      <w:pPr>
        <w:pStyle w:val="ConsPlusNormal"/>
        <w:jc w:val="right"/>
      </w:pPr>
      <w:r>
        <w:t>к государственной программе</w:t>
      </w:r>
    </w:p>
    <w:p w:rsidR="00000000" w:rsidRDefault="008D2642">
      <w:pPr>
        <w:pStyle w:val="ConsPlusNormal"/>
        <w:jc w:val="right"/>
      </w:pPr>
      <w:r>
        <w:t>Магаданской области</w:t>
      </w:r>
    </w:p>
    <w:p w:rsidR="00000000" w:rsidRDefault="008D2642">
      <w:pPr>
        <w:pStyle w:val="ConsPlusNormal"/>
        <w:jc w:val="right"/>
      </w:pPr>
      <w:r>
        <w:t>"Содействие развитию институтов</w:t>
      </w:r>
    </w:p>
    <w:p w:rsidR="00000000" w:rsidRDefault="008D2642">
      <w:pPr>
        <w:pStyle w:val="ConsPlusNormal"/>
        <w:jc w:val="right"/>
      </w:pPr>
      <w:r>
        <w:t>гражданского общества, укреплению</w:t>
      </w:r>
    </w:p>
    <w:p w:rsidR="00000000" w:rsidRDefault="008D2642">
      <w:pPr>
        <w:pStyle w:val="ConsPlusNormal"/>
        <w:jc w:val="right"/>
      </w:pPr>
      <w:r>
        <w:t>единства российской нации и</w:t>
      </w:r>
    </w:p>
    <w:p w:rsidR="00000000" w:rsidRDefault="008D2642">
      <w:pPr>
        <w:pStyle w:val="ConsPlusNormal"/>
        <w:jc w:val="right"/>
      </w:pPr>
      <w:r>
        <w:t>гармонизации межнациональных</w:t>
      </w:r>
    </w:p>
    <w:p w:rsidR="00000000" w:rsidRDefault="008D2642">
      <w:pPr>
        <w:pStyle w:val="ConsPlusNormal"/>
        <w:jc w:val="right"/>
      </w:pPr>
      <w:r>
        <w:t>отношений в Магаданской области"</w:t>
      </w: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Title"/>
        <w:jc w:val="center"/>
      </w:pPr>
      <w:bookmarkStart w:id="3" w:name="Par839"/>
      <w:bookmarkEnd w:id="3"/>
      <w:r>
        <w:t>СОСТАВ И ЗНАЧЕНИЯ</w:t>
      </w:r>
    </w:p>
    <w:p w:rsidR="00000000" w:rsidRDefault="008D2642">
      <w:pPr>
        <w:pStyle w:val="ConsPlusTitle"/>
        <w:jc w:val="center"/>
      </w:pPr>
      <w:r>
        <w:t>ЦЕЛЕВЫХ ПОКАЗАТЕЛЕЙ ГОСУДАРСТВЕННОЙ ПРОГРАММЫ (ПОДПРОГРАММ)</w:t>
      </w:r>
    </w:p>
    <w:p w:rsidR="00000000" w:rsidRDefault="008D2642">
      <w:pPr>
        <w:pStyle w:val="ConsPlusTitle"/>
        <w:jc w:val="center"/>
      </w:pPr>
      <w:r>
        <w:t>В РАЗРЕЗЕ МУНИЦИПАЛЬНЫХ ОБРАЗОВАНИЙ МАГАД</w:t>
      </w:r>
      <w:r>
        <w:t>АНСКОЙ ОБЛАСТИ</w:t>
      </w: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  <w:r>
        <w:t>Ответственный исполнитель: Правительство Магаданской области</w:t>
      </w:r>
    </w:p>
    <w:p w:rsidR="00000000" w:rsidRDefault="008D264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34"/>
        <w:gridCol w:w="1417"/>
        <w:gridCol w:w="793"/>
        <w:gridCol w:w="793"/>
        <w:gridCol w:w="793"/>
        <w:gridCol w:w="793"/>
        <w:gridCol w:w="793"/>
        <w:gridCol w:w="793"/>
        <w:gridCol w:w="793"/>
      </w:tblGrid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Целевой показатель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Базовый год 2019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2025 год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  <w:outlineLvl w:val="2"/>
            </w:pPr>
            <w:r>
              <w:t>Государственная программа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  <w:outlineLvl w:val="3"/>
            </w:pPr>
            <w:r>
              <w:t>1.</w:t>
            </w:r>
          </w:p>
        </w:tc>
        <w:tc>
          <w:tcPr>
            <w:tcW w:w="9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Подпрограмма "Развитие гражданского общества посре</w:t>
            </w:r>
            <w:r>
              <w:t>дством поддержки деятельности социально ориентированных некоммерческих организаций в Магаданской области"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 xml:space="preserve">Количество городских округов в Магаданской области, реализующих муниципальные программы </w:t>
            </w:r>
            <w:r>
              <w:lastRenderedPageBreak/>
              <w:t>или программные мероприятия, направленные на поддержку С</w:t>
            </w:r>
            <w:r>
              <w:t>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  <w:outlineLvl w:val="3"/>
            </w:pPr>
            <w:r>
              <w:t>2.</w:t>
            </w:r>
          </w:p>
        </w:tc>
        <w:tc>
          <w:tcPr>
            <w:tcW w:w="9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Подпрограмма "Гармонизация межнациональных отношений, этнокультурное развитие народов и профилактика экстремистских проявлений в Магаданской области"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Количество городских округов в Магаданской области, реализующих муниципальные программы или программ</w:t>
            </w:r>
            <w:r>
              <w:t>ные 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9</w:t>
            </w:r>
          </w:p>
        </w:tc>
      </w:tr>
    </w:tbl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jc w:val="right"/>
        <w:outlineLvl w:val="1"/>
      </w:pPr>
      <w:r>
        <w:t>Приложение N 3</w:t>
      </w:r>
    </w:p>
    <w:p w:rsidR="00000000" w:rsidRDefault="008D2642">
      <w:pPr>
        <w:pStyle w:val="ConsPlusNormal"/>
        <w:jc w:val="right"/>
      </w:pPr>
      <w:r>
        <w:t>к государственной программе</w:t>
      </w:r>
    </w:p>
    <w:p w:rsidR="00000000" w:rsidRDefault="008D2642">
      <w:pPr>
        <w:pStyle w:val="ConsPlusNormal"/>
        <w:jc w:val="right"/>
      </w:pPr>
      <w:r>
        <w:t>Магаданской области</w:t>
      </w:r>
    </w:p>
    <w:p w:rsidR="00000000" w:rsidRDefault="008D2642">
      <w:pPr>
        <w:pStyle w:val="ConsPlusNormal"/>
        <w:jc w:val="right"/>
      </w:pPr>
      <w:r>
        <w:t>"Содействие развитию институтов</w:t>
      </w:r>
    </w:p>
    <w:p w:rsidR="00000000" w:rsidRDefault="008D2642">
      <w:pPr>
        <w:pStyle w:val="ConsPlusNormal"/>
        <w:jc w:val="right"/>
      </w:pPr>
      <w:r>
        <w:t>гражданского общества, укреплению</w:t>
      </w:r>
    </w:p>
    <w:p w:rsidR="00000000" w:rsidRDefault="008D2642">
      <w:pPr>
        <w:pStyle w:val="ConsPlusNormal"/>
        <w:jc w:val="right"/>
      </w:pPr>
      <w:r>
        <w:t>единства российской нации и</w:t>
      </w:r>
    </w:p>
    <w:p w:rsidR="00000000" w:rsidRDefault="008D2642">
      <w:pPr>
        <w:pStyle w:val="ConsPlusNormal"/>
        <w:jc w:val="right"/>
      </w:pPr>
      <w:r>
        <w:t>гармонизации межнациональных</w:t>
      </w:r>
    </w:p>
    <w:p w:rsidR="00000000" w:rsidRDefault="008D2642">
      <w:pPr>
        <w:pStyle w:val="ConsPlusNormal"/>
        <w:jc w:val="right"/>
      </w:pPr>
      <w:r>
        <w:t>отношений в Магаданской области"</w:t>
      </w: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Title"/>
        <w:jc w:val="center"/>
      </w:pPr>
      <w:bookmarkStart w:id="4" w:name="Par905"/>
      <w:bookmarkEnd w:id="4"/>
      <w:r>
        <w:t>ПЕРЕЧЕНЬ</w:t>
      </w:r>
    </w:p>
    <w:p w:rsidR="00000000" w:rsidRDefault="008D2642">
      <w:pPr>
        <w:pStyle w:val="ConsPlusTitle"/>
        <w:jc w:val="center"/>
      </w:pPr>
      <w:r>
        <w:t>ПОДПРОГРАММ И ОСНОВНЫХ МЕРОПРИЯТИЙ ГОСУДАРСТВЕННОЙ ПРОГРАММЫ</w:t>
      </w:r>
    </w:p>
    <w:p w:rsidR="00000000" w:rsidRDefault="008D264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834"/>
        <w:gridCol w:w="2834"/>
        <w:gridCol w:w="907"/>
        <w:gridCol w:w="907"/>
        <w:gridCol w:w="2834"/>
        <w:gridCol w:w="2834"/>
      </w:tblGrid>
      <w:tr w:rsidR="000000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Наименование Подпрограммы, основного мероприятия, мероприятия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 xml:space="preserve">Ответственный исполнитель, соисполнитель, участники государственной программы </w:t>
            </w:r>
            <w:r>
              <w:lastRenderedPageBreak/>
              <w:t>(Подпрограммы)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lastRenderedPageBreak/>
              <w:t>Срок реализации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Ожидаемый результ</w:t>
            </w:r>
            <w:r>
              <w:t>ат (краткое описание)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Последствия нереализации мероприятий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13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  <w:outlineLvl w:val="2"/>
            </w:pPr>
            <w:r>
              <w:t>Государственная программа Магаданской области "Содействие раз</w:t>
            </w:r>
            <w:r>
              <w:t>витию институтов гражданского общества, укреплению единства российской нации и гармонизации межнациональных отношений в Магаданской области"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  <w:outlineLvl w:val="3"/>
            </w:pPr>
            <w:r>
              <w:t>1.</w:t>
            </w:r>
          </w:p>
        </w:tc>
        <w:tc>
          <w:tcPr>
            <w:tcW w:w="1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Подпрограмма "Развитие гражданского общества посредством поддержки деятельности социально ориентированных некоммерческих организаций в Магаданской области"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Основное мероприятие "Оказание финансовой поддержки деятельности социально ориентированных нек</w:t>
            </w:r>
            <w:r>
              <w:t>оммерческих организаций"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Правительство Магаданской области; органы местного самоуправления муниципальных образований Магаданской области (по согласованию), СО НКО МО (по согласованию)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развитие сектора социально ориентированных некоммерческих орга</w:t>
            </w:r>
            <w:r>
              <w:t>низаций; повышение активности общества в реализации гражданских инициатив, осуществлении социально значимой деятельности в регионе; решение приоритетных задач в социальной сфере за счет использования потенциала социально ориентированных некоммерческих орга</w:t>
            </w:r>
            <w:r>
              <w:t>низаций; развитие благотворительной деятельности и добровольчества в Магаданской области; повышение уровня социально значимой деятельности; повышение квалификации активистов СО НКО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замедление процесса развития гражданского общества; сокращение количества С</w:t>
            </w:r>
            <w:r>
              <w:t xml:space="preserve">О НКО, реализующих социально полезную деятельность в регионе; снижение активности общества в реализации гражданских инициатив; замедление роста благотворительной деятельности; рост социальной напряженности; снижение активности СО НКО; невыполнение решений </w:t>
            </w:r>
            <w:r>
              <w:t>вышестоящих руководящих органов; невыполнение решений вышестоящих руководящих органов; дефицит квалифицированных кадров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1.1.1.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 xml:space="preserve">Мероприятие "Субсидии социально ориентированным </w:t>
            </w:r>
            <w:r>
              <w:lastRenderedPageBreak/>
              <w:t>некоммерческим организациям"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lastRenderedPageBreak/>
              <w:t>Правительство Магаданской области, СО НКО МО (по со</w:t>
            </w:r>
            <w:r>
              <w:t xml:space="preserve">гласованию), ОГКУ </w:t>
            </w:r>
            <w:r>
              <w:lastRenderedPageBreak/>
              <w:t>"Ресурсный центр поддержки общественных инициатив"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 xml:space="preserve">развитие сектора социально ориентированных некоммерческих </w:t>
            </w:r>
            <w:r>
              <w:lastRenderedPageBreak/>
              <w:t>организаций; повышение активности общества в реализации гражданских инициатив, осуществлении социально значимой деятельности в регионе; решение приоритетных задач в социальной сфере за счет использо</w:t>
            </w:r>
            <w:r>
              <w:t>вания потенциала социально ориентированных некоммерческих организаций; развитие благотворительной деятельности и добровольчества в Магаданской области; повышение уровня социально значимой деятельности; повышение квалификации активистов СОНКО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lastRenderedPageBreak/>
              <w:t>замедление про</w:t>
            </w:r>
            <w:r>
              <w:t xml:space="preserve">цесса развития гражданского общества; сокращение </w:t>
            </w:r>
            <w:r>
              <w:lastRenderedPageBreak/>
              <w:t>количества СО НКО, реализующих социально полезную деятельность в регионе; снижение активности общества в реализации гражданских инициатив; замедление роста благотворительной деятельности; рост социальной нап</w:t>
            </w:r>
            <w:r>
              <w:t>ряженности; снижение активности СО НКО; невыполнение решений вышестоящих руководящих органов; невыполнение решений вышестоящих руководящих органов; дефицит квалифицированных кадров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lastRenderedPageBreak/>
              <w:t>1.1.2.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 xml:space="preserve">Мероприятие "Премия губернатора Магаданской области "Признание" за </w:t>
            </w:r>
            <w:r>
              <w:t>активную гражданскую позицию и большую общественную работу в Магаданской области"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Правительство Магаданской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стимулирование деятельности представителей СО НКО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снижение инициативы и активности граждан в общественной социально значимой деяте</w:t>
            </w:r>
            <w:r>
              <w:t>льности в регионе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1.1.3.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Мероприятие "Субсидии бюджетам городских округов на реализацию мероприятий по поддержке социально ориентированных некоммерческих организаций"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Правительство Магаданской области; органы местного самоуправления муниципальных образова</w:t>
            </w:r>
            <w:r>
              <w:t>ний Магаданской области (по согласованию)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повышение эффективности взаимодействия органов местного самоуправления и СО НКО в решении социальных вопросов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отсутствие эффективного взаимодействия органов местного самоуправления и СО НКО в решении соци</w:t>
            </w:r>
            <w:r>
              <w:t>альных вопросов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lastRenderedPageBreak/>
              <w:t>1.2.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Основное мероприятие "Оказание информационной, методической и консультационной поддержки социально ориентированным некоммерческим организациям, общественным формированиям и другим институтам гражданского общества"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Правительство Магаданской области; ОГКУ "Ресурсный центр поддержки общественных инициатив"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активизация деятельности СО НКО (прирост количества работников и добровольцев); информирование населения о деятельности СО НКО; повышение значимости социал</w:t>
            </w:r>
            <w:r>
              <w:t>ьно полезной деятельности СО НКО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снижение активности деятельности СО НКО; отсутствие информации о деятельности СО НКО, доверия общества к деятельности СО НКО, получивших субсидии; невостребованность населением социальных услуг, оказываемых СО НКО; отсутств</w:t>
            </w:r>
            <w:r>
              <w:t>ие знаний по краеведению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1.2.1.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Мероприятие "Освещение и мониторинг деятельности социально ориентированных некоммерческих организаций в средствах массовой информации"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Правительство Магаданской области; ОГКУ "Ресурсный центр поддержки общественных инициати</w:t>
            </w:r>
            <w:r>
              <w:t>в"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активизация деятельности СО НКО (прирост количества работников и добровольцев); информирование населения о деятельности СО НКО; повышение значимости социально полезной деятельности СО НКО; информирование населения об услугах, оказываемых СО НК</w:t>
            </w:r>
            <w:r>
              <w:t xml:space="preserve">О; расширение знаний об истории освоения и развития Магаданской области; распространение пропагандирующего материала о социально полезной деятельности СО НКО; расширение информационного пространства, доступности в получении СО НКО оперативных методических </w:t>
            </w:r>
            <w:r>
              <w:t xml:space="preserve">материалов; расширение взаимодействия органов </w:t>
            </w:r>
            <w:r>
              <w:lastRenderedPageBreak/>
              <w:t>власти с некоммерческим сектором в интересах улучшения качества жизни колымчан; информирование населения о деятельности СО НКО; улучшение взаимодействия органов власти и общественных формирований; развитие норм</w:t>
            </w:r>
            <w:r>
              <w:t>ативной правовой базы, регламентирующей деятельность СО НКО, учет мнений общественности; улучшение взаимодействия с общественными формированиями в вопросах решения социальных проблем, организации контроля за деятельностью государственных структур; оценка э</w:t>
            </w:r>
            <w:r>
              <w:t>ффективности деятельности, определение основных направлений развития СОНКО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lastRenderedPageBreak/>
              <w:t>снижение активности деятельности СО НКО; отсутствие информации о деятельности СО НКО, доверия общества к деятельности СО НКО, получивших субсидии; невостребованность населением соци</w:t>
            </w:r>
            <w:r>
              <w:t>альных услуг, оказываемых СО НКО; отсутствие знаний по краеведению; недостаток пропагандистского материала о социально полезной деятельности СО НКО; возникновение трудностей с получением актуальной информации; снижение активности гражданского общества; сни</w:t>
            </w:r>
            <w:r>
              <w:t xml:space="preserve">жение информирования населения о деятельности СО НКО; снижение активности гражданского общества и уровня его </w:t>
            </w:r>
            <w:r>
              <w:lastRenderedPageBreak/>
              <w:t>доверия к власти; снижение работоспособности СО НКО; снижение качества решения социальных проблем; отсутствие мер оперативного реагирования на сниж</w:t>
            </w:r>
            <w:r>
              <w:t>ение показателей эффективности деятельностью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  <w:outlineLvl w:val="3"/>
            </w:pPr>
            <w:r>
              <w:lastRenderedPageBreak/>
              <w:t>2.</w:t>
            </w:r>
          </w:p>
        </w:tc>
        <w:tc>
          <w:tcPr>
            <w:tcW w:w="1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Подпрограмма "Гармонизация межнациональных отношений, этнокультурное развитие народов и профилактика экстремистских проявлений в Магаданской области"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Основное мероприятие "Реализация мероприятий в сфере государственной национальной политики в Магаданской области"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Правительство Магаданской области, органы местного самоуправления муниципальных образований Магаданской области (по согласованию), СО НКО МО (</w:t>
            </w:r>
            <w:r>
              <w:t>по согласованию)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упрочение общероссийского гражданского самосознания и духовной общности российской нации; гармонизация национальных и межнациональных отношений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потеря национальной самобытности; социально-культурная изоляция мигрантов; возникнове</w:t>
            </w:r>
            <w:r>
              <w:t>ние экстремистских настроений</w:t>
            </w:r>
          </w:p>
        </w:tc>
      </w:tr>
      <w:tr w:rsidR="00000000">
        <w:tc>
          <w:tcPr>
            <w:tcW w:w="139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3760"/>
            </w:tblGrid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Default="008D2642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000000" w:rsidRDefault="008D2642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000000" w:rsidRDefault="008D2642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3.1.1.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Мероприятие "Субсидии СОНКО (национально-культурным и религиозным объединениям) на выполнение социально значимых мероприятий в сфере государственной национальной политики в Магаданской области"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Правительство Магаданской области, СО НКО МО (по согласованию)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расширение возможностей национально-культурных объединений по сохранению родной культуры, языка, традиций; реализация социальных проектов, содействующих социально-культурной адаптации и интеграции мигрантов в Магаданское сообщество и обеспечиваю</w:t>
            </w:r>
            <w:r>
              <w:t>щих удовлетворение их этнокультурных и религиозных потребностей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потеря национальной самобытности; социально-культурная изоляция мигрантов; возникновение экстремистских настроений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Основное мероприятие "Мероприятия по совершенствованию государственного управления и взаимодействию органов исполнительной власти и местного самоуправления с институтами гражданского общества, мониторингу межнациональных и межконфессиональных отношений, пр</w:t>
            </w:r>
            <w:r>
              <w:t>офилактике экстремистских проявлений, укреплению единства российской нации и этнокультурному развитию народов в Магаданской области"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Правительство Магаданской области; Министерство образования Магаданской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укрепление единства российской на</w:t>
            </w:r>
            <w:r>
              <w:t>ции и этнокультурное развитие народов в Магаданской области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возникновение экстремистских настроений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lastRenderedPageBreak/>
              <w:t>3.2.1.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Мероприятие "Мониторинг межнациональных отношений в Магаданской области"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Правительство Магаданской области; Министерство образования Магаданской обл</w:t>
            </w:r>
            <w:r>
              <w:t>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получение объективной информации о состоянии межэтнических и межконфессиональных отношениях; наличие системы раннего предупреждения конфликтов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отсутствие объективной информации о состоянии межэтнических и межконфессиональных отношениях и сис</w:t>
            </w:r>
            <w:r>
              <w:t>темы раннего предупреждения конфликтов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3.2.2.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Мероприятие "Организация обучающих, тематических, научно-практических, массовых, информационно-просветительских и иных мероприятий, поддержка инициатив в сфере государственной национальной политики"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Правительство Магаданской области; Министерство образован</w:t>
            </w:r>
            <w:r>
              <w:t>ия Магаданской области; Министерство культуры и туризма Магаданской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наличие эффективной системы государственного управления в сфере государственной национальной политики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снижение эффективности осуществляемых мер в сфере реализации государ</w:t>
            </w:r>
            <w:r>
              <w:t>ственной национальной политики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3.2.3.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Мероприятие "Реализация мероприятий по укреплению единства российской нации и этнокультурному развитию народов России"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Правительство Магаданской области; Министерство культуры и туризма Магаданской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н</w:t>
            </w:r>
            <w:r>
              <w:t>аличие эффективной системы государственного управления в сфере государственной национальной политики, укрепление межнациональных связей, профилактика экстремизма и терроризма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снижение эффективности осуществляемых мер в сфере реализации государственной наци</w:t>
            </w:r>
            <w:r>
              <w:t>ональной политики</w:t>
            </w:r>
          </w:p>
        </w:tc>
      </w:tr>
    </w:tbl>
    <w:p w:rsidR="00000000" w:rsidRDefault="008D2642">
      <w:pPr>
        <w:pStyle w:val="ConsPlusNormal"/>
        <w:ind w:firstLine="540"/>
        <w:jc w:val="both"/>
        <w:sectPr w:rsidR="00000000">
          <w:headerReference w:type="default" r:id="rId56"/>
          <w:footerReference w:type="default" r:id="rId5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jc w:val="right"/>
        <w:outlineLvl w:val="1"/>
      </w:pPr>
      <w:r>
        <w:t>Приложение N 4</w:t>
      </w:r>
    </w:p>
    <w:p w:rsidR="00000000" w:rsidRDefault="008D2642">
      <w:pPr>
        <w:pStyle w:val="ConsPlusNormal"/>
        <w:jc w:val="right"/>
      </w:pPr>
      <w:r>
        <w:t>к государственной программе</w:t>
      </w:r>
    </w:p>
    <w:p w:rsidR="00000000" w:rsidRDefault="008D2642">
      <w:pPr>
        <w:pStyle w:val="ConsPlusNormal"/>
        <w:jc w:val="right"/>
      </w:pPr>
      <w:r>
        <w:t>Магаданской области</w:t>
      </w:r>
    </w:p>
    <w:p w:rsidR="00000000" w:rsidRDefault="008D2642">
      <w:pPr>
        <w:pStyle w:val="ConsPlusNormal"/>
        <w:jc w:val="right"/>
      </w:pPr>
      <w:r>
        <w:t>"Содействие развитию институтов</w:t>
      </w:r>
    </w:p>
    <w:p w:rsidR="00000000" w:rsidRDefault="008D2642">
      <w:pPr>
        <w:pStyle w:val="ConsPlusNormal"/>
        <w:jc w:val="right"/>
      </w:pPr>
      <w:r>
        <w:t>гражданского общества, укреплению</w:t>
      </w:r>
    </w:p>
    <w:p w:rsidR="00000000" w:rsidRDefault="008D2642">
      <w:pPr>
        <w:pStyle w:val="ConsPlusNormal"/>
        <w:jc w:val="right"/>
      </w:pPr>
      <w:r>
        <w:t>единства российской нации и</w:t>
      </w:r>
    </w:p>
    <w:p w:rsidR="00000000" w:rsidRDefault="008D2642">
      <w:pPr>
        <w:pStyle w:val="ConsPlusNormal"/>
        <w:jc w:val="right"/>
      </w:pPr>
      <w:r>
        <w:t>гармонизации межнациональных</w:t>
      </w:r>
    </w:p>
    <w:p w:rsidR="00000000" w:rsidRDefault="008D2642">
      <w:pPr>
        <w:pStyle w:val="ConsPlusNormal"/>
        <w:jc w:val="right"/>
      </w:pPr>
      <w:r>
        <w:t>отношений в Магаданской области"</w:t>
      </w: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Title"/>
        <w:jc w:val="center"/>
      </w:pPr>
      <w:bookmarkStart w:id="5" w:name="Par1028"/>
      <w:bookmarkEnd w:id="5"/>
      <w:r>
        <w:t>СВЕДЕНИЯ</w:t>
      </w:r>
    </w:p>
    <w:p w:rsidR="00000000" w:rsidRDefault="008D2642">
      <w:pPr>
        <w:pStyle w:val="ConsPlusTitle"/>
        <w:jc w:val="center"/>
      </w:pPr>
      <w:r>
        <w:t>ОБ ОСНОВНЫХ МЕРАХ ПРАВОВОГО РЕГУЛИРОВАНИЯ В СФЕРЕ РЕАЛИЗАЦИИ</w:t>
      </w:r>
    </w:p>
    <w:p w:rsidR="00000000" w:rsidRDefault="008D2642">
      <w:pPr>
        <w:pStyle w:val="ConsPlusTitle"/>
        <w:jc w:val="center"/>
      </w:pPr>
      <w:r>
        <w:t>ГОСУДАРСТВЕННОЙ</w:t>
      </w:r>
      <w:r>
        <w:t xml:space="preserve"> ПРОГРАММЫ (ПОДПРОГРАММ)</w:t>
      </w:r>
    </w:p>
    <w:p w:rsidR="00000000" w:rsidRDefault="008D264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7"/>
        <w:gridCol w:w="2551"/>
        <w:gridCol w:w="2268"/>
        <w:gridCol w:w="1709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Вид нормативного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Ответственный исполнитель и соисполнитель государственной программы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Ожидаемые сроки принятия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  <w:outlineLvl w:val="2"/>
            </w:pPr>
            <w:r>
              <w:t>1.</w:t>
            </w:r>
          </w:p>
        </w:tc>
        <w:tc>
          <w:tcPr>
            <w:tcW w:w="8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Подпрограмма "Развитие гражданского общества посредством поддержки деятельности социально ориентированных некоммерческих организаций в Магаданской области"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Мера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Постановление Правительства Магаданской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Положение о предоставлении субсидий из областного бюджета социально ориентированным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Правительство Магаданской области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Мера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Указ губернатора Магаданской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По</w:t>
            </w:r>
            <w:r>
              <w:t>ложение о присуждении премии губернатора Магаданской области "Признание" за активную гражданскую позицию и большую общественную работу в Магаданской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Правительство Магаданской области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Мера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Постановление Правительства Магаданской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 xml:space="preserve">Порядок предоставления субсидий из областного бюджета СО НКО на материальное </w:t>
            </w:r>
            <w:r>
              <w:lastRenderedPageBreak/>
              <w:t>поощрение активных работников социально ориентированных некоммерческих организаций и добровольцев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lastRenderedPageBreak/>
              <w:t>Правительство Магаданской области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Мера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Постановление Правительства Магаданской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Положение о порядке предоставления субсидий из областного бюджета социально ориентированным некоммерческим организациям на выполнение разовых социально значимых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</w:t>
            </w:r>
            <w:r>
              <w:t>во Магаданской области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Мера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Постановление Правительства Магаданской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Положение о порядке предоставления субсидий из областного бюджета социально ориентированным некоммерческим организациям для обеспечения участия работников и добровольцев социально ориентированных некоммерческих организаций в семинарах, стажировках, конфере</w:t>
            </w:r>
            <w:r>
              <w:t>нциях, совещаниях или мероприятиях на территории Магаданской области или за ее пределами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Правительство Магаданской области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  <w:outlineLvl w:val="2"/>
            </w:pPr>
            <w:r>
              <w:t>2.</w:t>
            </w:r>
          </w:p>
        </w:tc>
        <w:tc>
          <w:tcPr>
            <w:tcW w:w="8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Подпрограмма "Гармонизация межнациональных отношений, этнокультурное развитие народов и профилактика экстремистских проя</w:t>
            </w:r>
            <w:r>
              <w:t>влений в Магаданской области"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Мера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Постановление Правительства Магаданской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О распределении субсидий между муниципальными образованиями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Правительство Магаданской области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Мера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 xml:space="preserve">Постановление </w:t>
            </w:r>
            <w:r>
              <w:lastRenderedPageBreak/>
              <w:t>Правительства Магаданской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lastRenderedPageBreak/>
              <w:t xml:space="preserve">Положения о порядке </w:t>
            </w:r>
            <w:r>
              <w:lastRenderedPageBreak/>
              <w:t>предоставления субсидий из областного бюджета социально ориентированным некоммерческим организациям (национально-культурным и религиозным объединениям) на проведение разовых социально знач</w:t>
            </w:r>
            <w:r>
              <w:t>имых мероприятий, направленных на развитие и укрепление межнациональных отношений, социально-культурную адаптацию и интеграцию мигрантов"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lastRenderedPageBreak/>
              <w:t xml:space="preserve">Правительство </w:t>
            </w:r>
            <w:r>
              <w:lastRenderedPageBreak/>
              <w:t>Магаданской области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lastRenderedPageBreak/>
              <w:t>2020 год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Мера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Постановление Правительства Магаданской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Положение о п</w:t>
            </w:r>
            <w:r>
              <w:t>орядке предоставления субсидий из областного бюджета на организацию участия СО НКО (национально-культурных и религиозных объединений) в семинарах, стажировках, конференциях, совещаниях и мероприятиях, направленных на реализацию государственной национальной</w:t>
            </w:r>
            <w:r>
              <w:t xml:space="preserve"> политики, за пределами Магаданской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Правительство Магаданской области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Мера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Постановление Правительства Магаданской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 xml:space="preserve">Положение о порядке предоставления субсидии СО НКО на обеспечение выпуска газеты, посвященной деятельности Магаданской областной общественной ассоциации коренных малочисленных народов и этнических групп Севера, освещению значимых событий, </w:t>
            </w:r>
            <w:r>
              <w:lastRenderedPageBreak/>
              <w:t>новостей, традици</w:t>
            </w:r>
            <w:r>
              <w:t>й и образа жизни в среде коренных народов Севера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lastRenderedPageBreak/>
              <w:t>Правительство Магаданской области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Мера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Постановление Правительства Магаданской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Положение о порядке предоставления субсидий СО НКО (национально-культурным и религиозным объединениям)</w:t>
            </w:r>
            <w:r>
              <w:t xml:space="preserve"> на проведение цикла мероприятий и выставок, направленных на пропаганду русской культуры, посвященных Международному дню родного языка, Дню славянской письменности и культуры, Дню русского языка, ориентированных на укрепление гражданского патриотизма, един</w:t>
            </w:r>
            <w:r>
              <w:t>ства российской нации, гармонизацию межнациональных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Правительство Магаданской области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Мера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Постановление Правительства Магаданской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Положения о порядке предоставления субсидий из областного бюджета казачьим обществам Магаданской области на укрепление их материальной базы, развитие казачьей культуры, финансирование несения государственной или иной службы российского казачества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</w:t>
            </w:r>
            <w:r>
              <w:t>ство Магаданской области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2020 год</w:t>
            </w:r>
          </w:p>
        </w:tc>
      </w:tr>
    </w:tbl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jc w:val="right"/>
        <w:outlineLvl w:val="1"/>
      </w:pPr>
      <w:r>
        <w:t>Приложение N 5</w:t>
      </w:r>
    </w:p>
    <w:p w:rsidR="00000000" w:rsidRDefault="008D2642">
      <w:pPr>
        <w:pStyle w:val="ConsPlusNormal"/>
        <w:jc w:val="right"/>
      </w:pPr>
      <w:r>
        <w:t>к государственной программе</w:t>
      </w:r>
    </w:p>
    <w:p w:rsidR="00000000" w:rsidRDefault="008D2642">
      <w:pPr>
        <w:pStyle w:val="ConsPlusNormal"/>
        <w:jc w:val="right"/>
      </w:pPr>
      <w:r>
        <w:t>Магаданской области "Содействие</w:t>
      </w:r>
    </w:p>
    <w:p w:rsidR="00000000" w:rsidRDefault="008D2642">
      <w:pPr>
        <w:pStyle w:val="ConsPlusNormal"/>
        <w:jc w:val="right"/>
      </w:pPr>
      <w:r>
        <w:t>развитию институтов гражданского</w:t>
      </w:r>
    </w:p>
    <w:p w:rsidR="00000000" w:rsidRDefault="008D2642">
      <w:pPr>
        <w:pStyle w:val="ConsPlusNormal"/>
        <w:jc w:val="right"/>
      </w:pPr>
      <w:r>
        <w:lastRenderedPageBreak/>
        <w:t>общества, укреплению единства</w:t>
      </w:r>
    </w:p>
    <w:p w:rsidR="00000000" w:rsidRDefault="008D2642">
      <w:pPr>
        <w:pStyle w:val="ConsPlusNormal"/>
        <w:jc w:val="right"/>
      </w:pPr>
      <w:r>
        <w:t>российской нации и гармонизации</w:t>
      </w:r>
    </w:p>
    <w:p w:rsidR="00000000" w:rsidRDefault="008D2642">
      <w:pPr>
        <w:pStyle w:val="ConsPlusNormal"/>
        <w:jc w:val="right"/>
      </w:pPr>
      <w:r>
        <w:t>межнациональных отношений</w:t>
      </w:r>
    </w:p>
    <w:p w:rsidR="00000000" w:rsidRDefault="008D2642">
      <w:pPr>
        <w:pStyle w:val="ConsPlusNormal"/>
        <w:jc w:val="right"/>
      </w:pPr>
      <w:r>
        <w:t>в Магаданской области"</w:t>
      </w: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Title"/>
        <w:jc w:val="center"/>
      </w:pPr>
      <w:bookmarkStart w:id="6" w:name="Par1170"/>
      <w:bookmarkEnd w:id="6"/>
      <w:r>
        <w:t>РЕСУРСНОЕ ОБЕСПЕЧЕНИЕ РЕАЛИЗАЦИИ ГОСУДАРСТВЕННОЙ ПРОГРАММЫ</w:t>
      </w:r>
    </w:p>
    <w:p w:rsidR="00000000" w:rsidRDefault="008D2642">
      <w:pPr>
        <w:pStyle w:val="ConsPlusTitle"/>
        <w:jc w:val="center"/>
      </w:pPr>
      <w:r>
        <w:t>"СОДЕЙСТВИЕ РАЗВИТИЮ ИНСТИТУТОВ ГРАЖДАНСКОГО ОБЩЕСТВА,</w:t>
      </w:r>
    </w:p>
    <w:p w:rsidR="00000000" w:rsidRDefault="008D2642">
      <w:pPr>
        <w:pStyle w:val="ConsPlusTitle"/>
        <w:jc w:val="center"/>
      </w:pPr>
      <w:r>
        <w:t>УКРЕПЛЕНИЮ ЕДИНСТВА РОССИЙСКОЙ НАЦИИ И ГАРМОНИЗАЦИИ</w:t>
      </w:r>
    </w:p>
    <w:p w:rsidR="00000000" w:rsidRDefault="008D2642">
      <w:pPr>
        <w:pStyle w:val="ConsPlusTitle"/>
        <w:jc w:val="center"/>
      </w:pPr>
      <w:r>
        <w:t xml:space="preserve">МЕЖНАЦИОНАЛЬНЫХ ОТНОШЕНИЙ </w:t>
      </w:r>
      <w:r>
        <w:t>В МАГАДАНСКОЙ ОБЛАСТИ" ЗА СЧЕТ</w:t>
      </w:r>
    </w:p>
    <w:p w:rsidR="00000000" w:rsidRDefault="008D2642">
      <w:pPr>
        <w:pStyle w:val="ConsPlusTitle"/>
        <w:jc w:val="center"/>
      </w:pPr>
      <w:r>
        <w:t>СРЕДСТВ ОБЛАСТНОГО БЮДЖЕТА И ИНЫХ ИСТОЧНИКОВ ФИНАНСИРОВАНИЯ</w:t>
      </w: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  <w:r>
        <w:t>Ответственный исполнитель: Правительство Магаданской области</w:t>
      </w: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  <w:sectPr w:rsidR="00000000">
          <w:headerReference w:type="default" r:id="rId58"/>
          <w:footerReference w:type="default" r:id="rId5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2267"/>
        <w:gridCol w:w="1417"/>
        <w:gridCol w:w="1133"/>
        <w:gridCol w:w="1020"/>
        <w:gridCol w:w="1020"/>
        <w:gridCol w:w="1020"/>
        <w:gridCol w:w="1020"/>
        <w:gridCol w:w="1020"/>
        <w:gridCol w:w="1020"/>
      </w:tblGrid>
      <w:tr w:rsidR="00000000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lastRenderedPageBreak/>
              <w:t>Наименование государственной программы, подпрограммы, основных мероприятий, мероприятий, подмероприятий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Ответственный исполнитель, участник государственной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Объем бюджетных ассигнований и иных источников финансирования, тыс. рублей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2025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Государственная программа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всего по государственной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25 503,4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4 233,9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4 233,9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4 233,</w:t>
            </w:r>
            <w: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4 233,9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4 233,9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4 333,9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25 503,4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4 233,9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4 233,9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4 233,9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4 233,9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4 233,9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4 333,9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ВБИ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Правительство Магаданской области,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25 503,4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4 233,9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4 233,9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4 233,9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4 233,9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4 233,9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4 333,9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25 503,4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4 233,9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4 233,9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4 233,9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4 233,9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4 233,9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4 333,9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- ОМС МО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500,0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- СОНКО МО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14 770,8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2 461,8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2 461,8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2 461,8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2 461,8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2 461,8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2 461,8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Министерство образования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Министерство культуры и туризма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ОГКУ "Ресурсный центр поддержки общественных инициатив"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1. Подпрограмма "Развитие гражданского общества посредством поддержки деятельности социально ориентированных некоммерческих организаций в Магаданской области"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всего по подпрограмме: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12 100,0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2 100,0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Правительство Магаданской области,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12 100,0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2 100,0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- ОМС МО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500,0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- СОНКО МО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9 600,0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1 600,0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ОГКУ "Ресурсный центр поддержки общественных инициатив"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1.1. Основное мероприятие "Оказание финансовой поддержки деятельности социально ориентированных некоммерческих организаций"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Правительство Магаданской области,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12 100,0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2 100,0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- ОМС МО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500,0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- СОНКО МО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9 600,0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1 600,0</w:t>
            </w:r>
          </w:p>
        </w:tc>
      </w:tr>
      <w:tr w:rsidR="00000000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1.1.1. Мероприятие "Субсидии социально ориентированным некоммерческим организациям"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Правительство Магаданской области,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8 400,0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1 400,0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- СО НКО МО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8 400,0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1 400,0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1.1.1.1. Подмероприятие "Предоставление субсидий социально ориентированным организациям из областного бюджета в рамках конкурса социально значимых проектов"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- СО НКО МО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1.1.1.2. Подмероприятие "Предоставление субсидий из областного бюджета СО НКО на материальное поощрение активных работников социально ориентированных некоммерческих организаций и добровольцев"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СО НКО МО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10</w:t>
            </w:r>
            <w: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100,0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 xml:space="preserve">1.1.1.3. Подмероприятие "Предоставление субсидий </w:t>
            </w:r>
            <w:r>
              <w:t>из областного бюджета социально ориентированным некоммерческим организациям на выполнение разовых социально значимых мероприятий"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СО НКО МО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7 800,0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1 300,0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1 300,0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1 300,0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1 300,0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1 300,0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1 300,0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1.1.1.4. Подмероприятие "Предоставлени</w:t>
            </w:r>
            <w:r>
              <w:t xml:space="preserve">е субсидий из областного бюджета социально ориентированным некоммерческим организациям для обеспечения участия работников и добровольцев социально ориентированных некоммерческих организации в семинарах, стажировках, конференциях, совещаниях и мероприятиях </w:t>
            </w:r>
            <w:r>
              <w:t>Магаданской области и за пределами Магаданской области"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СО НКО МО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1.1.2. Мероприятие "Премия губернатора Магаданской области "Признание" за активную гражданскую позицию и большую общественную работу в Магаданской области"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Правительство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200,0</w:t>
            </w:r>
          </w:p>
        </w:tc>
      </w:tr>
      <w:tr w:rsidR="00000000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1.1.3. Мероприятие</w:t>
            </w:r>
            <w:r>
              <w:t xml:space="preserve"> "Субсидии бюджетам городских округов на реализацию мероприятий по поддержке социально ориентированных некоммерческих организаций"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Правительство Магаданской области,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500,0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ОМС МО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500,0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1.1.3.1. Подмероприятие "Муниципальное образование "Город Магадан"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ОМС МО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1.1.3.2. Подмероприятие "Ягоднинский городской округ"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ОМС МО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1.1.3.3. Подмероприятие "Сусуманский городской округ"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ОМС МО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1.1.3.4. Подмероприятие "Северо-Эвенский городской округ"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ОМС МО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1.1.3.5. Подмероприятие "Омсукчанский городской округ"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ОМС МО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1.1.3.6. Подмероприятие "Среднеканский городской округ"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ОМС МО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1.1.3.7. Подмероприятие "Тенькинский городской округ"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ОМС МО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1.1.3.8. Подмероприятие "Хасынский городской округ"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ОМС МО (по согласованию))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1.1.3.9. Подмероприятие "Ольский городской округ"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ОМС МО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1.2. Основное мероприятие "Оказание информационной, методической и консультационной поддержки социально ориентированным некоммерческим организациям, общественным формированиям и другим институтам гражданского общества"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Правительство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1.2.1. Мероприятие "Освещение и мониторинг деятельности социально ориентированных некоммерческих организаций в средствах массовой информации"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Правительство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1.2.1.1. Подмероприятие "Освещение деятельности СО НКО, благот</w:t>
            </w:r>
            <w:r>
              <w:t>ворительной деятельности и добровольчества в средствах массовой информации, содействие развитию социальной рекламы, выпуск телепередачи "Инициатива Колымы", в том числе техническая поддержка и обновление сайта НКО"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Правительство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 xml:space="preserve">1.2.1.2. </w:t>
            </w:r>
            <w:r>
              <w:t>Подмероприятие "Проведение областного гражданского форума, фестивалей, выставок, акций, конкурсов, ярмарки проектов социально ориентированных некоммерческих организаций"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Правительство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1.2.1.3. Подмероприятие "Привлечен</w:t>
            </w:r>
            <w:r>
              <w:t>ие социально ориентированных некоммерческих организаций к реализации государственной политики в развитии гражданского общества, издание брошюр, аналитических, просветительских и методических материалов о социально полезной деятельности СО НКО, полиграфичес</w:t>
            </w:r>
            <w:r>
              <w:t>кой, памятной продукции, организация и проведение обучающих семинаров, тренингов, мастер классов для СО НКО и совместных социально значимых мероприятий"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Правительство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 xml:space="preserve">1.2.1.4. Подмероприятие "Организация постоянного мониторинга и анализа деятельности социально ориентированных некоммерческих организаций, оценки эффективности мер, направленных на развитие указанных организаций, организация социологических исследований по </w:t>
            </w:r>
            <w:r>
              <w:t>проблемам деятельности и развития социально ориентированных некоммерческих организаций, а также социологических исследований по вопросам общественно-политической ситуации в Магаданской области, влияющей на гражданскую активность и самосознание"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</w:t>
            </w:r>
            <w:r>
              <w:t>во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1.2.1.5. Подмероприятие "Обеспечение деятельности ресурсного центра поддержки общественных инициатив в целях консультационной, информационной, методической, имущественной поддержки СО НКО"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ОГКУ "Ресурсный центр подд</w:t>
            </w:r>
            <w:r>
              <w:t>ержки общественных инициатив"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2. Подпрограмма "Гармонизация межнациональных отн</w:t>
            </w:r>
            <w:r>
              <w:t>ошений, этнокультурное развитие народов и профилактика экстремистских проявлений в Магаданской области"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всего по подпрограмме: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13 403,4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2 233,9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2 233,9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2 233,9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2 233,9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2 233,9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2 233,9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13 403,4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2 233,9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2 233,9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2 233,9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2 233,9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2 233,9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2 233,9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Правительство Магаданской области,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13 403,4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2 233,9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2 233,9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2 233,9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2 233,9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2 233,9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2 233,9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13 403,4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2 233,9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2 233,9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2 233,9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2 233,9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2 233,9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2 233,9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- ОМС МО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- СОНКО МО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5 170,8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861,8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861,8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861,8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861,8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861,8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861,8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Министерство образования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Министерство культуры и туризма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2.1. Основное мероприятие "Реализация мероприятий в сфере государственной национальной политики в Магаданской области"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всего по основному мероприятию: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5 170,8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861,8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861,8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861,8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861,8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861,8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861,8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Правительство Магаданской области,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5 170,8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861,8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861,8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861,8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861,8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861,8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861,8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- ОМС МО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- СО НКО МО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5 170,8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861,8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861,8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861,8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861,8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861,8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861,8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Министерство образования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Министерство культуры и туризма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2.1.1. Мероприятие "Субсидии социально ориентированным некоммерческим организациям (национально-культурным и религиозным объединениям) на выполнение социально значимых мероприятий, направленных на реализацию государственной национальной политики в Магаданс</w:t>
            </w:r>
            <w:r>
              <w:t>кой области"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Правительство Магаданской области,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5 170,8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861,8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861,8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861,8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861,8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861,8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861,8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- СО НКО МО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5 170,8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861,8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861,8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861,8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861,8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861,8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861,8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2.1.1.1. Подмероприятие "Предоставление субсидий СО НКО (национально-культурным и религиозным объединениям) на проведение разовых социально значимых мероприятий, направленных на развитие и укрепление межнациональных отношений, социально-культурную адаптаци</w:t>
            </w:r>
            <w:r>
              <w:t>ю и интеграцию мигрантов"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- СО НКО МО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5 170,8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861,8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861,8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861,8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861,8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861,8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861,8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 xml:space="preserve">2.1.1.2. Подмероприятие "Предоставление субсидий СО НКО (национально-культурным и религиозным объединениям) на проведение социально значимых мероприятий и выставок, направленных на пропаганду русской культуры, посвященных Международному дню родного языка, </w:t>
            </w:r>
            <w:r>
              <w:t>Дню славянской письменности и культуры, Дню русского языка, ориентированных на укрепление гражданского патриотизма, единства российской нации"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- СО НКО МО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2.1.1.3. Подмероприятие "Предоставление субсидий на организацию у</w:t>
            </w:r>
            <w:r>
              <w:t>частия представителей СО НКО (национально-культурных и религиозных объединений) в семинарах, стажировках, конференциях, совещаниях и мероприятиях, направленных на реализацию государственной национальной политики, за пределами Магаданской области"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- СО НКО МО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 xml:space="preserve">2.1.1.4. Подмероприятие "Предоставление субсидии СО НКО на обеспечение выпуска газеты, посвященной деятельности Магаданской областной общественной ассоциации коренных малочисленных народов и этнических групп </w:t>
            </w:r>
            <w:r>
              <w:t>Севера, освещение значимых событий, новостей, традиций и образа жизни в среде коренных народов Севера"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- СО НКО МО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2.1.2. Мероприяти</w:t>
            </w:r>
            <w:r>
              <w:t>е "Субсидии бюджетам городских округов на реализацию мероприятий в сфере укрепления гражданского единства, гармонизации межнациональных отношений, профилактики экстремизма"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Правительство Магаданской области,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- ОМС МО (по согласов</w:t>
            </w:r>
            <w:r>
              <w:t>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2.1.2.1. Подмероприятие "Муниципальное образование "Город Магадан"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ОМС МО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2.1.2.2. Подмероприятие "Ягоднинский городской округ"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ОМС МО (по согласованию))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2.1.2.3. Подмероприятие "Северо-Эвенский городской округ"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ОМС МО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2.1.2.4. Подмероприятие "Омсукчанский городской округ"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ОМС МО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2.1.2.5. Подмероприятие "Среднеканский городской округ"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ОМС МО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2.1.2.6. Подмероприятие "Тенькинский городской округ"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ОМС МО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2.1.2.7. Подмероприятие "Хасынский городской округ"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ОМС МО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2.1.2.8. Подмероприятие "Ольский городской округ"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ОМС МО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2.1.2.9. Подмероприятие "Сусуманский городской округ"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ОМС МО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 xml:space="preserve">2.1.3. Мероприятие "Предоставление субсидий казачьим обществам </w:t>
            </w:r>
            <w:r>
              <w:t>Магаданской области на укрепление их материальной базы, развитие казачьей культуры, финансирование несения государственной или иной службы российского казачества"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Правительство Магаданской области,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- СО НКО МО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2.2. Основное мероприятие "Мероприятия по совершенствованию государственного управления и взаимодействию органов исполнительной власти и местного самоуправления с институтами гражданского общества, мониторинг</w:t>
            </w:r>
            <w:r>
              <w:t>у межнациональных и межконфессиональных отношений, профилактике экстремистских проявлений, укреплению единства российской нации и этнокультурному развитию народов в Магаданской области"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всего по основному мероприятию: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8 232,6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1 372,1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1 372,1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1 372,1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1 372,1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1 372,1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1 372,1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8 232,6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1 372,1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1 372,1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1 372,1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1 372,1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1 372,1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1 372,1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Правительство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8 232,6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1 372,1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1 372,1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1 372,1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1 372,1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1 372,1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1 372,1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8 232,6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1 372,1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1 372,1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1 372,1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1 372,1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1 372,1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1 372,1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Министерство образования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Министерство культуры и туризма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2.2.2. Мероприятие "Организация обучающих, тематических, научно-практических, массовых, и иных мероприятий, поддержка инициатив в сфере государственной национальной политики"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Правительство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Министерство образования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Министерство культуры и туризма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2.2.2.1. Подмероприятие "Проведение мероприятий (праздников, конкурсов, выставок, ярмарок, спортивных мероприятий, акций), направленных на укрепление дружбы и взаимопонимания между представителями разных национальностей, сохранение народной культуры, возро</w:t>
            </w:r>
            <w:r>
              <w:t>ждение и развитие историко-культурных и духовных традиций, организация обменных гастролей"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Министерство культуры и туризма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2.2.2.2. Подмероприятие "Развитие национально-культурных музеев, изготовление национальных костюмов для национально-культурных объединений"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Министерство культуры и туризма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2.2.2.3. Подмероприятие "Мероприятия по поддержке СО НКО (национально-культурных и религиозных объединений)"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Правительство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2.2.2.4. Подмероприятие "Проведение круглых столов, семинаров, научно-практических конференций,</w:t>
            </w:r>
            <w:r>
              <w:t xml:space="preserve"> конкурсов, массовых мероприятий и мероприятий с участием представителей религиозных конфессий, национальных общественных организаций, руководителей учебных заведений, направленных на воспитание толерантности, развитие межкультурного взаимодействия, профил</w:t>
            </w:r>
            <w:r>
              <w:t>актику экстремизма, в том числе на национальной и религиозной почве, и терроризма"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Правительство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Министе</w:t>
            </w:r>
            <w:r>
              <w:t>рство образования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Министерство культуры и туризма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2.2.2.5. Подмероприятие "Обеспечение участия специалистов органов исполнительной власти и местного самоуправления в программах повышения квалификации, в семинарах, конференциях. Совещаниях, проводимых за пределами Магаданской области по вопросам государств</w:t>
            </w:r>
            <w:r>
              <w:t>енной национальной политики"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Правительство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Министерство образования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2.2.2.6. Подмероприятие "Разработка, изготовление, издание и распространение печатных материалов по вопросам противодействия экстремизму и терроризму, социально-культурной адаптации и интеграции мигрантов"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Министерство культуры и туризма Магаданской област</w:t>
            </w: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Министерство образования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2.2.2.7. Подмероприятие "Размещение в средствах массовой информации, издание печатных информационно-публицистических материалов о деятельности этнокультурных объединений по сохранению национальных культур, гармонизации межнациональных и межконфессиональных</w:t>
            </w:r>
            <w:r>
              <w:t xml:space="preserve"> отношений, национальных праздниках, традициях и обычаях народов, проживающих в Магаданской области"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Правительство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2.2.3. Мероприятие "Реализация мероприятий по укреплению единства российской нации и этнокультурному развитию народов России"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Правительство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8 232,6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1 372,1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1 372,1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1 372,1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1 372,1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1 372,1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1 372,1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8 232,6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1 372,1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1 372,1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1 372,1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1 372,1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1 372,1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1 372,1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Министерство культуры и туризма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2.2.3.1. Подмероприятие "Проведение региональных национальных мероприятий, изготовление сценических костюмов, укрепление материально-технической базы этнокультурных общностей"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Министерство культуры и туризма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2.2.3.2. Подмероприятие "Проведение конкурса социально значимых поступков "Признание"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Правительство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2.2.3.3. Подмероприятие "Проведение социологических исследований с целью определения состояния и тенденций в сфере межнациональных и межконфессиональных отношений, а также выявления уровня конфликтогенности в Магаданской области и конфликтогенных факторов"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Правительство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0</w:t>
            </w:r>
          </w:p>
        </w:tc>
      </w:tr>
    </w:tbl>
    <w:p w:rsidR="00000000" w:rsidRDefault="008D2642">
      <w:pPr>
        <w:pStyle w:val="ConsPlusNormal"/>
        <w:ind w:firstLine="540"/>
        <w:jc w:val="both"/>
        <w:sectPr w:rsidR="00000000">
          <w:headerReference w:type="default" r:id="rId60"/>
          <w:footerReference w:type="default" r:id="rId6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jc w:val="right"/>
        <w:outlineLvl w:val="1"/>
      </w:pPr>
      <w:r>
        <w:t>Приложение N 6</w:t>
      </w:r>
    </w:p>
    <w:p w:rsidR="00000000" w:rsidRDefault="008D2642">
      <w:pPr>
        <w:pStyle w:val="ConsPlusNormal"/>
        <w:jc w:val="right"/>
      </w:pPr>
      <w:r>
        <w:t>к государственной программе</w:t>
      </w:r>
    </w:p>
    <w:p w:rsidR="00000000" w:rsidRDefault="008D2642">
      <w:pPr>
        <w:pStyle w:val="ConsPlusNormal"/>
        <w:jc w:val="right"/>
      </w:pPr>
      <w:r>
        <w:t>Магаданской области "Содействие</w:t>
      </w:r>
    </w:p>
    <w:p w:rsidR="00000000" w:rsidRDefault="008D2642">
      <w:pPr>
        <w:pStyle w:val="ConsPlusNormal"/>
        <w:jc w:val="right"/>
      </w:pPr>
      <w:r>
        <w:t>развитию институтов гражданского</w:t>
      </w:r>
    </w:p>
    <w:p w:rsidR="00000000" w:rsidRDefault="008D2642">
      <w:pPr>
        <w:pStyle w:val="ConsPlusNormal"/>
        <w:jc w:val="right"/>
      </w:pPr>
      <w:r>
        <w:t>общества, укреплению единства</w:t>
      </w:r>
    </w:p>
    <w:p w:rsidR="00000000" w:rsidRDefault="008D2642">
      <w:pPr>
        <w:pStyle w:val="ConsPlusNormal"/>
        <w:jc w:val="right"/>
      </w:pPr>
      <w:r>
        <w:t>российской нации и гармонизации</w:t>
      </w:r>
    </w:p>
    <w:p w:rsidR="00000000" w:rsidRDefault="008D2642">
      <w:pPr>
        <w:pStyle w:val="ConsPlusNormal"/>
        <w:jc w:val="right"/>
      </w:pPr>
      <w:r>
        <w:t>межнациональных отношений</w:t>
      </w:r>
    </w:p>
    <w:p w:rsidR="00000000" w:rsidRDefault="008D2642">
      <w:pPr>
        <w:pStyle w:val="ConsPlusNormal"/>
        <w:jc w:val="right"/>
      </w:pPr>
      <w:r>
        <w:t>в Магаданской области"</w:t>
      </w: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jc w:val="right"/>
      </w:pPr>
      <w:r>
        <w:t>(Форма)</w:t>
      </w: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jc w:val="center"/>
      </w:pPr>
      <w:bookmarkStart w:id="7" w:name="Par2534"/>
      <w:bookmarkEnd w:id="7"/>
      <w:r>
        <w:rPr>
          <w:b/>
          <w:bCs/>
        </w:rPr>
        <w:t>ЗАЯВКА</w:t>
      </w:r>
    </w:p>
    <w:p w:rsidR="00000000" w:rsidRDefault="008D2642">
      <w:pPr>
        <w:pStyle w:val="ConsPlusNormal"/>
        <w:jc w:val="center"/>
      </w:pPr>
      <w:r>
        <w:rPr>
          <w:b/>
          <w:bCs/>
        </w:rPr>
        <w:t>на участие в отборе городских округов Магаданской области</w:t>
      </w:r>
    </w:p>
    <w:p w:rsidR="00000000" w:rsidRDefault="008D2642">
      <w:pPr>
        <w:pStyle w:val="ConsPlusNormal"/>
        <w:jc w:val="center"/>
      </w:pPr>
      <w:r>
        <w:rPr>
          <w:b/>
          <w:bCs/>
        </w:rPr>
        <w:t>для предоставления субс</w:t>
      </w:r>
      <w:r>
        <w:rPr>
          <w:b/>
          <w:bCs/>
        </w:rPr>
        <w:t>идий из областного бюджета бюджетам</w:t>
      </w:r>
    </w:p>
    <w:p w:rsidR="00000000" w:rsidRDefault="008D2642">
      <w:pPr>
        <w:pStyle w:val="ConsPlusNormal"/>
        <w:jc w:val="center"/>
      </w:pPr>
      <w:r>
        <w:rPr>
          <w:b/>
          <w:bCs/>
        </w:rPr>
        <w:t>городских округов Магаданской области на реализацию</w:t>
      </w:r>
    </w:p>
    <w:p w:rsidR="00000000" w:rsidRDefault="008D2642">
      <w:pPr>
        <w:pStyle w:val="ConsPlusNormal"/>
        <w:jc w:val="center"/>
      </w:pPr>
      <w:r>
        <w:rPr>
          <w:b/>
          <w:bCs/>
        </w:rPr>
        <w:t>мероприятий по поддержке социально ориентированных</w:t>
      </w:r>
    </w:p>
    <w:p w:rsidR="00000000" w:rsidRDefault="008D2642">
      <w:pPr>
        <w:pStyle w:val="ConsPlusNormal"/>
        <w:jc w:val="center"/>
      </w:pPr>
      <w:r>
        <w:rPr>
          <w:b/>
          <w:bCs/>
        </w:rPr>
        <w:t>некоммерческих организаций и мероприятий, направленных</w:t>
      </w:r>
    </w:p>
    <w:p w:rsidR="00000000" w:rsidRDefault="008D2642">
      <w:pPr>
        <w:pStyle w:val="ConsPlusNormal"/>
        <w:jc w:val="center"/>
      </w:pPr>
      <w:r>
        <w:rPr>
          <w:b/>
          <w:bCs/>
        </w:rPr>
        <w:t>на развитие гражданских инициатив и территориальных</w:t>
      </w:r>
    </w:p>
    <w:p w:rsidR="00000000" w:rsidRDefault="008D2642">
      <w:pPr>
        <w:pStyle w:val="ConsPlusNormal"/>
        <w:jc w:val="center"/>
      </w:pPr>
      <w:r>
        <w:rPr>
          <w:b/>
          <w:bCs/>
        </w:rPr>
        <w:t>общественн</w:t>
      </w:r>
      <w:r>
        <w:rPr>
          <w:b/>
          <w:bCs/>
        </w:rPr>
        <w:t>ых самоуправлений</w:t>
      </w:r>
    </w:p>
    <w:p w:rsidR="00000000" w:rsidRDefault="008D264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Наименование городского округа Магаданской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  <w:outlineLvl w:val="2"/>
            </w:pPr>
            <w:r>
              <w:t>1. Исполнительно-распорядительный орган городского округа Магаданской области</w:t>
            </w:r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Наименование исполнительно-распорядительного органа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Сайт в сети "Интернет"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  <w:outlineLvl w:val="2"/>
            </w:pPr>
            <w:r>
              <w:t>2. Ответственное лицо органа городского округа Магаданской области, курирующий вопросы поддержки СОНКО, ТОС</w:t>
            </w:r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Наименование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  <w:outlineLvl w:val="2"/>
            </w:pPr>
            <w:r>
              <w:t>3. Уполномоченный орган местного самоуправления, осуществляющий полномочия в сфере подд</w:t>
            </w:r>
            <w:r>
              <w:t>ержки СОНКО, ТОС</w:t>
            </w:r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Наименование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Фамилия, имя, отчество начальника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  <w:outlineLvl w:val="2"/>
            </w:pPr>
            <w:r>
              <w:t>4. Муниципальная программа поддержки СОНКО, ТОС</w:t>
            </w:r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Наименование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Наименование, дата, номер нормативного правового акта об утверждении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 xml:space="preserve">Наименование, дата, </w:t>
            </w:r>
            <w:r>
              <w:t>номер нормативного правового акта, определяющего порядок предоставления субсидий СО НКО, ТОС, в т.ч. на конкурсной основе субсидий СО НКО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Объем бюджетных ассигнований, предусмотренных решением муниципального образования о бюджете городского округа на реа</w:t>
            </w:r>
            <w:r>
              <w:t>лизацию программы в текущем финансовом году (рублей)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из них на предоставление субсидий СОНКО, ТОС (рублей)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Запрашиваемый (максимальный) размер субсидии из бюджета Магаданской области (рублей)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</w:tr>
    </w:tbl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  <w:r>
        <w:t>Достоверность информации, представленной в составе заявки</w:t>
      </w:r>
      <w:r>
        <w:t>, гарантирую.</w:t>
      </w: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nformat"/>
        <w:jc w:val="both"/>
      </w:pPr>
      <w:r>
        <w:t>___________________________   _______________   ___________________________</w:t>
      </w:r>
    </w:p>
    <w:p w:rsidR="00000000" w:rsidRDefault="008D2642">
      <w:pPr>
        <w:pStyle w:val="ConsPlusNonformat"/>
        <w:jc w:val="both"/>
      </w:pPr>
      <w:r>
        <w:t xml:space="preserve">  (наименование должности        (подпись)        (фамилия, имя, отчество)</w:t>
      </w:r>
    </w:p>
    <w:p w:rsidR="00000000" w:rsidRDefault="008D2642">
      <w:pPr>
        <w:pStyle w:val="ConsPlusNonformat"/>
        <w:jc w:val="both"/>
      </w:pPr>
      <w:r>
        <w:t>руководителя исполнительно-</w:t>
      </w:r>
    </w:p>
    <w:p w:rsidR="00000000" w:rsidRDefault="008D2642">
      <w:pPr>
        <w:pStyle w:val="ConsPlusNonformat"/>
        <w:jc w:val="both"/>
      </w:pPr>
      <w:r>
        <w:t xml:space="preserve"> распорядительного органа</w:t>
      </w:r>
    </w:p>
    <w:p w:rsidR="00000000" w:rsidRDefault="008D2642">
      <w:pPr>
        <w:pStyle w:val="ConsPlusNonformat"/>
        <w:jc w:val="both"/>
      </w:pPr>
      <w:r>
        <w:t xml:space="preserve">     городского округа</w:t>
      </w:r>
    </w:p>
    <w:p w:rsidR="00000000" w:rsidRDefault="008D2642">
      <w:pPr>
        <w:pStyle w:val="ConsPlusNonformat"/>
        <w:jc w:val="both"/>
      </w:pPr>
      <w:r>
        <w:t xml:space="preserve">   Магаданско</w:t>
      </w:r>
      <w:r>
        <w:t>й области)</w:t>
      </w:r>
    </w:p>
    <w:p w:rsidR="00000000" w:rsidRDefault="008D2642">
      <w:pPr>
        <w:pStyle w:val="ConsPlusNonformat"/>
        <w:jc w:val="both"/>
      </w:pPr>
      <w:r>
        <w:t xml:space="preserve">                                     МП</w:t>
      </w:r>
    </w:p>
    <w:p w:rsidR="00000000" w:rsidRDefault="008D2642">
      <w:pPr>
        <w:pStyle w:val="ConsPlusNonformat"/>
        <w:jc w:val="both"/>
      </w:pPr>
      <w:r>
        <w:t>"___" ______________ 20__ г.</w:t>
      </w: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jc w:val="right"/>
        <w:outlineLvl w:val="1"/>
      </w:pPr>
      <w:r>
        <w:t>Приложение N 7</w:t>
      </w:r>
    </w:p>
    <w:p w:rsidR="00000000" w:rsidRDefault="008D2642">
      <w:pPr>
        <w:pStyle w:val="ConsPlusNormal"/>
        <w:jc w:val="right"/>
      </w:pPr>
      <w:r>
        <w:t>к государственной программе</w:t>
      </w:r>
    </w:p>
    <w:p w:rsidR="00000000" w:rsidRDefault="008D2642">
      <w:pPr>
        <w:pStyle w:val="ConsPlusNormal"/>
        <w:jc w:val="right"/>
      </w:pPr>
      <w:r>
        <w:t>Магаданской области "Содействие</w:t>
      </w:r>
    </w:p>
    <w:p w:rsidR="00000000" w:rsidRDefault="008D2642">
      <w:pPr>
        <w:pStyle w:val="ConsPlusNormal"/>
        <w:jc w:val="right"/>
      </w:pPr>
      <w:r>
        <w:t>развитию институтов гражданского</w:t>
      </w:r>
    </w:p>
    <w:p w:rsidR="00000000" w:rsidRDefault="008D2642">
      <w:pPr>
        <w:pStyle w:val="ConsPlusNormal"/>
        <w:jc w:val="right"/>
      </w:pPr>
      <w:r>
        <w:t>общества, укреплению единства</w:t>
      </w:r>
    </w:p>
    <w:p w:rsidR="00000000" w:rsidRDefault="008D2642">
      <w:pPr>
        <w:pStyle w:val="ConsPlusNormal"/>
        <w:jc w:val="right"/>
      </w:pPr>
      <w:r>
        <w:t>российской нации и гармонизации</w:t>
      </w:r>
    </w:p>
    <w:p w:rsidR="00000000" w:rsidRDefault="008D2642">
      <w:pPr>
        <w:pStyle w:val="ConsPlusNormal"/>
        <w:jc w:val="right"/>
      </w:pPr>
      <w:r>
        <w:t>межнациональных отношений</w:t>
      </w:r>
    </w:p>
    <w:p w:rsidR="00000000" w:rsidRDefault="008D2642">
      <w:pPr>
        <w:pStyle w:val="ConsPlusNormal"/>
        <w:jc w:val="right"/>
      </w:pPr>
      <w:r>
        <w:t>в Магаданской области"</w:t>
      </w: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jc w:val="center"/>
      </w:pPr>
      <w:bookmarkStart w:id="8" w:name="Par2610"/>
      <w:bookmarkEnd w:id="8"/>
      <w:r>
        <w:rPr>
          <w:b/>
          <w:bCs/>
        </w:rPr>
        <w:t>СМЕТА</w:t>
      </w:r>
    </w:p>
    <w:p w:rsidR="00000000" w:rsidRDefault="008D2642">
      <w:pPr>
        <w:pStyle w:val="ConsPlusNormal"/>
        <w:jc w:val="center"/>
      </w:pPr>
      <w:r>
        <w:rPr>
          <w:b/>
          <w:bCs/>
        </w:rPr>
        <w:t>на реализацию мероприятий муниципальной программы</w:t>
      </w:r>
    </w:p>
    <w:p w:rsidR="00000000" w:rsidRDefault="008D2642">
      <w:pPr>
        <w:pStyle w:val="ConsPlusNormal"/>
        <w:jc w:val="center"/>
      </w:pPr>
      <w:r>
        <w:rPr>
          <w:b/>
          <w:bCs/>
        </w:rPr>
        <w:t>____________________________________________________________</w:t>
      </w:r>
    </w:p>
    <w:p w:rsidR="00000000" w:rsidRDefault="008D2642">
      <w:pPr>
        <w:pStyle w:val="ConsPlusNormal"/>
        <w:jc w:val="center"/>
      </w:pPr>
      <w:r>
        <w:t>(наименование муниципальной программы город</w:t>
      </w:r>
      <w:r>
        <w:t>ского округа)</w:t>
      </w:r>
    </w:p>
    <w:p w:rsidR="00000000" w:rsidRDefault="008D264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2126"/>
        <w:gridCol w:w="2126"/>
        <w:gridCol w:w="2126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rPr>
                <w:b/>
                <w:bCs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rPr>
                <w:b/>
                <w:bCs/>
              </w:rPr>
              <w:t>Направления расходования средств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rPr>
                <w:b/>
                <w:bCs/>
              </w:rPr>
              <w:t>Финансирование (рублей)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rPr>
                <w:b/>
                <w:bCs/>
              </w:rPr>
              <w:t>Сроки реализации мероприятия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rPr>
                <w:b/>
                <w:bCs/>
              </w:rPr>
              <w:t>За счет субсидий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  <w:r>
              <w:rPr>
                <w:b/>
                <w:bCs/>
              </w:rPr>
              <w:t>За счет собственных средств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center"/>
            </w:pPr>
          </w:p>
        </w:tc>
      </w:tr>
      <w:tr w:rsidR="00000000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  <w:jc w:val="both"/>
            </w:pPr>
            <w:r>
              <w:t>Итого по мероприятию: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642">
            <w:pPr>
              <w:pStyle w:val="ConsPlusNormal"/>
            </w:pPr>
          </w:p>
        </w:tc>
      </w:tr>
    </w:tbl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nformat"/>
        <w:jc w:val="both"/>
      </w:pPr>
      <w:r>
        <w:t>Подтверждаю соответствие сметы</w:t>
      </w:r>
    </w:p>
    <w:p w:rsidR="00000000" w:rsidRDefault="008D2642">
      <w:pPr>
        <w:pStyle w:val="ConsPlusNonformat"/>
        <w:jc w:val="both"/>
      </w:pPr>
      <w:r>
        <w:t>мероприятиям:</w:t>
      </w:r>
    </w:p>
    <w:p w:rsidR="00000000" w:rsidRDefault="008D2642">
      <w:pPr>
        <w:pStyle w:val="ConsPlusNonformat"/>
        <w:jc w:val="both"/>
      </w:pPr>
      <w:r>
        <w:t>__________________________   _______________    ___________________________</w:t>
      </w:r>
    </w:p>
    <w:p w:rsidR="00000000" w:rsidRDefault="008D2642">
      <w:pPr>
        <w:pStyle w:val="ConsPlusNonformat"/>
        <w:jc w:val="both"/>
      </w:pPr>
      <w:r>
        <w:t xml:space="preserve">  (наименование должности       (подпись)        (фамилия, имя, отчество)</w:t>
      </w:r>
    </w:p>
    <w:p w:rsidR="00000000" w:rsidRDefault="008D2642">
      <w:pPr>
        <w:pStyle w:val="ConsPlusNonformat"/>
        <w:jc w:val="both"/>
      </w:pPr>
      <w:r>
        <w:t>руководителя исполнительно-</w:t>
      </w:r>
    </w:p>
    <w:p w:rsidR="00000000" w:rsidRDefault="008D2642">
      <w:pPr>
        <w:pStyle w:val="ConsPlusNonformat"/>
        <w:jc w:val="both"/>
      </w:pPr>
      <w:r>
        <w:t xml:space="preserve"> распорядительного органа</w:t>
      </w:r>
    </w:p>
    <w:p w:rsidR="00000000" w:rsidRDefault="008D2642">
      <w:pPr>
        <w:pStyle w:val="ConsPlusNonformat"/>
        <w:jc w:val="both"/>
      </w:pPr>
      <w:r>
        <w:t xml:space="preserve">    городского округа</w:t>
      </w:r>
    </w:p>
    <w:p w:rsidR="00000000" w:rsidRDefault="008D2642">
      <w:pPr>
        <w:pStyle w:val="ConsPlusNonformat"/>
        <w:jc w:val="both"/>
      </w:pPr>
      <w:r>
        <w:t xml:space="preserve">   Магаданской области)</w:t>
      </w:r>
    </w:p>
    <w:p w:rsidR="00000000" w:rsidRDefault="008D2642">
      <w:pPr>
        <w:pStyle w:val="ConsPlusNonformat"/>
        <w:jc w:val="both"/>
      </w:pPr>
      <w:r>
        <w:t xml:space="preserve">      </w:t>
      </w:r>
      <w:r>
        <w:t xml:space="preserve">                               МП</w:t>
      </w:r>
    </w:p>
    <w:p w:rsidR="00000000" w:rsidRDefault="008D2642">
      <w:pPr>
        <w:pStyle w:val="ConsPlusNormal"/>
        <w:ind w:firstLine="540"/>
        <w:jc w:val="both"/>
      </w:pPr>
    </w:p>
    <w:p w:rsidR="00000000" w:rsidRDefault="008D2642">
      <w:pPr>
        <w:pStyle w:val="ConsPlusNormal"/>
        <w:ind w:firstLine="540"/>
        <w:jc w:val="both"/>
      </w:pPr>
    </w:p>
    <w:p w:rsidR="008D2642" w:rsidRDefault="008D26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D2642">
      <w:headerReference w:type="default" r:id="rId62"/>
      <w:footerReference w:type="default" r:id="rId6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642" w:rsidRDefault="008D2642">
      <w:pPr>
        <w:spacing w:after="0" w:line="240" w:lineRule="auto"/>
      </w:pPr>
      <w:r>
        <w:separator/>
      </w:r>
    </w:p>
  </w:endnote>
  <w:endnote w:type="continuationSeparator" w:id="0">
    <w:p w:rsidR="008D2642" w:rsidRDefault="008D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D26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264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264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264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3B5AD5">
            <w:rPr>
              <w:rFonts w:ascii="Tahoma" w:hAnsi="Tahoma" w:cs="Tahoma"/>
            </w:rPr>
            <w:fldChar w:fldCharType="separate"/>
          </w:r>
          <w:r w:rsidR="003B5AD5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3B5AD5">
            <w:rPr>
              <w:rFonts w:ascii="Tahoma" w:hAnsi="Tahoma" w:cs="Tahoma"/>
            </w:rPr>
            <w:fldChar w:fldCharType="separate"/>
          </w:r>
          <w:r w:rsidR="003B5AD5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D264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D26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84"/>
      <w:gridCol w:w="4870"/>
      <w:gridCol w:w="4584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264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264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264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3B5AD5">
            <w:rPr>
              <w:rFonts w:ascii="Tahoma" w:hAnsi="Tahoma" w:cs="Tahoma"/>
            </w:rPr>
            <w:fldChar w:fldCharType="separate"/>
          </w:r>
          <w:r w:rsidR="003B5AD5">
            <w:rPr>
              <w:rFonts w:ascii="Tahoma" w:hAnsi="Tahoma" w:cs="Tahoma"/>
              <w:noProof/>
            </w:rPr>
            <w:t>28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3B5AD5">
            <w:rPr>
              <w:rFonts w:ascii="Tahoma" w:hAnsi="Tahoma" w:cs="Tahoma"/>
            </w:rPr>
            <w:fldChar w:fldCharType="separate"/>
          </w:r>
          <w:r w:rsidR="003B5AD5">
            <w:rPr>
              <w:rFonts w:ascii="Tahoma" w:hAnsi="Tahoma" w:cs="Tahoma"/>
              <w:noProof/>
            </w:rPr>
            <w:t>28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D2642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D26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264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264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264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3B5AD5">
            <w:rPr>
              <w:rFonts w:ascii="Tahoma" w:hAnsi="Tahoma" w:cs="Tahoma"/>
            </w:rPr>
            <w:fldChar w:fldCharType="separate"/>
          </w:r>
          <w:r w:rsidR="003B5AD5">
            <w:rPr>
              <w:rFonts w:ascii="Tahoma" w:hAnsi="Tahoma" w:cs="Tahoma"/>
              <w:noProof/>
            </w:rPr>
            <w:t>40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3B5AD5">
            <w:rPr>
              <w:rFonts w:ascii="Tahoma" w:hAnsi="Tahoma" w:cs="Tahoma"/>
            </w:rPr>
            <w:fldChar w:fldCharType="separate"/>
          </w:r>
          <w:r w:rsidR="003B5AD5">
            <w:rPr>
              <w:rFonts w:ascii="Tahoma" w:hAnsi="Tahoma" w:cs="Tahoma"/>
              <w:noProof/>
            </w:rPr>
            <w:t>40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D2642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D26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84"/>
      <w:gridCol w:w="4870"/>
      <w:gridCol w:w="4584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264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264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264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3B5AD5">
            <w:rPr>
              <w:rFonts w:ascii="Tahoma" w:hAnsi="Tahoma" w:cs="Tahoma"/>
            </w:rPr>
            <w:fldChar w:fldCharType="separate"/>
          </w:r>
          <w:r w:rsidR="003B5AD5">
            <w:rPr>
              <w:rFonts w:ascii="Tahoma" w:hAnsi="Tahoma" w:cs="Tahoma"/>
              <w:noProof/>
            </w:rPr>
            <w:t>45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3B5AD5">
            <w:rPr>
              <w:rFonts w:ascii="Tahoma" w:hAnsi="Tahoma" w:cs="Tahoma"/>
            </w:rPr>
            <w:fldChar w:fldCharType="separate"/>
          </w:r>
          <w:r w:rsidR="003B5AD5">
            <w:rPr>
              <w:rFonts w:ascii="Tahoma" w:hAnsi="Tahoma" w:cs="Tahoma"/>
              <w:noProof/>
            </w:rPr>
            <w:t>45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D2642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D26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264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264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264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D264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642" w:rsidRDefault="008D2642">
      <w:pPr>
        <w:spacing w:after="0" w:line="240" w:lineRule="auto"/>
      </w:pPr>
      <w:r>
        <w:separator/>
      </w:r>
    </w:p>
  </w:footnote>
  <w:footnote w:type="continuationSeparator" w:id="0">
    <w:p w:rsidR="008D2642" w:rsidRDefault="008D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264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Магаданской обл</w:t>
          </w:r>
          <w:r>
            <w:rPr>
              <w:rFonts w:ascii="Tahoma" w:hAnsi="Tahoma" w:cs="Tahoma"/>
              <w:sz w:val="16"/>
              <w:szCs w:val="16"/>
            </w:rPr>
            <w:t>асти от 09.08.2019 N 532-пп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государственной программы Магадан...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264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05.09.2019</w:t>
          </w:r>
        </w:p>
      </w:tc>
    </w:tr>
  </w:tbl>
  <w:p w:rsidR="00000000" w:rsidRDefault="008D26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D264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7"/>
      <w:gridCol w:w="6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264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Магаданской области от 09.08.2019 N 532-пп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государственной программы Магадан...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264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05.09.2019</w:t>
          </w:r>
        </w:p>
      </w:tc>
    </w:tr>
  </w:tbl>
  <w:p w:rsidR="00000000" w:rsidRDefault="008D26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D2642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264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Магаданской области от 09.08.2019 N 532-пп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государственной программы Магадан...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264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</w:t>
          </w:r>
          <w:r>
            <w:rPr>
              <w:rFonts w:ascii="Tahoma" w:hAnsi="Tahoma" w:cs="Tahoma"/>
              <w:sz w:val="16"/>
              <w:szCs w:val="16"/>
            </w:rPr>
            <w:t>ения: 05.09.2019</w:t>
          </w:r>
        </w:p>
      </w:tc>
    </w:tr>
  </w:tbl>
  <w:p w:rsidR="00000000" w:rsidRDefault="008D26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D2642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7"/>
      <w:gridCol w:w="6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264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Магаданской области от 09.08.2019 N 532-пп</w:t>
          </w:r>
          <w:r>
            <w:rPr>
              <w:rFonts w:ascii="Tahoma" w:hAnsi="Tahoma" w:cs="Tahoma"/>
              <w:sz w:val="16"/>
              <w:szCs w:val="16"/>
            </w:rPr>
            <w:br/>
            <w:t>"Об ут</w:t>
          </w:r>
          <w:r>
            <w:rPr>
              <w:rFonts w:ascii="Tahoma" w:hAnsi="Tahoma" w:cs="Tahoma"/>
              <w:sz w:val="16"/>
              <w:szCs w:val="16"/>
            </w:rPr>
            <w:t>верждении государственной программы Магадан...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264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05.09.2019</w:t>
          </w:r>
        </w:p>
      </w:tc>
    </w:tr>
  </w:tbl>
  <w:p w:rsidR="00000000" w:rsidRDefault="008D26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D2642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264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Магаданской области от 09.08.2019 N 532-пп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государственной программы Магадан...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264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05.09.2019</w:t>
          </w:r>
        </w:p>
      </w:tc>
    </w:tr>
  </w:tbl>
  <w:p w:rsidR="00000000" w:rsidRDefault="008D26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D264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D5"/>
    <w:rsid w:val="003B5AD5"/>
    <w:rsid w:val="008D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C7F6E0-CA61-43AE-A24E-7613946D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30B1D69B6D6D6B4D0F9E714D1659841C283C8D25B3E7BED27EBD2099AA1B7B3E8C7E32E768AFA1BC67B7D728FFE8B00JAA8E" TargetMode="External"/><Relationship Id="rId21" Type="http://schemas.openxmlformats.org/officeDocument/2006/relationships/hyperlink" Target="consultantplus://offline/ref=930B1D69B6D6D6B4D0F9E714D1659841C283C8D25B3978EB2DEBD2099AA1B7B3E8C7E32E768AFA1BC67B7D728FFE8B00JAA8E" TargetMode="External"/><Relationship Id="rId34" Type="http://schemas.openxmlformats.org/officeDocument/2006/relationships/hyperlink" Target="consultantplus://offline/ref=930B1D69B6D6D6B4D0F9E714D1659841C283C8D25A3B76EF26EBD2099AA1B7B3E8C7E32E768AFA1BC67B7D728FFE8B00JAA8E" TargetMode="External"/><Relationship Id="rId42" Type="http://schemas.openxmlformats.org/officeDocument/2006/relationships/hyperlink" Target="consultantplus://offline/ref=930B1D69B6D6D6B4D0F9F919C709C24FC8889EDF5B3175BA73B48954CDA8BDE4AF88BA7E32DFF71BCB6E292AD5A98601A4E70D3FEFC57DE6J2AEE" TargetMode="External"/><Relationship Id="rId47" Type="http://schemas.openxmlformats.org/officeDocument/2006/relationships/hyperlink" Target="consultantplus://offline/ref=930B1D69B6D6D6B4D0F9F919C709C24FC88994D6593975BA73B48954CDA8BDE4AF88BA7E32DFF71ACB6E292AD5A98601A4E70D3FEFC57DE6J2AEE" TargetMode="External"/><Relationship Id="rId50" Type="http://schemas.openxmlformats.org/officeDocument/2006/relationships/hyperlink" Target="consultantplus://offline/ref=930B1D69B6D6D6B4D0F9F919C709C24FC98990DC5B3B75BA73B48954CDA8BDE4AF88BA7E32DFF71ACB6E292AD5A98601A4E70D3FEFC57DE6J2AEE" TargetMode="External"/><Relationship Id="rId55" Type="http://schemas.openxmlformats.org/officeDocument/2006/relationships/footer" Target="footer1.xml"/><Relationship Id="rId63" Type="http://schemas.openxmlformats.org/officeDocument/2006/relationships/footer" Target="footer5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0B1D69B6D6D6B4D0F9E714D1659841C283C8D2583D78E428EBD2099AA1B7B3E8C7E32E768AFA1BC67B7D728FFE8B00JAA8E" TargetMode="External"/><Relationship Id="rId29" Type="http://schemas.openxmlformats.org/officeDocument/2006/relationships/hyperlink" Target="consultantplus://offline/ref=930B1D69B6D6D6B4D0F9E714D1659841C283C8D25B307CE42CEBD2099AA1B7B3E8C7E32E768AFA1BC67B7D728FFE8B00JAA8E" TargetMode="External"/><Relationship Id="rId11" Type="http://schemas.openxmlformats.org/officeDocument/2006/relationships/hyperlink" Target="consultantplus://offline/ref=930B1D69B6D6D6B4D0F9E714D1659841C283C8D25A3E78EB29EBD2099AA1B7B3E8C7E32E768AFA1BC67B7D728FFE8B00JAA8E" TargetMode="External"/><Relationship Id="rId24" Type="http://schemas.openxmlformats.org/officeDocument/2006/relationships/hyperlink" Target="consultantplus://offline/ref=930B1D69B6D6D6B4D0F9E714D1659841C283C8D25B3B7DE52EEBD2099AA1B7B3E8C7E32E768AFA1BC67B7D728FFE8B00JAA8E" TargetMode="External"/><Relationship Id="rId32" Type="http://schemas.openxmlformats.org/officeDocument/2006/relationships/hyperlink" Target="consultantplus://offline/ref=930B1D69B6D6D6B4D0F9E714D1659841C283C8D25A397CEA2AEBD2099AA1B7B3E8C7E32E768AFA1BC67B7D728FFE8B00JAA8E" TargetMode="External"/><Relationship Id="rId37" Type="http://schemas.openxmlformats.org/officeDocument/2006/relationships/hyperlink" Target="consultantplus://offline/ref=930B1D69B6D6D6B4D0F9E714D1659841C283C8D25A3078E82BEBD2099AA1B7B3E8C7E32E768AFA1BC67B7D728FFE8B00JAA8E" TargetMode="External"/><Relationship Id="rId40" Type="http://schemas.openxmlformats.org/officeDocument/2006/relationships/hyperlink" Target="consultantplus://offline/ref=930B1D69B6D6D6B4D0F9F919C709C24FC88994D6593975BA73B48954CDA8BDE4AF88BA7E32DFF71ACB6E292AD5A98601A4E70D3FEFC57DE6J2AEE" TargetMode="External"/><Relationship Id="rId45" Type="http://schemas.openxmlformats.org/officeDocument/2006/relationships/hyperlink" Target="consultantplus://offline/ref=930B1D69B6D6D6B4D0F9F919C709C24FC88896D7593D75BA73B48954CDA8BDE4BD88E27232DAE91BCA7B7F7B90JFA5E" TargetMode="External"/><Relationship Id="rId53" Type="http://schemas.openxmlformats.org/officeDocument/2006/relationships/hyperlink" Target="consultantplus://offline/ref=930B1D69B6D6D6B4D0F9E714D1659841C283C8D255397FE928EBD2099AA1B7B3E8C7E33C76D2F61BC2667A789AA8DA45F4F40D33EFC774F925CDA1J1A6E" TargetMode="External"/><Relationship Id="rId58" Type="http://schemas.openxmlformats.org/officeDocument/2006/relationships/header" Target="header3.xml"/><Relationship Id="rId5" Type="http://schemas.openxmlformats.org/officeDocument/2006/relationships/endnotes" Target="endnotes.xml"/><Relationship Id="rId61" Type="http://schemas.openxmlformats.org/officeDocument/2006/relationships/footer" Target="footer4.xml"/><Relationship Id="rId19" Type="http://schemas.openxmlformats.org/officeDocument/2006/relationships/hyperlink" Target="consultantplus://offline/ref=930B1D69B6D6D6B4D0F9E714D1659841C283C8D2583F77EF2EEBD2099AA1B7B3E8C7E32E768AFA1BC67B7D728FFE8B00JAA8E" TargetMode="External"/><Relationship Id="rId14" Type="http://schemas.openxmlformats.org/officeDocument/2006/relationships/hyperlink" Target="consultantplus://offline/ref=930B1D69B6D6D6B4D0F9E714D1659841C283C8D2583C7BEC29EBD2099AA1B7B3E8C7E32E768AFA1BC67B7D728FFE8B00JAA8E" TargetMode="External"/><Relationship Id="rId22" Type="http://schemas.openxmlformats.org/officeDocument/2006/relationships/hyperlink" Target="consultantplus://offline/ref=930B1D69B6D6D6B4D0F9E714D1659841C283C8D25B3B7CE82AEBD2099AA1B7B3E8C7E32E768AFA1BC67B7D728FFE8B00JAA8E" TargetMode="External"/><Relationship Id="rId27" Type="http://schemas.openxmlformats.org/officeDocument/2006/relationships/hyperlink" Target="consultantplus://offline/ref=930B1D69B6D6D6B4D0F9E714D1659841C283C8D25B3E76E927EBD2099AA1B7B3E8C7E32E768AFA1BC67B7D728FFE8B00JAA8E" TargetMode="External"/><Relationship Id="rId30" Type="http://schemas.openxmlformats.org/officeDocument/2006/relationships/hyperlink" Target="consultantplus://offline/ref=930B1D69B6D6D6B4D0F9E714D1659841C283C8D25B3177E926EBD2099AA1B7B3E8C7E32E768AFA1BC67B7D728FFE8B00JAA8E" TargetMode="External"/><Relationship Id="rId35" Type="http://schemas.openxmlformats.org/officeDocument/2006/relationships/hyperlink" Target="consultantplus://offline/ref=930B1D69B6D6D6B4D0F9E714D1659841C283C8D25A3E7EEB28EBD2099AA1B7B3E8C7E32E768AFA1BC67B7D728FFE8B00JAA8E" TargetMode="External"/><Relationship Id="rId43" Type="http://schemas.openxmlformats.org/officeDocument/2006/relationships/hyperlink" Target="consultantplus://offline/ref=930B1D69B6D6D6B4D0F9F919C709C24FC28895DE5E3328B07BED8556CAA7E2F3A8C1B67F32DFF61BC8312C3FC4F18B04BFF90428F3C77CJEAEE" TargetMode="External"/><Relationship Id="rId48" Type="http://schemas.openxmlformats.org/officeDocument/2006/relationships/hyperlink" Target="consultantplus://offline/ref=930B1D69B6D6D6B4D0F9F919C709C24FCA8197D95B3175BA73B48954CDA8BDE4AF88BA7E32DFF71AC66E292AD5A98601A4E70D3FEFC57DE6J2AEE" TargetMode="External"/><Relationship Id="rId56" Type="http://schemas.openxmlformats.org/officeDocument/2006/relationships/header" Target="header2.xml"/><Relationship Id="rId64" Type="http://schemas.openxmlformats.org/officeDocument/2006/relationships/fontTable" Target="fontTable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930B1D69B6D6D6B4D0F9F919C709C24FC88A94DF5F3075BA73B48954CDA8BDE4AF88BA7E32DFF718C36E292AD5A98601A4E70D3FEFC57DE6J2AE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30B1D69B6D6D6B4D0F9E714D1659841C283C8D2553B76E52EEBD2099AA1B7B3E8C7E32E768AFA1BC67B7D728FFE8B00JAA8E" TargetMode="External"/><Relationship Id="rId17" Type="http://schemas.openxmlformats.org/officeDocument/2006/relationships/hyperlink" Target="consultantplus://offline/ref=930B1D69B6D6D6B4D0F9E714D1659841C283C8D2583E7CE528EBD2099AA1B7B3E8C7E32E768AFA1BC67B7D728FFE8B00JAA8E" TargetMode="External"/><Relationship Id="rId25" Type="http://schemas.openxmlformats.org/officeDocument/2006/relationships/hyperlink" Target="consultantplus://offline/ref=930B1D69B6D6D6B4D0F9E714D1659841C283C8D25B3E7EE526EBD2099AA1B7B3E8C7E32E768AFA1BC67B7D728FFE8B00JAA8E" TargetMode="External"/><Relationship Id="rId33" Type="http://schemas.openxmlformats.org/officeDocument/2006/relationships/hyperlink" Target="consultantplus://offline/ref=930B1D69B6D6D6B4D0F9E714D1659841C283C8D25A3A76EC2BEBD2099AA1B7B3E8C7E32E768AFA1BC67B7D728FFE8B00JAA8E" TargetMode="External"/><Relationship Id="rId38" Type="http://schemas.openxmlformats.org/officeDocument/2006/relationships/hyperlink" Target="consultantplus://offline/ref=930B1D69B6D6D6B4D0F9E714D1659841C283C8D255397DED2AEBD2099AA1B7B3E8C7E32E768AFA1BC67B7D728FFE8B00JAA8E" TargetMode="External"/><Relationship Id="rId46" Type="http://schemas.openxmlformats.org/officeDocument/2006/relationships/hyperlink" Target="consultantplus://offline/ref=930B1D69B6D6D6B4D0F9F919C709C24FC28A91D8543328B07BED8556CAA7E2E1A899BA7F37C1F712DD677D7AJ9A8E" TargetMode="External"/><Relationship Id="rId59" Type="http://schemas.openxmlformats.org/officeDocument/2006/relationships/footer" Target="footer3.xml"/><Relationship Id="rId20" Type="http://schemas.openxmlformats.org/officeDocument/2006/relationships/hyperlink" Target="consultantplus://offline/ref=930B1D69B6D6D6B4D0F9E714D1659841C283C8D2583178EA2EEBD2099AA1B7B3E8C7E32E768AFA1BC67B7D728FFE8B00JAA8E" TargetMode="External"/><Relationship Id="rId41" Type="http://schemas.openxmlformats.org/officeDocument/2006/relationships/hyperlink" Target="consultantplus://offline/ref=930B1D69B6D6D6B4D0F9E714D1659841C283C8D2583E7DED29EBD2099AA1B7B3E8C7E33C76D2F61BC3657C789AA8DA45F4F40D33EFC774F925CDA1J1A6E" TargetMode="External"/><Relationship Id="rId54" Type="http://schemas.openxmlformats.org/officeDocument/2006/relationships/header" Target="header1.xml"/><Relationship Id="rId62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930B1D69B6D6D6B4D0F9E714D1659841C283C8D2583D7BE529EBD2099AA1B7B3E8C7E32E768AFA1BC67B7D728FFE8B00JAA8E" TargetMode="External"/><Relationship Id="rId23" Type="http://schemas.openxmlformats.org/officeDocument/2006/relationships/hyperlink" Target="consultantplus://offline/ref=930B1D69B6D6D6B4D0F9E714D1659841C283C8D25B3B7CE92FEBD2099AA1B7B3E8C7E32E768AFA1BC67B7D728FFE8B00JAA8E" TargetMode="External"/><Relationship Id="rId28" Type="http://schemas.openxmlformats.org/officeDocument/2006/relationships/hyperlink" Target="consultantplus://offline/ref=930B1D69B6D6D6B4D0F9E714D1659841C283C8D25B3F76E927EBD2099AA1B7B3E8C7E32E768AFA1BC67B7D728FFE8B00JAA8E" TargetMode="External"/><Relationship Id="rId36" Type="http://schemas.openxmlformats.org/officeDocument/2006/relationships/hyperlink" Target="consultantplus://offline/ref=930B1D69B6D6D6B4D0F9E714D1659841C283C8D25A3E7AEA26EBD2099AA1B7B3E8C7E32E768AFA1BC67B7D728FFE8B00JAA8E" TargetMode="External"/><Relationship Id="rId49" Type="http://schemas.openxmlformats.org/officeDocument/2006/relationships/hyperlink" Target="consultantplus://offline/ref=930B1D69B6D6D6B4D0F9F919C709C24FCA8C93D75F3E75BA73B48954CDA8BDE4BD88E27232DAE91BCA7B7F7B90JFA5E" TargetMode="External"/><Relationship Id="rId57" Type="http://schemas.openxmlformats.org/officeDocument/2006/relationships/footer" Target="footer2.xml"/><Relationship Id="rId10" Type="http://schemas.openxmlformats.org/officeDocument/2006/relationships/hyperlink" Target="consultantplus://offline/ref=930B1D69B6D6D6B4D0F9E714D1659841C283C8D2553978EE2CEBD2099AA1B7B3E8C7E33C76D2F61BC26C7C799AA8DA45F4F40D33EFC774F925CDA1J1A6E" TargetMode="External"/><Relationship Id="rId31" Type="http://schemas.openxmlformats.org/officeDocument/2006/relationships/hyperlink" Target="consultantplus://offline/ref=930B1D69B6D6D6B4D0F9E714D1659841C283C8D25A397FEC2BEBD2099AA1B7B3E8C7E32E768AFA1BC67B7D728FFE8B00JAA8E" TargetMode="External"/><Relationship Id="rId44" Type="http://schemas.openxmlformats.org/officeDocument/2006/relationships/hyperlink" Target="consultantplus://offline/ref=930B1D69B6D6D6B4D0F9F919C709C24FC98093D95A3075BA73B48954CDA8BDE4BD88E27232DAE91BCA7B7F7B90JFA5E" TargetMode="External"/><Relationship Id="rId52" Type="http://schemas.openxmlformats.org/officeDocument/2006/relationships/hyperlink" Target="consultantplus://offline/ref=930B1D69B6D6D6B4D0F9E714D1659841C283C8D2583E7DED29EBD2099AA1B7B3E8C7E33C76D2F61BC3657C789AA8DA45F4F40D33EFC774F925CDA1J1A6E" TargetMode="External"/><Relationship Id="rId60" Type="http://schemas.openxmlformats.org/officeDocument/2006/relationships/header" Target="header4.xm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30B1D69B6D6D6B4D0F9F919C709C24FC88B97DE5A3D75BA73B48954CDA8BDE4AF88BA7E32DCF513C26E292AD5A98601A4E70D3FEFC57DE6J2AEE" TargetMode="External"/><Relationship Id="rId13" Type="http://schemas.openxmlformats.org/officeDocument/2006/relationships/hyperlink" Target="consultantplus://offline/ref=930B1D69B6D6D6B4D0F9E714D1659841C283C8D2583C7AE826EBD2099AA1B7B3E8C7E32E768AFA1BC67B7D728FFE8B00JAA8E" TargetMode="External"/><Relationship Id="rId18" Type="http://schemas.openxmlformats.org/officeDocument/2006/relationships/hyperlink" Target="consultantplus://offline/ref=930B1D69B6D6D6B4D0F9E714D1659841C283C8D2583E7AE929EBD2099AA1B7B3E8C7E32E768AFA1BC67B7D728FFE8B00JAA8E" TargetMode="External"/><Relationship Id="rId39" Type="http://schemas.openxmlformats.org/officeDocument/2006/relationships/hyperlink" Target="consultantplus://offline/ref=930B1D69B6D6D6B4D0F9E714D1659841C283C8D2553A7CED2AEBD2099AA1B7B3E8C7E32E768AFA1BC67B7D728FFE8B00JAA8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19806</Words>
  <Characters>112897</Characters>
  <Application>Microsoft Office Word</Application>
  <DocSecurity>2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Магаданской области от 09.08.2019 N 532-пп"Об утверждении государственной программы Магаданской области "Содействие развитию институтов гражданского общества, укреплению единства российской нации и гармонизации межнациональных </vt:lpstr>
    </vt:vector>
  </TitlesOfParts>
  <Company>КонсультантПлюс Версия 4018.00.62</Company>
  <LinksUpToDate>false</LinksUpToDate>
  <CharactersWithSpaces>132439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Магаданской области от 09.08.2019 N 532-пп"Об утверждении государственной программы Магаданской области "Содействие развитию институтов гражданского общества, укреплению единства российской нации и гармонизации межнациональных</dc:title>
  <dc:subject/>
  <dc:creator>Mbox</dc:creator>
  <cp:keywords/>
  <dc:description/>
  <cp:lastModifiedBy>Mbox</cp:lastModifiedBy>
  <cp:revision>2</cp:revision>
  <dcterms:created xsi:type="dcterms:W3CDTF">2019-09-05T04:22:00Z</dcterms:created>
  <dcterms:modified xsi:type="dcterms:W3CDTF">2019-09-05T04:22:00Z</dcterms:modified>
</cp:coreProperties>
</file>