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CF528" w14:textId="77777777" w:rsidR="00AA2AC5" w:rsidRPr="00AA2AC5" w:rsidRDefault="00AA2AC5" w:rsidP="00AA2AC5">
      <w:pPr>
        <w:spacing w:after="0" w:line="240" w:lineRule="auto"/>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  </w:t>
      </w:r>
    </w:p>
    <w:p w14:paraId="44A5B435" w14:textId="77777777" w:rsidR="00AA2AC5" w:rsidRPr="00AA2AC5" w:rsidRDefault="00AA2AC5" w:rsidP="00AA2AC5">
      <w:pPr>
        <w:spacing w:after="0" w:line="240" w:lineRule="auto"/>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26 ноября 2001 года N 146-ФЗ</w:t>
      </w:r>
    </w:p>
    <w:p w14:paraId="23FF2355" w14:textId="77777777" w:rsidR="00AA2AC5" w:rsidRPr="00AA2AC5" w:rsidRDefault="00AA2AC5" w:rsidP="00AA2AC5">
      <w:pPr>
        <w:spacing w:after="0" w:line="240" w:lineRule="auto"/>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 </w:t>
      </w:r>
    </w:p>
    <w:p w14:paraId="0DFB31B3" w14:textId="77777777" w:rsidR="00AA2AC5" w:rsidRPr="00AA2AC5" w:rsidRDefault="00AA2AC5" w:rsidP="00AA2AC5">
      <w:pPr>
        <w:spacing w:after="0" w:line="240" w:lineRule="auto"/>
        <w:jc w:val="center"/>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  </w:t>
      </w:r>
    </w:p>
    <w:p w14:paraId="78AE4DE1" w14:textId="77777777" w:rsidR="00AA2AC5" w:rsidRPr="00AA2AC5" w:rsidRDefault="00AA2AC5" w:rsidP="00AA2AC5">
      <w:pPr>
        <w:spacing w:after="0" w:line="240" w:lineRule="auto"/>
        <w:jc w:val="center"/>
        <w:rPr>
          <w:rFonts w:ascii="Arial" w:eastAsia="Times New Roman" w:hAnsi="Arial" w:cs="Arial"/>
          <w:b/>
          <w:bCs/>
          <w:sz w:val="24"/>
          <w:szCs w:val="24"/>
          <w:lang w:eastAsia="ru-RU"/>
        </w:rPr>
      </w:pPr>
      <w:r w:rsidRPr="00AA2AC5">
        <w:rPr>
          <w:rFonts w:ascii="Arial" w:eastAsia="Times New Roman" w:hAnsi="Arial" w:cs="Arial"/>
          <w:b/>
          <w:bCs/>
          <w:sz w:val="24"/>
          <w:szCs w:val="24"/>
          <w:lang w:eastAsia="ru-RU"/>
        </w:rPr>
        <w:t xml:space="preserve">ГРАЖДАНСКИЙ КОДЕКС РОССИЙСКОЙ ФЕДЕРАЦИИ </w:t>
      </w:r>
    </w:p>
    <w:p w14:paraId="51EEB73C" w14:textId="77777777" w:rsidR="00AA2AC5" w:rsidRPr="00AA2AC5" w:rsidRDefault="00AA2AC5" w:rsidP="00AA2AC5">
      <w:pPr>
        <w:spacing w:after="0" w:line="240" w:lineRule="auto"/>
        <w:jc w:val="center"/>
        <w:rPr>
          <w:rFonts w:ascii="Arial" w:eastAsia="Times New Roman" w:hAnsi="Arial" w:cs="Arial"/>
          <w:b/>
          <w:bCs/>
          <w:sz w:val="24"/>
          <w:szCs w:val="24"/>
          <w:lang w:eastAsia="ru-RU"/>
        </w:rPr>
      </w:pPr>
      <w:r w:rsidRPr="00AA2AC5">
        <w:rPr>
          <w:rFonts w:ascii="Arial" w:eastAsia="Times New Roman" w:hAnsi="Arial" w:cs="Arial"/>
          <w:b/>
          <w:bCs/>
          <w:sz w:val="24"/>
          <w:szCs w:val="24"/>
          <w:lang w:eastAsia="ru-RU"/>
        </w:rPr>
        <w:t xml:space="preserve">  </w:t>
      </w:r>
    </w:p>
    <w:p w14:paraId="4DF8546F" w14:textId="77777777" w:rsidR="00AA2AC5" w:rsidRPr="00AA2AC5" w:rsidRDefault="00AA2AC5" w:rsidP="00AA2AC5">
      <w:pPr>
        <w:spacing w:after="0" w:line="240" w:lineRule="auto"/>
        <w:jc w:val="center"/>
        <w:rPr>
          <w:rFonts w:ascii="Arial" w:eastAsia="Times New Roman" w:hAnsi="Arial" w:cs="Arial"/>
          <w:b/>
          <w:bCs/>
          <w:sz w:val="24"/>
          <w:szCs w:val="24"/>
          <w:lang w:eastAsia="ru-RU"/>
        </w:rPr>
      </w:pPr>
      <w:r w:rsidRPr="00AA2AC5">
        <w:rPr>
          <w:rFonts w:ascii="Arial" w:eastAsia="Times New Roman" w:hAnsi="Arial" w:cs="Arial"/>
          <w:b/>
          <w:bCs/>
          <w:sz w:val="24"/>
          <w:szCs w:val="24"/>
          <w:lang w:eastAsia="ru-RU"/>
        </w:rPr>
        <w:t xml:space="preserve">ЧАСТЬ ТРЕТЬЯ </w:t>
      </w:r>
    </w:p>
    <w:p w14:paraId="4ACC05C8" w14:textId="77777777" w:rsidR="00AA2AC5" w:rsidRPr="00AA2AC5" w:rsidRDefault="00AA2AC5" w:rsidP="00AA2AC5">
      <w:pPr>
        <w:spacing w:after="0" w:line="240" w:lineRule="auto"/>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  </w:t>
      </w:r>
    </w:p>
    <w:p w14:paraId="1006B33C" w14:textId="77777777" w:rsidR="00AA2AC5" w:rsidRPr="00AA2AC5" w:rsidRDefault="00AA2AC5" w:rsidP="00AA2AC5">
      <w:pPr>
        <w:spacing w:after="0" w:line="240" w:lineRule="auto"/>
        <w:jc w:val="right"/>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Принят </w:t>
      </w:r>
    </w:p>
    <w:p w14:paraId="6C16B5A6" w14:textId="77777777" w:rsidR="00AA2AC5" w:rsidRPr="00AA2AC5" w:rsidRDefault="00AA2AC5" w:rsidP="00AA2AC5">
      <w:pPr>
        <w:spacing w:after="0" w:line="240" w:lineRule="auto"/>
        <w:jc w:val="right"/>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Государственной Думой </w:t>
      </w:r>
    </w:p>
    <w:p w14:paraId="3E438BA1" w14:textId="77777777" w:rsidR="00AA2AC5" w:rsidRPr="00AA2AC5" w:rsidRDefault="00AA2AC5" w:rsidP="00AA2AC5">
      <w:pPr>
        <w:spacing w:after="0" w:line="240" w:lineRule="auto"/>
        <w:jc w:val="right"/>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1 ноября 2001 года </w:t>
      </w:r>
    </w:p>
    <w:p w14:paraId="40506FBD" w14:textId="77777777" w:rsidR="00AA2AC5" w:rsidRPr="00AA2AC5" w:rsidRDefault="00AA2AC5" w:rsidP="00AA2AC5">
      <w:pPr>
        <w:spacing w:after="0" w:line="240" w:lineRule="auto"/>
        <w:jc w:val="right"/>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  </w:t>
      </w:r>
    </w:p>
    <w:p w14:paraId="68DB6DBD" w14:textId="77777777" w:rsidR="00AA2AC5" w:rsidRPr="00AA2AC5" w:rsidRDefault="00AA2AC5" w:rsidP="00AA2AC5">
      <w:pPr>
        <w:spacing w:after="0" w:line="240" w:lineRule="auto"/>
        <w:jc w:val="right"/>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Одобрен </w:t>
      </w:r>
    </w:p>
    <w:p w14:paraId="450DE1D2" w14:textId="77777777" w:rsidR="00AA2AC5" w:rsidRPr="00AA2AC5" w:rsidRDefault="00AA2AC5" w:rsidP="00AA2AC5">
      <w:pPr>
        <w:spacing w:after="0" w:line="240" w:lineRule="auto"/>
        <w:jc w:val="right"/>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Советом Федерации </w:t>
      </w:r>
    </w:p>
    <w:p w14:paraId="409D2049" w14:textId="77777777" w:rsidR="00AA2AC5" w:rsidRPr="00AA2AC5" w:rsidRDefault="00AA2AC5" w:rsidP="00AA2AC5">
      <w:pPr>
        <w:spacing w:after="0" w:line="240" w:lineRule="auto"/>
        <w:jc w:val="right"/>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14 ноября 2001 года </w:t>
      </w:r>
    </w:p>
    <w:p w14:paraId="66EC790B" w14:textId="77777777" w:rsidR="00AA2AC5" w:rsidRPr="00AA2AC5" w:rsidRDefault="00AA2AC5" w:rsidP="00AA2AC5">
      <w:pPr>
        <w:shd w:val="clear" w:color="auto" w:fill="F4F3F8"/>
        <w:spacing w:after="0" w:line="240" w:lineRule="auto"/>
        <w:jc w:val="center"/>
        <w:rPr>
          <w:rFonts w:ascii="Times New Roman" w:eastAsia="Times New Roman" w:hAnsi="Times New Roman" w:cs="Times New Roman"/>
          <w:color w:val="392C69"/>
          <w:sz w:val="24"/>
          <w:szCs w:val="24"/>
          <w:lang w:eastAsia="ru-RU"/>
        </w:rPr>
      </w:pPr>
      <w:hyperlink r:id="rId4" w:history="1">
        <w:r w:rsidRPr="00AA2AC5">
          <w:rPr>
            <w:rFonts w:ascii="Times New Roman" w:eastAsia="Times New Roman" w:hAnsi="Times New Roman" w:cs="Times New Roman"/>
            <w:color w:val="0000FF"/>
            <w:sz w:val="24"/>
            <w:szCs w:val="24"/>
            <w:lang w:eastAsia="ru-RU"/>
          </w:rPr>
          <w:t>Часть первая</w:t>
        </w:r>
      </w:hyperlink>
      <w:r w:rsidRPr="00AA2AC5">
        <w:rPr>
          <w:rFonts w:ascii="Times New Roman" w:eastAsia="Times New Roman" w:hAnsi="Times New Roman" w:cs="Times New Roman"/>
          <w:color w:val="392C69"/>
          <w:sz w:val="24"/>
          <w:szCs w:val="24"/>
          <w:lang w:eastAsia="ru-RU"/>
        </w:rPr>
        <w:t xml:space="preserve">, </w:t>
      </w:r>
      <w:hyperlink r:id="rId5" w:history="1">
        <w:r w:rsidRPr="00AA2AC5">
          <w:rPr>
            <w:rFonts w:ascii="Times New Roman" w:eastAsia="Times New Roman" w:hAnsi="Times New Roman" w:cs="Times New Roman"/>
            <w:color w:val="0000FF"/>
            <w:sz w:val="24"/>
            <w:szCs w:val="24"/>
            <w:lang w:eastAsia="ru-RU"/>
          </w:rPr>
          <w:t>часть вторая</w:t>
        </w:r>
      </w:hyperlink>
      <w:r w:rsidRPr="00AA2AC5">
        <w:rPr>
          <w:rFonts w:ascii="Times New Roman" w:eastAsia="Times New Roman" w:hAnsi="Times New Roman" w:cs="Times New Roman"/>
          <w:color w:val="392C69"/>
          <w:sz w:val="24"/>
          <w:szCs w:val="24"/>
          <w:lang w:eastAsia="ru-RU"/>
        </w:rPr>
        <w:t xml:space="preserve"> и </w:t>
      </w:r>
      <w:hyperlink r:id="rId6" w:history="1">
        <w:r w:rsidRPr="00AA2AC5">
          <w:rPr>
            <w:rFonts w:ascii="Times New Roman" w:eastAsia="Times New Roman" w:hAnsi="Times New Roman" w:cs="Times New Roman"/>
            <w:color w:val="0000FF"/>
            <w:sz w:val="24"/>
            <w:szCs w:val="24"/>
            <w:lang w:eastAsia="ru-RU"/>
          </w:rPr>
          <w:t>часть четвертая</w:t>
        </w:r>
      </w:hyperlink>
      <w:r w:rsidRPr="00AA2AC5">
        <w:rPr>
          <w:rFonts w:ascii="Times New Roman" w:eastAsia="Times New Roman" w:hAnsi="Times New Roman" w:cs="Times New Roman"/>
          <w:color w:val="392C69"/>
          <w:sz w:val="24"/>
          <w:szCs w:val="24"/>
          <w:lang w:eastAsia="ru-RU"/>
        </w:rPr>
        <w:t xml:space="preserve"> </w:t>
      </w:r>
    </w:p>
    <w:p w14:paraId="18EC83C0" w14:textId="77777777" w:rsidR="00AA2AC5" w:rsidRPr="00AA2AC5" w:rsidRDefault="00AA2AC5" w:rsidP="00AA2AC5">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AA2AC5">
        <w:rPr>
          <w:rFonts w:ascii="Times New Roman" w:eastAsia="Times New Roman" w:hAnsi="Times New Roman" w:cs="Times New Roman"/>
          <w:color w:val="392C69"/>
          <w:sz w:val="24"/>
          <w:szCs w:val="24"/>
          <w:lang w:eastAsia="ru-RU"/>
        </w:rPr>
        <w:t xml:space="preserve">Гражданского кодекса РФ </w:t>
      </w:r>
    </w:p>
    <w:p w14:paraId="44870DAE" w14:textId="77777777" w:rsidR="00AA2AC5" w:rsidRPr="00AA2AC5" w:rsidRDefault="00AA2AC5" w:rsidP="00AA2AC5">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AA2AC5">
        <w:rPr>
          <w:rFonts w:ascii="Times New Roman" w:eastAsia="Times New Roman" w:hAnsi="Times New Roman" w:cs="Times New Roman"/>
          <w:color w:val="392C69"/>
          <w:sz w:val="24"/>
          <w:szCs w:val="24"/>
          <w:lang w:eastAsia="ru-RU"/>
        </w:rPr>
        <w:t xml:space="preserve">введены в информационный банк отдельными документами </w:t>
      </w:r>
    </w:p>
    <w:p w14:paraId="0C249725" w14:textId="77777777" w:rsidR="00AA2AC5" w:rsidRPr="00AA2AC5" w:rsidRDefault="00AA2AC5" w:rsidP="00AA2AC5">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AA2AC5">
        <w:rPr>
          <w:rFonts w:ascii="Times New Roman" w:eastAsia="Times New Roman" w:hAnsi="Times New Roman" w:cs="Times New Roman"/>
          <w:color w:val="392C69"/>
          <w:sz w:val="24"/>
          <w:szCs w:val="24"/>
          <w:lang w:eastAsia="ru-RU"/>
        </w:rPr>
        <w:t xml:space="preserve">Список изменяющих документов </w:t>
      </w:r>
    </w:p>
    <w:p w14:paraId="72C70C21" w14:textId="77777777" w:rsidR="00AA2AC5" w:rsidRPr="00AA2AC5" w:rsidRDefault="00AA2AC5" w:rsidP="00AA2AC5">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AA2AC5">
        <w:rPr>
          <w:rFonts w:ascii="Times New Roman" w:eastAsia="Times New Roman" w:hAnsi="Times New Roman" w:cs="Times New Roman"/>
          <w:color w:val="392C69"/>
          <w:sz w:val="24"/>
          <w:szCs w:val="24"/>
          <w:lang w:eastAsia="ru-RU"/>
        </w:rPr>
        <w:t xml:space="preserve">(в ред. Федеральных законов от 02.12.2004 </w:t>
      </w:r>
      <w:hyperlink r:id="rId7" w:history="1">
        <w:r w:rsidRPr="00AA2AC5">
          <w:rPr>
            <w:rFonts w:ascii="Times New Roman" w:eastAsia="Times New Roman" w:hAnsi="Times New Roman" w:cs="Times New Roman"/>
            <w:color w:val="0000FF"/>
            <w:sz w:val="24"/>
            <w:szCs w:val="24"/>
            <w:lang w:eastAsia="ru-RU"/>
          </w:rPr>
          <w:t>N 156-ФЗ</w:t>
        </w:r>
      </w:hyperlink>
      <w:r w:rsidRPr="00AA2AC5">
        <w:rPr>
          <w:rFonts w:ascii="Times New Roman" w:eastAsia="Times New Roman" w:hAnsi="Times New Roman" w:cs="Times New Roman"/>
          <w:color w:val="392C69"/>
          <w:sz w:val="24"/>
          <w:szCs w:val="24"/>
          <w:lang w:eastAsia="ru-RU"/>
        </w:rPr>
        <w:t xml:space="preserve">, от 03.06.2006 </w:t>
      </w:r>
      <w:hyperlink r:id="rId8" w:history="1">
        <w:r w:rsidRPr="00AA2AC5">
          <w:rPr>
            <w:rFonts w:ascii="Times New Roman" w:eastAsia="Times New Roman" w:hAnsi="Times New Roman" w:cs="Times New Roman"/>
            <w:color w:val="0000FF"/>
            <w:sz w:val="24"/>
            <w:szCs w:val="24"/>
            <w:lang w:eastAsia="ru-RU"/>
          </w:rPr>
          <w:t>N 73-ФЗ</w:t>
        </w:r>
      </w:hyperlink>
      <w:r w:rsidRPr="00AA2AC5">
        <w:rPr>
          <w:rFonts w:ascii="Times New Roman" w:eastAsia="Times New Roman" w:hAnsi="Times New Roman" w:cs="Times New Roman"/>
          <w:color w:val="392C69"/>
          <w:sz w:val="24"/>
          <w:szCs w:val="24"/>
          <w:lang w:eastAsia="ru-RU"/>
        </w:rPr>
        <w:t xml:space="preserve">, </w:t>
      </w:r>
    </w:p>
    <w:p w14:paraId="592935D6" w14:textId="77777777" w:rsidR="00AA2AC5" w:rsidRPr="00AA2AC5" w:rsidRDefault="00AA2AC5" w:rsidP="00AA2AC5">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AA2AC5">
        <w:rPr>
          <w:rFonts w:ascii="Times New Roman" w:eastAsia="Times New Roman" w:hAnsi="Times New Roman" w:cs="Times New Roman"/>
          <w:color w:val="392C69"/>
          <w:sz w:val="24"/>
          <w:szCs w:val="24"/>
          <w:lang w:eastAsia="ru-RU"/>
        </w:rPr>
        <w:t xml:space="preserve">от 18.12.2006 </w:t>
      </w:r>
      <w:hyperlink r:id="rId9" w:history="1">
        <w:r w:rsidRPr="00AA2AC5">
          <w:rPr>
            <w:rFonts w:ascii="Times New Roman" w:eastAsia="Times New Roman" w:hAnsi="Times New Roman" w:cs="Times New Roman"/>
            <w:color w:val="0000FF"/>
            <w:sz w:val="24"/>
            <w:szCs w:val="24"/>
            <w:lang w:eastAsia="ru-RU"/>
          </w:rPr>
          <w:t>N 231-ФЗ</w:t>
        </w:r>
      </w:hyperlink>
      <w:r w:rsidRPr="00AA2AC5">
        <w:rPr>
          <w:rFonts w:ascii="Times New Roman" w:eastAsia="Times New Roman" w:hAnsi="Times New Roman" w:cs="Times New Roman"/>
          <w:color w:val="392C69"/>
          <w:sz w:val="24"/>
          <w:szCs w:val="24"/>
          <w:lang w:eastAsia="ru-RU"/>
        </w:rPr>
        <w:t xml:space="preserve">, от 29.12.2006 </w:t>
      </w:r>
      <w:hyperlink r:id="rId10" w:history="1">
        <w:r w:rsidRPr="00AA2AC5">
          <w:rPr>
            <w:rFonts w:ascii="Times New Roman" w:eastAsia="Times New Roman" w:hAnsi="Times New Roman" w:cs="Times New Roman"/>
            <w:color w:val="0000FF"/>
            <w:sz w:val="24"/>
            <w:szCs w:val="24"/>
            <w:lang w:eastAsia="ru-RU"/>
          </w:rPr>
          <w:t>N 258-ФЗ</w:t>
        </w:r>
      </w:hyperlink>
      <w:r w:rsidRPr="00AA2AC5">
        <w:rPr>
          <w:rFonts w:ascii="Times New Roman" w:eastAsia="Times New Roman" w:hAnsi="Times New Roman" w:cs="Times New Roman"/>
          <w:color w:val="392C69"/>
          <w:sz w:val="24"/>
          <w:szCs w:val="24"/>
          <w:lang w:eastAsia="ru-RU"/>
        </w:rPr>
        <w:t xml:space="preserve">, от 29.11.2007 </w:t>
      </w:r>
      <w:hyperlink r:id="rId11" w:history="1">
        <w:r w:rsidRPr="00AA2AC5">
          <w:rPr>
            <w:rFonts w:ascii="Times New Roman" w:eastAsia="Times New Roman" w:hAnsi="Times New Roman" w:cs="Times New Roman"/>
            <w:color w:val="0000FF"/>
            <w:sz w:val="24"/>
            <w:szCs w:val="24"/>
            <w:lang w:eastAsia="ru-RU"/>
          </w:rPr>
          <w:t>N 281-ФЗ</w:t>
        </w:r>
      </w:hyperlink>
      <w:r w:rsidRPr="00AA2AC5">
        <w:rPr>
          <w:rFonts w:ascii="Times New Roman" w:eastAsia="Times New Roman" w:hAnsi="Times New Roman" w:cs="Times New Roman"/>
          <w:color w:val="392C69"/>
          <w:sz w:val="24"/>
          <w:szCs w:val="24"/>
          <w:lang w:eastAsia="ru-RU"/>
        </w:rPr>
        <w:t xml:space="preserve">, </w:t>
      </w:r>
    </w:p>
    <w:p w14:paraId="1D0349A8" w14:textId="77777777" w:rsidR="00AA2AC5" w:rsidRPr="00AA2AC5" w:rsidRDefault="00AA2AC5" w:rsidP="00AA2AC5">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AA2AC5">
        <w:rPr>
          <w:rFonts w:ascii="Times New Roman" w:eastAsia="Times New Roman" w:hAnsi="Times New Roman" w:cs="Times New Roman"/>
          <w:color w:val="392C69"/>
          <w:sz w:val="24"/>
          <w:szCs w:val="24"/>
          <w:lang w:eastAsia="ru-RU"/>
        </w:rPr>
        <w:t xml:space="preserve">от 29.04.2008 </w:t>
      </w:r>
      <w:hyperlink r:id="rId12" w:history="1">
        <w:r w:rsidRPr="00AA2AC5">
          <w:rPr>
            <w:rFonts w:ascii="Times New Roman" w:eastAsia="Times New Roman" w:hAnsi="Times New Roman" w:cs="Times New Roman"/>
            <w:color w:val="0000FF"/>
            <w:sz w:val="24"/>
            <w:szCs w:val="24"/>
            <w:lang w:eastAsia="ru-RU"/>
          </w:rPr>
          <w:t>N 54-ФЗ</w:t>
        </w:r>
      </w:hyperlink>
      <w:r w:rsidRPr="00AA2AC5">
        <w:rPr>
          <w:rFonts w:ascii="Times New Roman" w:eastAsia="Times New Roman" w:hAnsi="Times New Roman" w:cs="Times New Roman"/>
          <w:color w:val="392C69"/>
          <w:sz w:val="24"/>
          <w:szCs w:val="24"/>
          <w:lang w:eastAsia="ru-RU"/>
        </w:rPr>
        <w:t xml:space="preserve">, от 30.06.2008 </w:t>
      </w:r>
      <w:hyperlink r:id="rId13" w:history="1">
        <w:r w:rsidRPr="00AA2AC5">
          <w:rPr>
            <w:rFonts w:ascii="Times New Roman" w:eastAsia="Times New Roman" w:hAnsi="Times New Roman" w:cs="Times New Roman"/>
            <w:color w:val="0000FF"/>
            <w:sz w:val="24"/>
            <w:szCs w:val="24"/>
            <w:lang w:eastAsia="ru-RU"/>
          </w:rPr>
          <w:t>N 105-ФЗ</w:t>
        </w:r>
      </w:hyperlink>
      <w:r w:rsidRPr="00AA2AC5">
        <w:rPr>
          <w:rFonts w:ascii="Times New Roman" w:eastAsia="Times New Roman" w:hAnsi="Times New Roman" w:cs="Times New Roman"/>
          <w:color w:val="392C69"/>
          <w:sz w:val="24"/>
          <w:szCs w:val="24"/>
          <w:lang w:eastAsia="ru-RU"/>
        </w:rPr>
        <w:t xml:space="preserve">, от 05.06.2012 </w:t>
      </w:r>
      <w:hyperlink r:id="rId14" w:history="1">
        <w:r w:rsidRPr="00AA2AC5">
          <w:rPr>
            <w:rFonts w:ascii="Times New Roman" w:eastAsia="Times New Roman" w:hAnsi="Times New Roman" w:cs="Times New Roman"/>
            <w:color w:val="0000FF"/>
            <w:sz w:val="24"/>
            <w:szCs w:val="24"/>
            <w:lang w:eastAsia="ru-RU"/>
          </w:rPr>
          <w:t>N 51-ФЗ</w:t>
        </w:r>
      </w:hyperlink>
      <w:r w:rsidRPr="00AA2AC5">
        <w:rPr>
          <w:rFonts w:ascii="Times New Roman" w:eastAsia="Times New Roman" w:hAnsi="Times New Roman" w:cs="Times New Roman"/>
          <w:color w:val="392C69"/>
          <w:sz w:val="24"/>
          <w:szCs w:val="24"/>
          <w:lang w:eastAsia="ru-RU"/>
        </w:rPr>
        <w:t xml:space="preserve">, </w:t>
      </w:r>
    </w:p>
    <w:p w14:paraId="222D6FA0" w14:textId="77777777" w:rsidR="00AA2AC5" w:rsidRPr="00AA2AC5" w:rsidRDefault="00AA2AC5" w:rsidP="00AA2AC5">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AA2AC5">
        <w:rPr>
          <w:rFonts w:ascii="Times New Roman" w:eastAsia="Times New Roman" w:hAnsi="Times New Roman" w:cs="Times New Roman"/>
          <w:color w:val="392C69"/>
          <w:sz w:val="24"/>
          <w:szCs w:val="24"/>
          <w:lang w:eastAsia="ru-RU"/>
        </w:rPr>
        <w:t xml:space="preserve">от 02.10.2012 </w:t>
      </w:r>
      <w:hyperlink r:id="rId15" w:history="1">
        <w:r w:rsidRPr="00AA2AC5">
          <w:rPr>
            <w:rFonts w:ascii="Times New Roman" w:eastAsia="Times New Roman" w:hAnsi="Times New Roman" w:cs="Times New Roman"/>
            <w:color w:val="0000FF"/>
            <w:sz w:val="24"/>
            <w:szCs w:val="24"/>
            <w:lang w:eastAsia="ru-RU"/>
          </w:rPr>
          <w:t>N 166-ФЗ</w:t>
        </w:r>
      </w:hyperlink>
      <w:r w:rsidRPr="00AA2AC5">
        <w:rPr>
          <w:rFonts w:ascii="Times New Roman" w:eastAsia="Times New Roman" w:hAnsi="Times New Roman" w:cs="Times New Roman"/>
          <w:color w:val="392C69"/>
          <w:sz w:val="24"/>
          <w:szCs w:val="24"/>
          <w:lang w:eastAsia="ru-RU"/>
        </w:rPr>
        <w:t xml:space="preserve">, от 07.05.2013 </w:t>
      </w:r>
      <w:hyperlink r:id="rId16" w:history="1">
        <w:r w:rsidRPr="00AA2AC5">
          <w:rPr>
            <w:rFonts w:ascii="Times New Roman" w:eastAsia="Times New Roman" w:hAnsi="Times New Roman" w:cs="Times New Roman"/>
            <w:color w:val="0000FF"/>
            <w:sz w:val="24"/>
            <w:szCs w:val="24"/>
            <w:lang w:eastAsia="ru-RU"/>
          </w:rPr>
          <w:t>N 100-ФЗ</w:t>
        </w:r>
      </w:hyperlink>
      <w:r w:rsidRPr="00AA2AC5">
        <w:rPr>
          <w:rFonts w:ascii="Times New Roman" w:eastAsia="Times New Roman" w:hAnsi="Times New Roman" w:cs="Times New Roman"/>
          <w:color w:val="392C69"/>
          <w:sz w:val="24"/>
          <w:szCs w:val="24"/>
          <w:lang w:eastAsia="ru-RU"/>
        </w:rPr>
        <w:t xml:space="preserve">, от 23.07.2013 </w:t>
      </w:r>
      <w:hyperlink r:id="rId17" w:history="1">
        <w:r w:rsidRPr="00AA2AC5">
          <w:rPr>
            <w:rFonts w:ascii="Times New Roman" w:eastAsia="Times New Roman" w:hAnsi="Times New Roman" w:cs="Times New Roman"/>
            <w:color w:val="0000FF"/>
            <w:sz w:val="24"/>
            <w:szCs w:val="24"/>
            <w:lang w:eastAsia="ru-RU"/>
          </w:rPr>
          <w:t>N 223-ФЗ</w:t>
        </w:r>
      </w:hyperlink>
      <w:r w:rsidRPr="00AA2AC5">
        <w:rPr>
          <w:rFonts w:ascii="Times New Roman" w:eastAsia="Times New Roman" w:hAnsi="Times New Roman" w:cs="Times New Roman"/>
          <w:color w:val="392C69"/>
          <w:sz w:val="24"/>
          <w:szCs w:val="24"/>
          <w:lang w:eastAsia="ru-RU"/>
        </w:rPr>
        <w:t xml:space="preserve">, </w:t>
      </w:r>
    </w:p>
    <w:p w14:paraId="44200C71" w14:textId="77777777" w:rsidR="00AA2AC5" w:rsidRPr="00AA2AC5" w:rsidRDefault="00AA2AC5" w:rsidP="00AA2AC5">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AA2AC5">
        <w:rPr>
          <w:rFonts w:ascii="Times New Roman" w:eastAsia="Times New Roman" w:hAnsi="Times New Roman" w:cs="Times New Roman"/>
          <w:color w:val="392C69"/>
          <w:sz w:val="24"/>
          <w:szCs w:val="24"/>
          <w:lang w:eastAsia="ru-RU"/>
        </w:rPr>
        <w:t xml:space="preserve">от 30.09.2013 </w:t>
      </w:r>
      <w:hyperlink r:id="rId18" w:history="1">
        <w:r w:rsidRPr="00AA2AC5">
          <w:rPr>
            <w:rFonts w:ascii="Times New Roman" w:eastAsia="Times New Roman" w:hAnsi="Times New Roman" w:cs="Times New Roman"/>
            <w:color w:val="0000FF"/>
            <w:sz w:val="24"/>
            <w:szCs w:val="24"/>
            <w:lang w:eastAsia="ru-RU"/>
          </w:rPr>
          <w:t>N 260-ФЗ</w:t>
        </w:r>
      </w:hyperlink>
      <w:r w:rsidRPr="00AA2AC5">
        <w:rPr>
          <w:rFonts w:ascii="Times New Roman" w:eastAsia="Times New Roman" w:hAnsi="Times New Roman" w:cs="Times New Roman"/>
          <w:color w:val="392C69"/>
          <w:sz w:val="24"/>
          <w:szCs w:val="24"/>
          <w:lang w:eastAsia="ru-RU"/>
        </w:rPr>
        <w:t xml:space="preserve">, от 28.12.2013 </w:t>
      </w:r>
      <w:hyperlink r:id="rId19" w:history="1">
        <w:r w:rsidRPr="00AA2AC5">
          <w:rPr>
            <w:rFonts w:ascii="Times New Roman" w:eastAsia="Times New Roman" w:hAnsi="Times New Roman" w:cs="Times New Roman"/>
            <w:color w:val="0000FF"/>
            <w:sz w:val="24"/>
            <w:szCs w:val="24"/>
            <w:lang w:eastAsia="ru-RU"/>
          </w:rPr>
          <w:t>N 446-ФЗ</w:t>
        </w:r>
      </w:hyperlink>
      <w:r w:rsidRPr="00AA2AC5">
        <w:rPr>
          <w:rFonts w:ascii="Times New Roman" w:eastAsia="Times New Roman" w:hAnsi="Times New Roman" w:cs="Times New Roman"/>
          <w:color w:val="392C69"/>
          <w:sz w:val="24"/>
          <w:szCs w:val="24"/>
          <w:lang w:eastAsia="ru-RU"/>
        </w:rPr>
        <w:t xml:space="preserve">, от 05.05.2014 </w:t>
      </w:r>
      <w:hyperlink r:id="rId20" w:history="1">
        <w:r w:rsidRPr="00AA2AC5">
          <w:rPr>
            <w:rFonts w:ascii="Times New Roman" w:eastAsia="Times New Roman" w:hAnsi="Times New Roman" w:cs="Times New Roman"/>
            <w:color w:val="0000FF"/>
            <w:sz w:val="24"/>
            <w:szCs w:val="24"/>
            <w:lang w:eastAsia="ru-RU"/>
          </w:rPr>
          <w:t>N 124-ФЗ</w:t>
        </w:r>
      </w:hyperlink>
      <w:r w:rsidRPr="00AA2AC5">
        <w:rPr>
          <w:rFonts w:ascii="Times New Roman" w:eastAsia="Times New Roman" w:hAnsi="Times New Roman" w:cs="Times New Roman"/>
          <w:color w:val="392C69"/>
          <w:sz w:val="24"/>
          <w:szCs w:val="24"/>
          <w:lang w:eastAsia="ru-RU"/>
        </w:rPr>
        <w:t xml:space="preserve">, </w:t>
      </w:r>
    </w:p>
    <w:p w14:paraId="1C8A1130" w14:textId="77777777" w:rsidR="00AA2AC5" w:rsidRPr="00AA2AC5" w:rsidRDefault="00AA2AC5" w:rsidP="00AA2AC5">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AA2AC5">
        <w:rPr>
          <w:rFonts w:ascii="Times New Roman" w:eastAsia="Times New Roman" w:hAnsi="Times New Roman" w:cs="Times New Roman"/>
          <w:color w:val="392C69"/>
          <w:sz w:val="24"/>
          <w:szCs w:val="24"/>
          <w:lang w:eastAsia="ru-RU"/>
        </w:rPr>
        <w:t xml:space="preserve">от 15.02.2016 </w:t>
      </w:r>
      <w:hyperlink r:id="rId21" w:history="1">
        <w:r w:rsidRPr="00AA2AC5">
          <w:rPr>
            <w:rFonts w:ascii="Times New Roman" w:eastAsia="Times New Roman" w:hAnsi="Times New Roman" w:cs="Times New Roman"/>
            <w:color w:val="0000FF"/>
            <w:sz w:val="24"/>
            <w:szCs w:val="24"/>
            <w:lang w:eastAsia="ru-RU"/>
          </w:rPr>
          <w:t>N 22-ФЗ</w:t>
        </w:r>
      </w:hyperlink>
      <w:r w:rsidRPr="00AA2AC5">
        <w:rPr>
          <w:rFonts w:ascii="Times New Roman" w:eastAsia="Times New Roman" w:hAnsi="Times New Roman" w:cs="Times New Roman"/>
          <w:color w:val="392C69"/>
          <w:sz w:val="24"/>
          <w:szCs w:val="24"/>
          <w:lang w:eastAsia="ru-RU"/>
        </w:rPr>
        <w:t xml:space="preserve">, от 09.03.2016 </w:t>
      </w:r>
      <w:hyperlink r:id="rId22" w:history="1">
        <w:r w:rsidRPr="00AA2AC5">
          <w:rPr>
            <w:rFonts w:ascii="Times New Roman" w:eastAsia="Times New Roman" w:hAnsi="Times New Roman" w:cs="Times New Roman"/>
            <w:color w:val="0000FF"/>
            <w:sz w:val="24"/>
            <w:szCs w:val="24"/>
            <w:lang w:eastAsia="ru-RU"/>
          </w:rPr>
          <w:t>N 60-ФЗ</w:t>
        </w:r>
      </w:hyperlink>
      <w:r w:rsidRPr="00AA2AC5">
        <w:rPr>
          <w:rFonts w:ascii="Times New Roman" w:eastAsia="Times New Roman" w:hAnsi="Times New Roman" w:cs="Times New Roman"/>
          <w:color w:val="392C69"/>
          <w:sz w:val="24"/>
          <w:szCs w:val="24"/>
          <w:lang w:eastAsia="ru-RU"/>
        </w:rPr>
        <w:t xml:space="preserve">, от 30.03.2016 </w:t>
      </w:r>
      <w:hyperlink r:id="rId23" w:history="1">
        <w:r w:rsidRPr="00AA2AC5">
          <w:rPr>
            <w:rFonts w:ascii="Times New Roman" w:eastAsia="Times New Roman" w:hAnsi="Times New Roman" w:cs="Times New Roman"/>
            <w:color w:val="0000FF"/>
            <w:sz w:val="24"/>
            <w:szCs w:val="24"/>
            <w:lang w:eastAsia="ru-RU"/>
          </w:rPr>
          <w:t>N 79-ФЗ</w:t>
        </w:r>
      </w:hyperlink>
      <w:r w:rsidRPr="00AA2AC5">
        <w:rPr>
          <w:rFonts w:ascii="Times New Roman" w:eastAsia="Times New Roman" w:hAnsi="Times New Roman" w:cs="Times New Roman"/>
          <w:color w:val="392C69"/>
          <w:sz w:val="24"/>
          <w:szCs w:val="24"/>
          <w:lang w:eastAsia="ru-RU"/>
        </w:rPr>
        <w:t xml:space="preserve">, </w:t>
      </w:r>
    </w:p>
    <w:p w14:paraId="77C21282" w14:textId="77777777" w:rsidR="00AA2AC5" w:rsidRPr="00AA2AC5" w:rsidRDefault="00AA2AC5" w:rsidP="00AA2AC5">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AA2AC5">
        <w:rPr>
          <w:rFonts w:ascii="Times New Roman" w:eastAsia="Times New Roman" w:hAnsi="Times New Roman" w:cs="Times New Roman"/>
          <w:color w:val="392C69"/>
          <w:sz w:val="24"/>
          <w:szCs w:val="24"/>
          <w:lang w:eastAsia="ru-RU"/>
        </w:rPr>
        <w:t xml:space="preserve">от 03.07.2016 </w:t>
      </w:r>
      <w:hyperlink r:id="rId24" w:history="1">
        <w:r w:rsidRPr="00AA2AC5">
          <w:rPr>
            <w:rFonts w:ascii="Times New Roman" w:eastAsia="Times New Roman" w:hAnsi="Times New Roman" w:cs="Times New Roman"/>
            <w:color w:val="0000FF"/>
            <w:sz w:val="24"/>
            <w:szCs w:val="24"/>
            <w:lang w:eastAsia="ru-RU"/>
          </w:rPr>
          <w:t>N 227-ФЗ</w:t>
        </w:r>
      </w:hyperlink>
      <w:r w:rsidRPr="00AA2AC5">
        <w:rPr>
          <w:rFonts w:ascii="Times New Roman" w:eastAsia="Times New Roman" w:hAnsi="Times New Roman" w:cs="Times New Roman"/>
          <w:color w:val="392C69"/>
          <w:sz w:val="24"/>
          <w:szCs w:val="24"/>
          <w:lang w:eastAsia="ru-RU"/>
        </w:rPr>
        <w:t xml:space="preserve">, от 03.07.2016 </w:t>
      </w:r>
      <w:hyperlink r:id="rId25" w:history="1">
        <w:r w:rsidRPr="00AA2AC5">
          <w:rPr>
            <w:rFonts w:ascii="Times New Roman" w:eastAsia="Times New Roman" w:hAnsi="Times New Roman" w:cs="Times New Roman"/>
            <w:color w:val="0000FF"/>
            <w:sz w:val="24"/>
            <w:szCs w:val="24"/>
            <w:lang w:eastAsia="ru-RU"/>
          </w:rPr>
          <w:t>N 333-ФЗ</w:t>
        </w:r>
      </w:hyperlink>
      <w:r w:rsidRPr="00AA2AC5">
        <w:rPr>
          <w:rFonts w:ascii="Times New Roman" w:eastAsia="Times New Roman" w:hAnsi="Times New Roman" w:cs="Times New Roman"/>
          <w:color w:val="392C69"/>
          <w:sz w:val="24"/>
          <w:szCs w:val="24"/>
          <w:lang w:eastAsia="ru-RU"/>
        </w:rPr>
        <w:t xml:space="preserve">, от 28.03.2017 </w:t>
      </w:r>
      <w:hyperlink r:id="rId26" w:history="1">
        <w:r w:rsidRPr="00AA2AC5">
          <w:rPr>
            <w:rFonts w:ascii="Times New Roman" w:eastAsia="Times New Roman" w:hAnsi="Times New Roman" w:cs="Times New Roman"/>
            <w:color w:val="0000FF"/>
            <w:sz w:val="24"/>
            <w:szCs w:val="24"/>
            <w:lang w:eastAsia="ru-RU"/>
          </w:rPr>
          <w:t>N 39-ФЗ</w:t>
        </w:r>
      </w:hyperlink>
      <w:r w:rsidRPr="00AA2AC5">
        <w:rPr>
          <w:rFonts w:ascii="Times New Roman" w:eastAsia="Times New Roman" w:hAnsi="Times New Roman" w:cs="Times New Roman"/>
          <w:color w:val="392C69"/>
          <w:sz w:val="24"/>
          <w:szCs w:val="24"/>
          <w:lang w:eastAsia="ru-RU"/>
        </w:rPr>
        <w:t xml:space="preserve">, </w:t>
      </w:r>
    </w:p>
    <w:p w14:paraId="6B4D0EA5" w14:textId="77777777" w:rsidR="00AA2AC5" w:rsidRPr="00AA2AC5" w:rsidRDefault="00AA2AC5" w:rsidP="00AA2AC5">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AA2AC5">
        <w:rPr>
          <w:rFonts w:ascii="Times New Roman" w:eastAsia="Times New Roman" w:hAnsi="Times New Roman" w:cs="Times New Roman"/>
          <w:color w:val="392C69"/>
          <w:sz w:val="24"/>
          <w:szCs w:val="24"/>
          <w:lang w:eastAsia="ru-RU"/>
        </w:rPr>
        <w:t xml:space="preserve">от 29.07.2017 </w:t>
      </w:r>
      <w:hyperlink r:id="rId27" w:history="1">
        <w:r w:rsidRPr="00AA2AC5">
          <w:rPr>
            <w:rFonts w:ascii="Times New Roman" w:eastAsia="Times New Roman" w:hAnsi="Times New Roman" w:cs="Times New Roman"/>
            <w:color w:val="0000FF"/>
            <w:sz w:val="24"/>
            <w:szCs w:val="24"/>
            <w:lang w:eastAsia="ru-RU"/>
          </w:rPr>
          <w:t>N 259-ФЗ</w:t>
        </w:r>
      </w:hyperlink>
      <w:r w:rsidRPr="00AA2AC5">
        <w:rPr>
          <w:rFonts w:ascii="Times New Roman" w:eastAsia="Times New Roman" w:hAnsi="Times New Roman" w:cs="Times New Roman"/>
          <w:color w:val="392C69"/>
          <w:sz w:val="24"/>
          <w:szCs w:val="24"/>
          <w:lang w:eastAsia="ru-RU"/>
        </w:rPr>
        <w:t xml:space="preserve"> (ред. 23.05.2018), от 19.07.2018 </w:t>
      </w:r>
      <w:hyperlink r:id="rId28" w:history="1">
        <w:r w:rsidRPr="00AA2AC5">
          <w:rPr>
            <w:rFonts w:ascii="Times New Roman" w:eastAsia="Times New Roman" w:hAnsi="Times New Roman" w:cs="Times New Roman"/>
            <w:color w:val="0000FF"/>
            <w:sz w:val="24"/>
            <w:szCs w:val="24"/>
            <w:lang w:eastAsia="ru-RU"/>
          </w:rPr>
          <w:t>N 217-ФЗ</w:t>
        </w:r>
      </w:hyperlink>
      <w:r w:rsidRPr="00AA2AC5">
        <w:rPr>
          <w:rFonts w:ascii="Times New Roman" w:eastAsia="Times New Roman" w:hAnsi="Times New Roman" w:cs="Times New Roman"/>
          <w:color w:val="392C69"/>
          <w:sz w:val="24"/>
          <w:szCs w:val="24"/>
          <w:lang w:eastAsia="ru-RU"/>
        </w:rPr>
        <w:t xml:space="preserve">, </w:t>
      </w:r>
    </w:p>
    <w:p w14:paraId="0637AEE1" w14:textId="77777777" w:rsidR="00AA2AC5" w:rsidRPr="00AA2AC5" w:rsidRDefault="00AA2AC5" w:rsidP="00AA2AC5">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AA2AC5">
        <w:rPr>
          <w:rFonts w:ascii="Times New Roman" w:eastAsia="Times New Roman" w:hAnsi="Times New Roman" w:cs="Times New Roman"/>
          <w:color w:val="392C69"/>
          <w:sz w:val="24"/>
          <w:szCs w:val="24"/>
          <w:lang w:eastAsia="ru-RU"/>
        </w:rPr>
        <w:t xml:space="preserve">от 03.08.2018 </w:t>
      </w:r>
      <w:hyperlink r:id="rId29" w:history="1">
        <w:r w:rsidRPr="00AA2AC5">
          <w:rPr>
            <w:rFonts w:ascii="Times New Roman" w:eastAsia="Times New Roman" w:hAnsi="Times New Roman" w:cs="Times New Roman"/>
            <w:color w:val="0000FF"/>
            <w:sz w:val="24"/>
            <w:szCs w:val="24"/>
            <w:lang w:eastAsia="ru-RU"/>
          </w:rPr>
          <w:t>N 292-ФЗ</w:t>
        </w:r>
      </w:hyperlink>
      <w:r w:rsidRPr="00AA2AC5">
        <w:rPr>
          <w:rFonts w:ascii="Times New Roman" w:eastAsia="Times New Roman" w:hAnsi="Times New Roman" w:cs="Times New Roman"/>
          <w:color w:val="392C69"/>
          <w:sz w:val="24"/>
          <w:szCs w:val="24"/>
          <w:lang w:eastAsia="ru-RU"/>
        </w:rPr>
        <w:t xml:space="preserve">, от 18.03.2019 </w:t>
      </w:r>
      <w:hyperlink r:id="rId30" w:history="1">
        <w:r w:rsidRPr="00AA2AC5">
          <w:rPr>
            <w:rFonts w:ascii="Times New Roman" w:eastAsia="Times New Roman" w:hAnsi="Times New Roman" w:cs="Times New Roman"/>
            <w:color w:val="0000FF"/>
            <w:sz w:val="24"/>
            <w:szCs w:val="24"/>
            <w:lang w:eastAsia="ru-RU"/>
          </w:rPr>
          <w:t>N 34-ФЗ</w:t>
        </w:r>
      </w:hyperlink>
      <w:r w:rsidRPr="00AA2AC5">
        <w:rPr>
          <w:rFonts w:ascii="Times New Roman" w:eastAsia="Times New Roman" w:hAnsi="Times New Roman" w:cs="Times New Roman"/>
          <w:color w:val="392C69"/>
          <w:sz w:val="24"/>
          <w:szCs w:val="24"/>
          <w:lang w:eastAsia="ru-RU"/>
        </w:rPr>
        <w:t xml:space="preserve">, </w:t>
      </w:r>
    </w:p>
    <w:p w14:paraId="213CA69C" w14:textId="77777777" w:rsidR="00AA2AC5" w:rsidRPr="00AA2AC5" w:rsidRDefault="00AA2AC5" w:rsidP="00AA2AC5">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AA2AC5">
        <w:rPr>
          <w:rFonts w:ascii="Times New Roman" w:eastAsia="Times New Roman" w:hAnsi="Times New Roman" w:cs="Times New Roman"/>
          <w:color w:val="392C69"/>
          <w:sz w:val="24"/>
          <w:szCs w:val="24"/>
          <w:lang w:eastAsia="ru-RU"/>
        </w:rPr>
        <w:t xml:space="preserve">с изм., внесенными </w:t>
      </w:r>
      <w:hyperlink r:id="rId31" w:history="1">
        <w:r w:rsidRPr="00AA2AC5">
          <w:rPr>
            <w:rFonts w:ascii="Times New Roman" w:eastAsia="Times New Roman" w:hAnsi="Times New Roman" w:cs="Times New Roman"/>
            <w:color w:val="0000FF"/>
            <w:sz w:val="24"/>
            <w:szCs w:val="24"/>
            <w:lang w:eastAsia="ru-RU"/>
          </w:rPr>
          <w:t>Постановлением</w:t>
        </w:r>
      </w:hyperlink>
      <w:r w:rsidRPr="00AA2AC5">
        <w:rPr>
          <w:rFonts w:ascii="Times New Roman" w:eastAsia="Times New Roman" w:hAnsi="Times New Roman" w:cs="Times New Roman"/>
          <w:color w:val="392C69"/>
          <w:sz w:val="24"/>
          <w:szCs w:val="24"/>
          <w:lang w:eastAsia="ru-RU"/>
        </w:rPr>
        <w:t xml:space="preserve"> Конституционного Суда РФ </w:t>
      </w:r>
    </w:p>
    <w:p w14:paraId="2ED08358" w14:textId="77777777" w:rsidR="00AA2AC5" w:rsidRPr="00AA2AC5" w:rsidRDefault="00AA2AC5" w:rsidP="00AA2AC5">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AA2AC5">
        <w:rPr>
          <w:rFonts w:ascii="Times New Roman" w:eastAsia="Times New Roman" w:hAnsi="Times New Roman" w:cs="Times New Roman"/>
          <w:color w:val="392C69"/>
          <w:sz w:val="24"/>
          <w:szCs w:val="24"/>
          <w:lang w:eastAsia="ru-RU"/>
        </w:rPr>
        <w:t xml:space="preserve">от 23.12.2013 N 29-П) </w:t>
      </w:r>
    </w:p>
    <w:p w14:paraId="104B8430"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  </w:t>
      </w:r>
    </w:p>
    <w:p w14:paraId="3C1AE846" w14:textId="77777777" w:rsidR="00AA2AC5" w:rsidRPr="00AA2AC5" w:rsidRDefault="00AA2AC5" w:rsidP="00AA2AC5">
      <w:pPr>
        <w:shd w:val="clear" w:color="auto" w:fill="F4F3F8"/>
        <w:spacing w:after="0" w:line="240" w:lineRule="auto"/>
        <w:rPr>
          <w:rFonts w:ascii="Times New Roman" w:eastAsia="Times New Roman" w:hAnsi="Times New Roman" w:cs="Times New Roman"/>
          <w:color w:val="392C69"/>
          <w:sz w:val="24"/>
          <w:szCs w:val="24"/>
          <w:lang w:eastAsia="ru-RU"/>
        </w:rPr>
      </w:pPr>
      <w:r w:rsidRPr="00AA2AC5">
        <w:rPr>
          <w:rFonts w:ascii="Times New Roman" w:eastAsia="Times New Roman" w:hAnsi="Times New Roman" w:cs="Times New Roman"/>
          <w:color w:val="392C69"/>
          <w:sz w:val="24"/>
          <w:szCs w:val="24"/>
          <w:lang w:eastAsia="ru-RU"/>
        </w:rPr>
        <w:t xml:space="preserve">КонсультантПлюс: примечание. </w:t>
      </w:r>
    </w:p>
    <w:p w14:paraId="6F4DA02A" w14:textId="77777777" w:rsidR="00AA2AC5" w:rsidRPr="00AA2AC5" w:rsidRDefault="00AA2AC5" w:rsidP="00AA2AC5">
      <w:pPr>
        <w:shd w:val="clear" w:color="auto" w:fill="F4F3F8"/>
        <w:spacing w:after="0" w:line="240" w:lineRule="auto"/>
        <w:rPr>
          <w:rFonts w:ascii="Times New Roman" w:eastAsia="Times New Roman" w:hAnsi="Times New Roman" w:cs="Times New Roman"/>
          <w:color w:val="392C69"/>
          <w:sz w:val="24"/>
          <w:szCs w:val="24"/>
          <w:lang w:eastAsia="ru-RU"/>
        </w:rPr>
      </w:pPr>
      <w:r w:rsidRPr="00AA2AC5">
        <w:rPr>
          <w:rFonts w:ascii="Times New Roman" w:eastAsia="Times New Roman" w:hAnsi="Times New Roman" w:cs="Times New Roman"/>
          <w:color w:val="392C69"/>
          <w:sz w:val="24"/>
          <w:szCs w:val="24"/>
          <w:lang w:eastAsia="ru-RU"/>
        </w:rPr>
        <w:t xml:space="preserve">Раздел V применяется в Республике Крым и в г. Севастополе, если наследство открылось 18.03.2014 и позднее. В случае открытия наследства до 18.03.2014 применяется законодательство, действовавшее в Республике Крым и в г. Севастополе до 18.03.2014 (ФЗ от 26.11.2001 </w:t>
      </w:r>
      <w:hyperlink r:id="rId32" w:history="1">
        <w:r w:rsidRPr="00AA2AC5">
          <w:rPr>
            <w:rFonts w:ascii="Times New Roman" w:eastAsia="Times New Roman" w:hAnsi="Times New Roman" w:cs="Times New Roman"/>
            <w:color w:val="0000FF"/>
            <w:sz w:val="24"/>
            <w:szCs w:val="24"/>
            <w:lang w:eastAsia="ru-RU"/>
          </w:rPr>
          <w:t>N 147-ФЗ</w:t>
        </w:r>
      </w:hyperlink>
      <w:r w:rsidRPr="00AA2AC5">
        <w:rPr>
          <w:rFonts w:ascii="Times New Roman" w:eastAsia="Times New Roman" w:hAnsi="Times New Roman" w:cs="Times New Roman"/>
          <w:color w:val="392C69"/>
          <w:sz w:val="24"/>
          <w:szCs w:val="24"/>
          <w:lang w:eastAsia="ru-RU"/>
        </w:rPr>
        <w:t xml:space="preserve">). </w:t>
      </w:r>
    </w:p>
    <w:p w14:paraId="10066A31" w14:textId="77777777" w:rsidR="00AA2AC5" w:rsidRPr="00AA2AC5" w:rsidRDefault="00AA2AC5" w:rsidP="00AA2AC5">
      <w:pPr>
        <w:spacing w:after="0" w:line="240" w:lineRule="auto"/>
        <w:jc w:val="center"/>
        <w:rPr>
          <w:rFonts w:ascii="Arial" w:eastAsia="Times New Roman" w:hAnsi="Arial" w:cs="Arial"/>
          <w:b/>
          <w:bCs/>
          <w:sz w:val="24"/>
          <w:szCs w:val="24"/>
          <w:lang w:eastAsia="ru-RU"/>
        </w:rPr>
      </w:pPr>
      <w:bookmarkStart w:id="0" w:name="p33"/>
      <w:bookmarkEnd w:id="0"/>
      <w:r w:rsidRPr="00AA2AC5">
        <w:rPr>
          <w:rFonts w:ascii="Arial" w:eastAsia="Times New Roman" w:hAnsi="Arial" w:cs="Arial"/>
          <w:b/>
          <w:bCs/>
          <w:sz w:val="24"/>
          <w:szCs w:val="24"/>
          <w:lang w:eastAsia="ru-RU"/>
        </w:rPr>
        <w:t xml:space="preserve">Раздел V. НАСЛЕДСТВЕННОЕ ПРАВО </w:t>
      </w:r>
    </w:p>
    <w:p w14:paraId="612481E3" w14:textId="77777777" w:rsidR="00AA2AC5" w:rsidRPr="00AA2AC5" w:rsidRDefault="00AA2AC5" w:rsidP="00AA2AC5">
      <w:pPr>
        <w:spacing w:after="0" w:line="240" w:lineRule="auto"/>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  </w:t>
      </w:r>
    </w:p>
    <w:p w14:paraId="5097C21F" w14:textId="77777777" w:rsidR="00AA2AC5" w:rsidRPr="00AA2AC5" w:rsidRDefault="00AA2AC5" w:rsidP="00AA2AC5">
      <w:pPr>
        <w:spacing w:after="0" w:line="240" w:lineRule="auto"/>
        <w:jc w:val="center"/>
        <w:rPr>
          <w:rFonts w:ascii="Arial" w:eastAsia="Times New Roman" w:hAnsi="Arial" w:cs="Arial"/>
          <w:b/>
          <w:bCs/>
          <w:sz w:val="24"/>
          <w:szCs w:val="24"/>
          <w:lang w:eastAsia="ru-RU"/>
        </w:rPr>
      </w:pPr>
      <w:r w:rsidRPr="00AA2AC5">
        <w:rPr>
          <w:rFonts w:ascii="Arial" w:eastAsia="Times New Roman" w:hAnsi="Arial" w:cs="Arial"/>
          <w:b/>
          <w:bCs/>
          <w:sz w:val="24"/>
          <w:szCs w:val="24"/>
          <w:lang w:eastAsia="ru-RU"/>
        </w:rPr>
        <w:t xml:space="preserve">Глава 61. ОБЩИЕ ПОЛОЖЕНИЯ О НАСЛЕДОВАНИИ </w:t>
      </w:r>
    </w:p>
    <w:p w14:paraId="68FF053D" w14:textId="77777777" w:rsidR="00AA2AC5" w:rsidRPr="00AA2AC5" w:rsidRDefault="00AA2AC5" w:rsidP="00AA2AC5">
      <w:pPr>
        <w:spacing w:after="0" w:line="240" w:lineRule="auto"/>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  </w:t>
      </w:r>
    </w:p>
    <w:p w14:paraId="1A78D72B"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Arial" w:eastAsia="Times New Roman" w:hAnsi="Arial" w:cs="Arial"/>
          <w:b/>
          <w:bCs/>
          <w:sz w:val="24"/>
          <w:szCs w:val="24"/>
          <w:lang w:eastAsia="ru-RU"/>
        </w:rPr>
        <w:t>Статья 1110. Наследование</w:t>
      </w:r>
      <w:r w:rsidRPr="00AA2AC5">
        <w:rPr>
          <w:rFonts w:ascii="Times New Roman" w:eastAsia="Times New Roman" w:hAnsi="Times New Roman" w:cs="Times New Roman"/>
          <w:sz w:val="24"/>
          <w:szCs w:val="24"/>
          <w:lang w:eastAsia="ru-RU"/>
        </w:rPr>
        <w:t xml:space="preserve"> </w:t>
      </w:r>
    </w:p>
    <w:p w14:paraId="28E35694" w14:textId="77777777" w:rsidR="00AA2AC5" w:rsidRPr="00AA2AC5" w:rsidRDefault="00AA2AC5" w:rsidP="00AA2AC5">
      <w:pPr>
        <w:spacing w:after="0" w:line="240" w:lineRule="auto"/>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  </w:t>
      </w:r>
    </w:p>
    <w:p w14:paraId="347D29F5"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1. При наследовании имущество умершего (наследство, наследственное имущество) переходит к </w:t>
      </w:r>
      <w:hyperlink w:anchor="p72" w:history="1">
        <w:r w:rsidRPr="00AA2AC5">
          <w:rPr>
            <w:rFonts w:ascii="Times New Roman" w:eastAsia="Times New Roman" w:hAnsi="Times New Roman" w:cs="Times New Roman"/>
            <w:color w:val="0000FF"/>
            <w:sz w:val="24"/>
            <w:szCs w:val="24"/>
            <w:lang w:eastAsia="ru-RU"/>
          </w:rPr>
          <w:t>другим лицам</w:t>
        </w:r>
      </w:hyperlink>
      <w:r w:rsidRPr="00AA2AC5">
        <w:rPr>
          <w:rFonts w:ascii="Times New Roman" w:eastAsia="Times New Roman" w:hAnsi="Times New Roman" w:cs="Times New Roman"/>
          <w:sz w:val="24"/>
          <w:szCs w:val="24"/>
          <w:lang w:eastAsia="ru-RU"/>
        </w:rPr>
        <w:t xml:space="preserve"> в порядке </w:t>
      </w:r>
      <w:hyperlink r:id="rId33" w:history="1">
        <w:r w:rsidRPr="00AA2AC5">
          <w:rPr>
            <w:rFonts w:ascii="Times New Roman" w:eastAsia="Times New Roman" w:hAnsi="Times New Roman" w:cs="Times New Roman"/>
            <w:color w:val="0000FF"/>
            <w:sz w:val="24"/>
            <w:szCs w:val="24"/>
            <w:lang w:eastAsia="ru-RU"/>
          </w:rPr>
          <w:t>универсального правопреемства</w:t>
        </w:r>
      </w:hyperlink>
      <w:r w:rsidRPr="00AA2AC5">
        <w:rPr>
          <w:rFonts w:ascii="Times New Roman" w:eastAsia="Times New Roman" w:hAnsi="Times New Roman" w:cs="Times New Roman"/>
          <w:sz w:val="24"/>
          <w:szCs w:val="24"/>
          <w:lang w:eastAsia="ru-RU"/>
        </w:rPr>
        <w:t xml:space="preserve">, то есть в неизменном виде как единое целое и в один и тот же момент, если из правил настоящего Кодекса не следует иное. </w:t>
      </w:r>
    </w:p>
    <w:p w14:paraId="40BF6CB4"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2. Наследование регулируется настоящим Кодексом и другими законами, а в случаях, предусмотренных законом, иными правовыми актами. </w:t>
      </w:r>
    </w:p>
    <w:p w14:paraId="0ABA00EC" w14:textId="77777777" w:rsidR="00AA2AC5" w:rsidRPr="00AA2AC5" w:rsidRDefault="00AA2AC5" w:rsidP="00AA2AC5">
      <w:pPr>
        <w:spacing w:after="0" w:line="240" w:lineRule="auto"/>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  </w:t>
      </w:r>
    </w:p>
    <w:p w14:paraId="1CC214CF"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Arial" w:eastAsia="Times New Roman" w:hAnsi="Arial" w:cs="Arial"/>
          <w:b/>
          <w:bCs/>
          <w:sz w:val="24"/>
          <w:szCs w:val="24"/>
          <w:lang w:eastAsia="ru-RU"/>
        </w:rPr>
        <w:t>Статья 1111. Основания наследования</w:t>
      </w:r>
      <w:r w:rsidRPr="00AA2AC5">
        <w:rPr>
          <w:rFonts w:ascii="Times New Roman" w:eastAsia="Times New Roman" w:hAnsi="Times New Roman" w:cs="Times New Roman"/>
          <w:sz w:val="24"/>
          <w:szCs w:val="24"/>
          <w:lang w:eastAsia="ru-RU"/>
        </w:rPr>
        <w:t xml:space="preserve"> </w:t>
      </w:r>
    </w:p>
    <w:p w14:paraId="5CA51014" w14:textId="77777777" w:rsidR="00AA2AC5" w:rsidRPr="00AA2AC5" w:rsidRDefault="00AA2AC5" w:rsidP="00AA2AC5">
      <w:pPr>
        <w:spacing w:after="0" w:line="240" w:lineRule="auto"/>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  </w:t>
      </w:r>
    </w:p>
    <w:p w14:paraId="4366C906"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lastRenderedPageBreak/>
        <w:t xml:space="preserve">Наследование осуществляется по завещанию, по наследственному договору и по закону. </w:t>
      </w:r>
    </w:p>
    <w:p w14:paraId="593ACB63" w14:textId="77777777" w:rsidR="00AA2AC5" w:rsidRPr="00AA2AC5" w:rsidRDefault="00AA2AC5" w:rsidP="00AA2AC5">
      <w:pPr>
        <w:spacing w:after="0" w:line="240" w:lineRule="auto"/>
        <w:jc w:val="both"/>
        <w:rPr>
          <w:rFonts w:ascii="Times New Roman" w:eastAsia="Times New Roman" w:hAnsi="Times New Roman" w:cs="Times New Roman"/>
          <w:color w:val="000000"/>
          <w:sz w:val="24"/>
          <w:szCs w:val="24"/>
          <w:lang w:eastAsia="ru-RU"/>
        </w:rPr>
      </w:pPr>
      <w:r w:rsidRPr="00AA2AC5">
        <w:rPr>
          <w:rFonts w:ascii="Times New Roman" w:eastAsia="Times New Roman" w:hAnsi="Times New Roman" w:cs="Times New Roman"/>
          <w:color w:val="000000"/>
          <w:sz w:val="24"/>
          <w:szCs w:val="24"/>
          <w:lang w:eastAsia="ru-RU"/>
        </w:rPr>
        <w:t xml:space="preserve">(в ред. Федерального </w:t>
      </w:r>
      <w:hyperlink r:id="rId34" w:history="1">
        <w:r w:rsidRPr="00AA2AC5">
          <w:rPr>
            <w:rFonts w:ascii="Times New Roman" w:eastAsia="Times New Roman" w:hAnsi="Times New Roman" w:cs="Times New Roman"/>
            <w:color w:val="0000FF"/>
            <w:sz w:val="24"/>
            <w:szCs w:val="24"/>
            <w:lang w:eastAsia="ru-RU"/>
          </w:rPr>
          <w:t>закона</w:t>
        </w:r>
      </w:hyperlink>
      <w:r w:rsidRPr="00AA2AC5">
        <w:rPr>
          <w:rFonts w:ascii="Times New Roman" w:eastAsia="Times New Roman" w:hAnsi="Times New Roman" w:cs="Times New Roman"/>
          <w:color w:val="000000"/>
          <w:sz w:val="24"/>
          <w:szCs w:val="24"/>
          <w:lang w:eastAsia="ru-RU"/>
        </w:rPr>
        <w:t xml:space="preserve"> от 19.07.2018 N 217-ФЗ) </w:t>
      </w:r>
    </w:p>
    <w:p w14:paraId="3F99777F"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Наследование по закону имеет место, когда и поскольку оно не изменено завещанием, а также в иных случаях, установленных настоящим Кодексом. </w:t>
      </w:r>
    </w:p>
    <w:p w14:paraId="7D8A1781" w14:textId="77777777" w:rsidR="00AA2AC5" w:rsidRPr="00AA2AC5" w:rsidRDefault="00AA2AC5" w:rsidP="00AA2AC5">
      <w:pPr>
        <w:spacing w:after="0" w:line="240" w:lineRule="auto"/>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  </w:t>
      </w:r>
    </w:p>
    <w:p w14:paraId="35B49DEF"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Arial" w:eastAsia="Times New Roman" w:hAnsi="Arial" w:cs="Arial"/>
          <w:b/>
          <w:bCs/>
          <w:sz w:val="24"/>
          <w:szCs w:val="24"/>
          <w:lang w:eastAsia="ru-RU"/>
        </w:rPr>
        <w:t>Статья 1112. Наследство</w:t>
      </w:r>
      <w:r w:rsidRPr="00AA2AC5">
        <w:rPr>
          <w:rFonts w:ascii="Times New Roman" w:eastAsia="Times New Roman" w:hAnsi="Times New Roman" w:cs="Times New Roman"/>
          <w:sz w:val="24"/>
          <w:szCs w:val="24"/>
          <w:lang w:eastAsia="ru-RU"/>
        </w:rPr>
        <w:t xml:space="preserve"> </w:t>
      </w:r>
    </w:p>
    <w:p w14:paraId="6D1BAD38" w14:textId="77777777" w:rsidR="00AA2AC5" w:rsidRPr="00AA2AC5" w:rsidRDefault="00AA2AC5" w:rsidP="00AA2AC5">
      <w:pPr>
        <w:spacing w:after="0" w:line="240" w:lineRule="auto"/>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  </w:t>
      </w:r>
    </w:p>
    <w:p w14:paraId="59D11D8D"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В состав наследства входят принадлежавшие наследодателю на день открытия наследства вещи, иное имущество, в том числе имущественные права и обязанности. </w:t>
      </w:r>
    </w:p>
    <w:p w14:paraId="46678CC1"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Не входят в состав наследства права и обязанности, неразрывно связанные с личностью наследодателя, в частности право на алименты, право на возмещение вреда, причиненного жизни или здоровью гражданина, а также права и обязанности, переход которых в порядке наследования не допускается настоящим Кодексом или другими законами. </w:t>
      </w:r>
    </w:p>
    <w:p w14:paraId="0D8F9C7C"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Не входят в состав наследства личные неимущественные права и другие нематериальные блага. </w:t>
      </w:r>
    </w:p>
    <w:p w14:paraId="597308C1" w14:textId="77777777" w:rsidR="00AA2AC5" w:rsidRPr="00AA2AC5" w:rsidRDefault="00AA2AC5" w:rsidP="00AA2AC5">
      <w:pPr>
        <w:spacing w:after="0" w:line="240" w:lineRule="auto"/>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  </w:t>
      </w:r>
    </w:p>
    <w:p w14:paraId="2D23A76F"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Arial" w:eastAsia="Times New Roman" w:hAnsi="Arial" w:cs="Arial"/>
          <w:b/>
          <w:bCs/>
          <w:sz w:val="24"/>
          <w:szCs w:val="24"/>
          <w:lang w:eastAsia="ru-RU"/>
        </w:rPr>
        <w:t>Статья 1113. Открытие наследства</w:t>
      </w:r>
      <w:r w:rsidRPr="00AA2AC5">
        <w:rPr>
          <w:rFonts w:ascii="Times New Roman" w:eastAsia="Times New Roman" w:hAnsi="Times New Roman" w:cs="Times New Roman"/>
          <w:sz w:val="24"/>
          <w:szCs w:val="24"/>
          <w:lang w:eastAsia="ru-RU"/>
        </w:rPr>
        <w:t xml:space="preserve"> </w:t>
      </w:r>
    </w:p>
    <w:p w14:paraId="4BDB2690" w14:textId="77777777" w:rsidR="00AA2AC5" w:rsidRPr="00AA2AC5" w:rsidRDefault="00AA2AC5" w:rsidP="00AA2AC5">
      <w:pPr>
        <w:spacing w:after="0" w:line="240" w:lineRule="auto"/>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  </w:t>
      </w:r>
    </w:p>
    <w:p w14:paraId="316348F7"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Наследство открывается со смертью гражданина. Объявление судом гражданина умершим влечет за собой те же правовые последствия, что и смерть гражданина. </w:t>
      </w:r>
    </w:p>
    <w:p w14:paraId="48F2FFBA" w14:textId="77777777" w:rsidR="00AA2AC5" w:rsidRPr="00AA2AC5" w:rsidRDefault="00AA2AC5" w:rsidP="00AA2AC5">
      <w:pPr>
        <w:spacing w:after="0" w:line="240" w:lineRule="auto"/>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  </w:t>
      </w:r>
    </w:p>
    <w:p w14:paraId="2D494DCD" w14:textId="77777777" w:rsidR="00AA2AC5" w:rsidRPr="00AA2AC5" w:rsidRDefault="00AA2AC5" w:rsidP="00AA2AC5">
      <w:pPr>
        <w:shd w:val="clear" w:color="auto" w:fill="F4F3F8"/>
        <w:spacing w:after="0" w:line="240" w:lineRule="auto"/>
        <w:rPr>
          <w:rFonts w:ascii="Times New Roman" w:eastAsia="Times New Roman" w:hAnsi="Times New Roman" w:cs="Times New Roman"/>
          <w:color w:val="392C69"/>
          <w:sz w:val="24"/>
          <w:szCs w:val="24"/>
          <w:lang w:eastAsia="ru-RU"/>
        </w:rPr>
      </w:pPr>
      <w:r w:rsidRPr="00AA2AC5">
        <w:rPr>
          <w:rFonts w:ascii="Times New Roman" w:eastAsia="Times New Roman" w:hAnsi="Times New Roman" w:cs="Times New Roman"/>
          <w:color w:val="392C69"/>
          <w:sz w:val="24"/>
          <w:szCs w:val="24"/>
          <w:lang w:eastAsia="ru-RU"/>
        </w:rPr>
        <w:t xml:space="preserve">КонсультантПлюс: примечание. </w:t>
      </w:r>
    </w:p>
    <w:p w14:paraId="703A7308" w14:textId="77777777" w:rsidR="00AA2AC5" w:rsidRPr="00AA2AC5" w:rsidRDefault="00AA2AC5" w:rsidP="00AA2AC5">
      <w:pPr>
        <w:shd w:val="clear" w:color="auto" w:fill="F4F3F8"/>
        <w:spacing w:after="0" w:line="240" w:lineRule="auto"/>
        <w:rPr>
          <w:rFonts w:ascii="Times New Roman" w:eastAsia="Times New Roman" w:hAnsi="Times New Roman" w:cs="Times New Roman"/>
          <w:color w:val="392C69"/>
          <w:sz w:val="24"/>
          <w:szCs w:val="24"/>
          <w:lang w:eastAsia="ru-RU"/>
        </w:rPr>
      </w:pPr>
      <w:r w:rsidRPr="00AA2AC5">
        <w:rPr>
          <w:rFonts w:ascii="Times New Roman" w:eastAsia="Times New Roman" w:hAnsi="Times New Roman" w:cs="Times New Roman"/>
          <w:color w:val="392C69"/>
          <w:sz w:val="24"/>
          <w:szCs w:val="24"/>
          <w:lang w:eastAsia="ru-RU"/>
        </w:rPr>
        <w:t xml:space="preserve">Об особенностях времени принятия наследства к правоотношениям, возникшим до 01.09.2016, см. ФЗ от 30.03.2016 </w:t>
      </w:r>
      <w:hyperlink r:id="rId35" w:history="1">
        <w:r w:rsidRPr="00AA2AC5">
          <w:rPr>
            <w:rFonts w:ascii="Times New Roman" w:eastAsia="Times New Roman" w:hAnsi="Times New Roman" w:cs="Times New Roman"/>
            <w:color w:val="0000FF"/>
            <w:sz w:val="24"/>
            <w:szCs w:val="24"/>
            <w:lang w:eastAsia="ru-RU"/>
          </w:rPr>
          <w:t>N 79-ФЗ</w:t>
        </w:r>
      </w:hyperlink>
      <w:r w:rsidRPr="00AA2AC5">
        <w:rPr>
          <w:rFonts w:ascii="Times New Roman" w:eastAsia="Times New Roman" w:hAnsi="Times New Roman" w:cs="Times New Roman"/>
          <w:color w:val="392C69"/>
          <w:sz w:val="24"/>
          <w:szCs w:val="24"/>
          <w:lang w:eastAsia="ru-RU"/>
        </w:rPr>
        <w:t xml:space="preserve">. </w:t>
      </w:r>
    </w:p>
    <w:p w14:paraId="0D5BF7A4"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Arial" w:eastAsia="Times New Roman" w:hAnsi="Arial" w:cs="Arial"/>
          <w:b/>
          <w:bCs/>
          <w:sz w:val="24"/>
          <w:szCs w:val="24"/>
          <w:lang w:eastAsia="ru-RU"/>
        </w:rPr>
        <w:t>Статья 1114. Время открытия наследства</w:t>
      </w:r>
      <w:r w:rsidRPr="00AA2AC5">
        <w:rPr>
          <w:rFonts w:ascii="Times New Roman" w:eastAsia="Times New Roman" w:hAnsi="Times New Roman" w:cs="Times New Roman"/>
          <w:sz w:val="24"/>
          <w:szCs w:val="24"/>
          <w:lang w:eastAsia="ru-RU"/>
        </w:rPr>
        <w:t xml:space="preserve"> </w:t>
      </w:r>
    </w:p>
    <w:p w14:paraId="1C37FA44" w14:textId="77777777" w:rsidR="00AA2AC5" w:rsidRPr="00AA2AC5" w:rsidRDefault="00AA2AC5" w:rsidP="00AA2AC5">
      <w:pPr>
        <w:spacing w:after="0" w:line="240" w:lineRule="auto"/>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  </w:t>
      </w:r>
    </w:p>
    <w:p w14:paraId="2A88B236"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bookmarkStart w:id="1" w:name="p62"/>
      <w:bookmarkEnd w:id="1"/>
      <w:r w:rsidRPr="00AA2AC5">
        <w:rPr>
          <w:rFonts w:ascii="Times New Roman" w:eastAsia="Times New Roman" w:hAnsi="Times New Roman" w:cs="Times New Roman"/>
          <w:sz w:val="24"/>
          <w:szCs w:val="24"/>
          <w:lang w:eastAsia="ru-RU"/>
        </w:rPr>
        <w:t xml:space="preserve">1. Временем открытия наследства является момент смерти гражданина. При объявлении гражданина умершим днем открытия наследства является день вступления в законную силу решения суда об объявлении гражданина умершим, а в случае, когда в соответствии с </w:t>
      </w:r>
      <w:hyperlink r:id="rId36" w:history="1">
        <w:r w:rsidRPr="00AA2AC5">
          <w:rPr>
            <w:rFonts w:ascii="Times New Roman" w:eastAsia="Times New Roman" w:hAnsi="Times New Roman" w:cs="Times New Roman"/>
            <w:color w:val="0000FF"/>
            <w:sz w:val="24"/>
            <w:szCs w:val="24"/>
            <w:lang w:eastAsia="ru-RU"/>
          </w:rPr>
          <w:t>пунктом 3 статьи 45</w:t>
        </w:r>
      </w:hyperlink>
      <w:r w:rsidRPr="00AA2AC5">
        <w:rPr>
          <w:rFonts w:ascii="Times New Roman" w:eastAsia="Times New Roman" w:hAnsi="Times New Roman" w:cs="Times New Roman"/>
          <w:sz w:val="24"/>
          <w:szCs w:val="24"/>
          <w:lang w:eastAsia="ru-RU"/>
        </w:rPr>
        <w:t xml:space="preserve"> настоящего Кодекса днем смерти гражданина признан день его предполагаемой гибели, - день и момент смерти, указанные в решении суда. </w:t>
      </w:r>
    </w:p>
    <w:p w14:paraId="59297B3C" w14:textId="77777777" w:rsidR="00AA2AC5" w:rsidRPr="00AA2AC5" w:rsidRDefault="00AA2AC5" w:rsidP="00AA2AC5">
      <w:pPr>
        <w:spacing w:after="0" w:line="240" w:lineRule="auto"/>
        <w:jc w:val="both"/>
        <w:rPr>
          <w:rFonts w:ascii="Times New Roman" w:eastAsia="Times New Roman" w:hAnsi="Times New Roman" w:cs="Times New Roman"/>
          <w:color w:val="000000"/>
          <w:sz w:val="24"/>
          <w:szCs w:val="24"/>
          <w:lang w:eastAsia="ru-RU"/>
        </w:rPr>
      </w:pPr>
      <w:r w:rsidRPr="00AA2AC5">
        <w:rPr>
          <w:rFonts w:ascii="Times New Roman" w:eastAsia="Times New Roman" w:hAnsi="Times New Roman" w:cs="Times New Roman"/>
          <w:color w:val="000000"/>
          <w:sz w:val="24"/>
          <w:szCs w:val="24"/>
          <w:lang w:eastAsia="ru-RU"/>
        </w:rPr>
        <w:t xml:space="preserve">(в ред. Федерального </w:t>
      </w:r>
      <w:hyperlink r:id="rId37" w:history="1">
        <w:r w:rsidRPr="00AA2AC5">
          <w:rPr>
            <w:rFonts w:ascii="Times New Roman" w:eastAsia="Times New Roman" w:hAnsi="Times New Roman" w:cs="Times New Roman"/>
            <w:color w:val="0000FF"/>
            <w:sz w:val="24"/>
            <w:szCs w:val="24"/>
            <w:lang w:eastAsia="ru-RU"/>
          </w:rPr>
          <w:t>закона</w:t>
        </w:r>
      </w:hyperlink>
      <w:r w:rsidRPr="00AA2AC5">
        <w:rPr>
          <w:rFonts w:ascii="Times New Roman" w:eastAsia="Times New Roman" w:hAnsi="Times New Roman" w:cs="Times New Roman"/>
          <w:color w:val="000000"/>
          <w:sz w:val="24"/>
          <w:szCs w:val="24"/>
          <w:lang w:eastAsia="ru-RU"/>
        </w:rPr>
        <w:t xml:space="preserve"> от 30.03.2016 N 79-ФЗ) </w:t>
      </w:r>
    </w:p>
    <w:p w14:paraId="2769A0CA"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bookmarkStart w:id="2" w:name="p64"/>
      <w:bookmarkEnd w:id="2"/>
      <w:r w:rsidRPr="00AA2AC5">
        <w:rPr>
          <w:rFonts w:ascii="Times New Roman" w:eastAsia="Times New Roman" w:hAnsi="Times New Roman" w:cs="Times New Roman"/>
          <w:sz w:val="24"/>
          <w:szCs w:val="24"/>
          <w:lang w:eastAsia="ru-RU"/>
        </w:rPr>
        <w:t xml:space="preserve">2. Граждане, умершие в один и тот же день, считаются в целях наследственного правопреемства умершими </w:t>
      </w:r>
      <w:hyperlink r:id="rId38" w:history="1">
        <w:r w:rsidRPr="00AA2AC5">
          <w:rPr>
            <w:rFonts w:ascii="Times New Roman" w:eastAsia="Times New Roman" w:hAnsi="Times New Roman" w:cs="Times New Roman"/>
            <w:color w:val="0000FF"/>
            <w:sz w:val="24"/>
            <w:szCs w:val="24"/>
            <w:lang w:eastAsia="ru-RU"/>
          </w:rPr>
          <w:t>одновременно</w:t>
        </w:r>
      </w:hyperlink>
      <w:r w:rsidRPr="00AA2AC5">
        <w:rPr>
          <w:rFonts w:ascii="Times New Roman" w:eastAsia="Times New Roman" w:hAnsi="Times New Roman" w:cs="Times New Roman"/>
          <w:sz w:val="24"/>
          <w:szCs w:val="24"/>
          <w:lang w:eastAsia="ru-RU"/>
        </w:rPr>
        <w:t xml:space="preserve"> и не наследуют друг после друга, если момент смерти каждого из таких граждан установить невозможно. При этом к наследованию призываются наследники каждого из них. </w:t>
      </w:r>
    </w:p>
    <w:p w14:paraId="1A4A1FC1" w14:textId="77777777" w:rsidR="00AA2AC5" w:rsidRPr="00AA2AC5" w:rsidRDefault="00AA2AC5" w:rsidP="00AA2AC5">
      <w:pPr>
        <w:spacing w:after="0" w:line="240" w:lineRule="auto"/>
        <w:jc w:val="both"/>
        <w:rPr>
          <w:rFonts w:ascii="Times New Roman" w:eastAsia="Times New Roman" w:hAnsi="Times New Roman" w:cs="Times New Roman"/>
          <w:color w:val="000000"/>
          <w:sz w:val="24"/>
          <w:szCs w:val="24"/>
          <w:lang w:eastAsia="ru-RU"/>
        </w:rPr>
      </w:pPr>
      <w:r w:rsidRPr="00AA2AC5">
        <w:rPr>
          <w:rFonts w:ascii="Times New Roman" w:eastAsia="Times New Roman" w:hAnsi="Times New Roman" w:cs="Times New Roman"/>
          <w:color w:val="000000"/>
          <w:sz w:val="24"/>
          <w:szCs w:val="24"/>
          <w:lang w:eastAsia="ru-RU"/>
        </w:rPr>
        <w:t xml:space="preserve">(в ред. Федерального </w:t>
      </w:r>
      <w:hyperlink r:id="rId39" w:history="1">
        <w:r w:rsidRPr="00AA2AC5">
          <w:rPr>
            <w:rFonts w:ascii="Times New Roman" w:eastAsia="Times New Roman" w:hAnsi="Times New Roman" w:cs="Times New Roman"/>
            <w:color w:val="0000FF"/>
            <w:sz w:val="24"/>
            <w:szCs w:val="24"/>
            <w:lang w:eastAsia="ru-RU"/>
          </w:rPr>
          <w:t>закона</w:t>
        </w:r>
      </w:hyperlink>
      <w:r w:rsidRPr="00AA2AC5">
        <w:rPr>
          <w:rFonts w:ascii="Times New Roman" w:eastAsia="Times New Roman" w:hAnsi="Times New Roman" w:cs="Times New Roman"/>
          <w:color w:val="000000"/>
          <w:sz w:val="24"/>
          <w:szCs w:val="24"/>
          <w:lang w:eastAsia="ru-RU"/>
        </w:rPr>
        <w:t xml:space="preserve"> от 30.03.2016 N 79-ФЗ) </w:t>
      </w:r>
    </w:p>
    <w:p w14:paraId="28B0F5B3" w14:textId="77777777" w:rsidR="00AA2AC5" w:rsidRPr="00AA2AC5" w:rsidRDefault="00AA2AC5" w:rsidP="00AA2AC5">
      <w:pPr>
        <w:spacing w:after="0" w:line="240" w:lineRule="auto"/>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  </w:t>
      </w:r>
    </w:p>
    <w:p w14:paraId="27CE8B8D"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Arial" w:eastAsia="Times New Roman" w:hAnsi="Arial" w:cs="Arial"/>
          <w:b/>
          <w:bCs/>
          <w:sz w:val="24"/>
          <w:szCs w:val="24"/>
          <w:lang w:eastAsia="ru-RU"/>
        </w:rPr>
        <w:t>Статья 1115. Место открытия наследства</w:t>
      </w:r>
      <w:r w:rsidRPr="00AA2AC5">
        <w:rPr>
          <w:rFonts w:ascii="Times New Roman" w:eastAsia="Times New Roman" w:hAnsi="Times New Roman" w:cs="Times New Roman"/>
          <w:sz w:val="24"/>
          <w:szCs w:val="24"/>
          <w:lang w:eastAsia="ru-RU"/>
        </w:rPr>
        <w:t xml:space="preserve"> </w:t>
      </w:r>
    </w:p>
    <w:p w14:paraId="39CC6A8D" w14:textId="77777777" w:rsidR="00AA2AC5" w:rsidRPr="00AA2AC5" w:rsidRDefault="00AA2AC5" w:rsidP="00AA2AC5">
      <w:pPr>
        <w:spacing w:after="0" w:line="240" w:lineRule="auto"/>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  </w:t>
      </w:r>
    </w:p>
    <w:p w14:paraId="72208441"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Местом открытия наследства является последнее </w:t>
      </w:r>
      <w:hyperlink r:id="rId40" w:history="1">
        <w:r w:rsidRPr="00AA2AC5">
          <w:rPr>
            <w:rFonts w:ascii="Times New Roman" w:eastAsia="Times New Roman" w:hAnsi="Times New Roman" w:cs="Times New Roman"/>
            <w:color w:val="0000FF"/>
            <w:sz w:val="24"/>
            <w:szCs w:val="24"/>
            <w:lang w:eastAsia="ru-RU"/>
          </w:rPr>
          <w:t>место жительства</w:t>
        </w:r>
      </w:hyperlink>
      <w:r w:rsidRPr="00AA2AC5">
        <w:rPr>
          <w:rFonts w:ascii="Times New Roman" w:eastAsia="Times New Roman" w:hAnsi="Times New Roman" w:cs="Times New Roman"/>
          <w:sz w:val="24"/>
          <w:szCs w:val="24"/>
          <w:lang w:eastAsia="ru-RU"/>
        </w:rPr>
        <w:t xml:space="preserve"> наследодателя </w:t>
      </w:r>
      <w:hyperlink r:id="rId41" w:history="1">
        <w:r w:rsidRPr="00AA2AC5">
          <w:rPr>
            <w:rFonts w:ascii="Times New Roman" w:eastAsia="Times New Roman" w:hAnsi="Times New Roman" w:cs="Times New Roman"/>
            <w:color w:val="0000FF"/>
            <w:sz w:val="24"/>
            <w:szCs w:val="24"/>
            <w:lang w:eastAsia="ru-RU"/>
          </w:rPr>
          <w:t>(статья 20)</w:t>
        </w:r>
      </w:hyperlink>
      <w:r w:rsidRPr="00AA2AC5">
        <w:rPr>
          <w:rFonts w:ascii="Times New Roman" w:eastAsia="Times New Roman" w:hAnsi="Times New Roman" w:cs="Times New Roman"/>
          <w:sz w:val="24"/>
          <w:szCs w:val="24"/>
          <w:lang w:eastAsia="ru-RU"/>
        </w:rPr>
        <w:t xml:space="preserve">. </w:t>
      </w:r>
    </w:p>
    <w:p w14:paraId="647E9411"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Если последнее место жительства наследодателя, обладавшего имуществом на территории Российской Федерации, неизвестно или находится за ее пределами, местом открытия наследства в Российской Федерации признается место нахождения такого наследственного имущества. Если такое наследственное имущество находится в разных местах, местом открытия наследства является место нахождения входящих в его состав недвижимого имущества или наиболее ценной части недвижимого имущества, а при отсутствии недвижимого имущества - место нахождения движимого имущества или его </w:t>
      </w:r>
      <w:r w:rsidRPr="00AA2AC5">
        <w:rPr>
          <w:rFonts w:ascii="Times New Roman" w:eastAsia="Times New Roman" w:hAnsi="Times New Roman" w:cs="Times New Roman"/>
          <w:sz w:val="24"/>
          <w:szCs w:val="24"/>
          <w:lang w:eastAsia="ru-RU"/>
        </w:rPr>
        <w:lastRenderedPageBreak/>
        <w:t xml:space="preserve">наиболее ценной части. Ценность имущества определяется исходя из его рыночной стоимости. </w:t>
      </w:r>
    </w:p>
    <w:p w14:paraId="67034416" w14:textId="77777777" w:rsidR="00AA2AC5" w:rsidRPr="00AA2AC5" w:rsidRDefault="00AA2AC5" w:rsidP="00AA2AC5">
      <w:pPr>
        <w:spacing w:after="0" w:line="240" w:lineRule="auto"/>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  </w:t>
      </w:r>
    </w:p>
    <w:p w14:paraId="03580020"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bookmarkStart w:id="3" w:name="p72"/>
      <w:bookmarkEnd w:id="3"/>
      <w:r w:rsidRPr="00AA2AC5">
        <w:rPr>
          <w:rFonts w:ascii="Arial" w:eastAsia="Times New Roman" w:hAnsi="Arial" w:cs="Arial"/>
          <w:b/>
          <w:bCs/>
          <w:sz w:val="24"/>
          <w:szCs w:val="24"/>
          <w:lang w:eastAsia="ru-RU"/>
        </w:rPr>
        <w:t>Статья 1116. Лица, которые могут призываться к наследованию</w:t>
      </w:r>
      <w:r w:rsidRPr="00AA2AC5">
        <w:rPr>
          <w:rFonts w:ascii="Times New Roman" w:eastAsia="Times New Roman" w:hAnsi="Times New Roman" w:cs="Times New Roman"/>
          <w:sz w:val="24"/>
          <w:szCs w:val="24"/>
          <w:lang w:eastAsia="ru-RU"/>
        </w:rPr>
        <w:t xml:space="preserve"> </w:t>
      </w:r>
    </w:p>
    <w:p w14:paraId="62096FF7" w14:textId="77777777" w:rsidR="00AA2AC5" w:rsidRPr="00AA2AC5" w:rsidRDefault="00AA2AC5" w:rsidP="00AA2AC5">
      <w:pPr>
        <w:spacing w:after="0" w:line="240" w:lineRule="auto"/>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  </w:t>
      </w:r>
    </w:p>
    <w:p w14:paraId="1F19343E" w14:textId="77777777" w:rsidR="00AA2AC5" w:rsidRPr="00AA2AC5" w:rsidRDefault="00AA2AC5" w:rsidP="00AA2AC5">
      <w:pPr>
        <w:shd w:val="clear" w:color="auto" w:fill="F4F3F8"/>
        <w:spacing w:after="0" w:line="240" w:lineRule="auto"/>
        <w:rPr>
          <w:rFonts w:ascii="Times New Roman" w:eastAsia="Times New Roman" w:hAnsi="Times New Roman" w:cs="Times New Roman"/>
          <w:color w:val="392C69"/>
          <w:sz w:val="24"/>
          <w:szCs w:val="24"/>
          <w:lang w:eastAsia="ru-RU"/>
        </w:rPr>
      </w:pPr>
      <w:r w:rsidRPr="00AA2AC5">
        <w:rPr>
          <w:rFonts w:ascii="Times New Roman" w:eastAsia="Times New Roman" w:hAnsi="Times New Roman" w:cs="Times New Roman"/>
          <w:color w:val="392C69"/>
          <w:sz w:val="24"/>
          <w:szCs w:val="24"/>
          <w:lang w:eastAsia="ru-RU"/>
        </w:rPr>
        <w:t xml:space="preserve">КонсультантПлюс: примечание. </w:t>
      </w:r>
    </w:p>
    <w:p w14:paraId="24F5FC60" w14:textId="77777777" w:rsidR="00AA2AC5" w:rsidRPr="00AA2AC5" w:rsidRDefault="00AA2AC5" w:rsidP="00AA2AC5">
      <w:pPr>
        <w:shd w:val="clear" w:color="auto" w:fill="F4F3F8"/>
        <w:spacing w:after="0" w:line="240" w:lineRule="auto"/>
        <w:rPr>
          <w:rFonts w:ascii="Times New Roman" w:eastAsia="Times New Roman" w:hAnsi="Times New Roman" w:cs="Times New Roman"/>
          <w:color w:val="392C69"/>
          <w:sz w:val="24"/>
          <w:szCs w:val="24"/>
          <w:lang w:eastAsia="ru-RU"/>
        </w:rPr>
      </w:pPr>
      <w:r w:rsidRPr="00AA2AC5">
        <w:rPr>
          <w:rFonts w:ascii="Times New Roman" w:eastAsia="Times New Roman" w:hAnsi="Times New Roman" w:cs="Times New Roman"/>
          <w:color w:val="392C69"/>
          <w:sz w:val="24"/>
          <w:szCs w:val="24"/>
          <w:lang w:eastAsia="ru-RU"/>
        </w:rPr>
        <w:t xml:space="preserve">Об особенностях определения круга наследников по правоотношениям, возникшим до 01.09.2016, см. ФЗ от 30.03.2016 </w:t>
      </w:r>
      <w:hyperlink r:id="rId42" w:history="1">
        <w:r w:rsidRPr="00AA2AC5">
          <w:rPr>
            <w:rFonts w:ascii="Times New Roman" w:eastAsia="Times New Roman" w:hAnsi="Times New Roman" w:cs="Times New Roman"/>
            <w:color w:val="0000FF"/>
            <w:sz w:val="24"/>
            <w:szCs w:val="24"/>
            <w:lang w:eastAsia="ru-RU"/>
          </w:rPr>
          <w:t>N 79-ФЗ</w:t>
        </w:r>
      </w:hyperlink>
      <w:r w:rsidRPr="00AA2AC5">
        <w:rPr>
          <w:rFonts w:ascii="Times New Roman" w:eastAsia="Times New Roman" w:hAnsi="Times New Roman" w:cs="Times New Roman"/>
          <w:color w:val="392C69"/>
          <w:sz w:val="24"/>
          <w:szCs w:val="24"/>
          <w:lang w:eastAsia="ru-RU"/>
        </w:rPr>
        <w:t xml:space="preserve">. </w:t>
      </w:r>
    </w:p>
    <w:p w14:paraId="0BDFBE27"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1. К наследованию могут призываться граждане, находящиеся в живых в момент открытия наследства, а также зачатые при жизни наследодателя и родившиеся живыми после открытия наследства. </w:t>
      </w:r>
    </w:p>
    <w:p w14:paraId="218E9864" w14:textId="77777777" w:rsidR="00AA2AC5" w:rsidRPr="00AA2AC5" w:rsidRDefault="00AA2AC5" w:rsidP="00AA2AC5">
      <w:pPr>
        <w:spacing w:after="0" w:line="240" w:lineRule="auto"/>
        <w:jc w:val="both"/>
        <w:rPr>
          <w:rFonts w:ascii="Times New Roman" w:eastAsia="Times New Roman" w:hAnsi="Times New Roman" w:cs="Times New Roman"/>
          <w:color w:val="000000"/>
          <w:sz w:val="24"/>
          <w:szCs w:val="24"/>
          <w:lang w:eastAsia="ru-RU"/>
        </w:rPr>
      </w:pPr>
      <w:r w:rsidRPr="00AA2AC5">
        <w:rPr>
          <w:rFonts w:ascii="Times New Roman" w:eastAsia="Times New Roman" w:hAnsi="Times New Roman" w:cs="Times New Roman"/>
          <w:color w:val="000000"/>
          <w:sz w:val="24"/>
          <w:szCs w:val="24"/>
          <w:lang w:eastAsia="ru-RU"/>
        </w:rPr>
        <w:t xml:space="preserve">(в ред. Федерального </w:t>
      </w:r>
      <w:hyperlink r:id="rId43" w:history="1">
        <w:r w:rsidRPr="00AA2AC5">
          <w:rPr>
            <w:rFonts w:ascii="Times New Roman" w:eastAsia="Times New Roman" w:hAnsi="Times New Roman" w:cs="Times New Roman"/>
            <w:color w:val="0000FF"/>
            <w:sz w:val="24"/>
            <w:szCs w:val="24"/>
            <w:lang w:eastAsia="ru-RU"/>
          </w:rPr>
          <w:t>закона</w:t>
        </w:r>
      </w:hyperlink>
      <w:r w:rsidRPr="00AA2AC5">
        <w:rPr>
          <w:rFonts w:ascii="Times New Roman" w:eastAsia="Times New Roman" w:hAnsi="Times New Roman" w:cs="Times New Roman"/>
          <w:color w:val="000000"/>
          <w:sz w:val="24"/>
          <w:szCs w:val="24"/>
          <w:lang w:eastAsia="ru-RU"/>
        </w:rPr>
        <w:t xml:space="preserve"> от 30.03.2016 N 79-ФЗ) </w:t>
      </w:r>
    </w:p>
    <w:p w14:paraId="7678ECF9"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К наследованию по завещанию могут призываться также указанные в нем юридические лица, существующие на день открытия наследства, и наследственный фонд, учрежденный во исполнение последней воли наследодателя, выраженной в завещании. </w:t>
      </w:r>
    </w:p>
    <w:p w14:paraId="1827F296" w14:textId="77777777" w:rsidR="00AA2AC5" w:rsidRPr="00AA2AC5" w:rsidRDefault="00AA2AC5" w:rsidP="00AA2AC5">
      <w:pPr>
        <w:spacing w:after="0" w:line="240" w:lineRule="auto"/>
        <w:jc w:val="both"/>
        <w:rPr>
          <w:rFonts w:ascii="Times New Roman" w:eastAsia="Times New Roman" w:hAnsi="Times New Roman" w:cs="Times New Roman"/>
          <w:color w:val="000000"/>
          <w:sz w:val="24"/>
          <w:szCs w:val="24"/>
          <w:lang w:eastAsia="ru-RU"/>
        </w:rPr>
      </w:pPr>
      <w:r w:rsidRPr="00AA2AC5">
        <w:rPr>
          <w:rFonts w:ascii="Times New Roman" w:eastAsia="Times New Roman" w:hAnsi="Times New Roman" w:cs="Times New Roman"/>
          <w:color w:val="000000"/>
          <w:sz w:val="24"/>
          <w:szCs w:val="24"/>
          <w:lang w:eastAsia="ru-RU"/>
        </w:rPr>
        <w:t xml:space="preserve">(в ред. Федерального </w:t>
      </w:r>
      <w:hyperlink r:id="rId44" w:history="1">
        <w:r w:rsidRPr="00AA2AC5">
          <w:rPr>
            <w:rFonts w:ascii="Times New Roman" w:eastAsia="Times New Roman" w:hAnsi="Times New Roman" w:cs="Times New Roman"/>
            <w:color w:val="0000FF"/>
            <w:sz w:val="24"/>
            <w:szCs w:val="24"/>
            <w:lang w:eastAsia="ru-RU"/>
          </w:rPr>
          <w:t>закона</w:t>
        </w:r>
      </w:hyperlink>
      <w:r w:rsidRPr="00AA2AC5">
        <w:rPr>
          <w:rFonts w:ascii="Times New Roman" w:eastAsia="Times New Roman" w:hAnsi="Times New Roman" w:cs="Times New Roman"/>
          <w:color w:val="000000"/>
          <w:sz w:val="24"/>
          <w:szCs w:val="24"/>
          <w:lang w:eastAsia="ru-RU"/>
        </w:rPr>
        <w:t xml:space="preserve"> от 29.07.2017 N 259-ФЗ) </w:t>
      </w:r>
    </w:p>
    <w:p w14:paraId="4F922E25"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2. К наследованию по завещанию могут призываться Российская Федерация, субъекты Российской Федерации, муниципальные образования, иностранные государства и международные организации, а к наследованию по закону - Российская Федерация, субъекты Российской Федерации, муниципальные образования в соответствии со </w:t>
      </w:r>
      <w:hyperlink w:anchor="p430" w:history="1">
        <w:r w:rsidRPr="00AA2AC5">
          <w:rPr>
            <w:rFonts w:ascii="Times New Roman" w:eastAsia="Times New Roman" w:hAnsi="Times New Roman" w:cs="Times New Roman"/>
            <w:color w:val="0000FF"/>
            <w:sz w:val="24"/>
            <w:szCs w:val="24"/>
            <w:lang w:eastAsia="ru-RU"/>
          </w:rPr>
          <w:t>статьей 1151</w:t>
        </w:r>
      </w:hyperlink>
      <w:r w:rsidRPr="00AA2AC5">
        <w:rPr>
          <w:rFonts w:ascii="Times New Roman" w:eastAsia="Times New Roman" w:hAnsi="Times New Roman" w:cs="Times New Roman"/>
          <w:sz w:val="24"/>
          <w:szCs w:val="24"/>
          <w:lang w:eastAsia="ru-RU"/>
        </w:rPr>
        <w:t xml:space="preserve"> настоящего Кодекса. </w:t>
      </w:r>
    </w:p>
    <w:p w14:paraId="3601307C" w14:textId="77777777" w:rsidR="00AA2AC5" w:rsidRPr="00AA2AC5" w:rsidRDefault="00AA2AC5" w:rsidP="00AA2AC5">
      <w:pPr>
        <w:spacing w:after="0" w:line="240" w:lineRule="auto"/>
        <w:jc w:val="both"/>
        <w:rPr>
          <w:rFonts w:ascii="Times New Roman" w:eastAsia="Times New Roman" w:hAnsi="Times New Roman" w:cs="Times New Roman"/>
          <w:color w:val="000000"/>
          <w:sz w:val="24"/>
          <w:szCs w:val="24"/>
          <w:lang w:eastAsia="ru-RU"/>
        </w:rPr>
      </w:pPr>
      <w:r w:rsidRPr="00AA2AC5">
        <w:rPr>
          <w:rFonts w:ascii="Times New Roman" w:eastAsia="Times New Roman" w:hAnsi="Times New Roman" w:cs="Times New Roman"/>
          <w:color w:val="000000"/>
          <w:sz w:val="24"/>
          <w:szCs w:val="24"/>
          <w:lang w:eastAsia="ru-RU"/>
        </w:rPr>
        <w:t xml:space="preserve">(в ред. Федерального </w:t>
      </w:r>
      <w:hyperlink r:id="rId45" w:history="1">
        <w:r w:rsidRPr="00AA2AC5">
          <w:rPr>
            <w:rFonts w:ascii="Times New Roman" w:eastAsia="Times New Roman" w:hAnsi="Times New Roman" w:cs="Times New Roman"/>
            <w:color w:val="0000FF"/>
            <w:sz w:val="24"/>
            <w:szCs w:val="24"/>
            <w:lang w:eastAsia="ru-RU"/>
          </w:rPr>
          <w:t>закона</w:t>
        </w:r>
      </w:hyperlink>
      <w:r w:rsidRPr="00AA2AC5">
        <w:rPr>
          <w:rFonts w:ascii="Times New Roman" w:eastAsia="Times New Roman" w:hAnsi="Times New Roman" w:cs="Times New Roman"/>
          <w:color w:val="000000"/>
          <w:sz w:val="24"/>
          <w:szCs w:val="24"/>
          <w:lang w:eastAsia="ru-RU"/>
        </w:rPr>
        <w:t xml:space="preserve"> от 29.11.2007 N 281-ФЗ) </w:t>
      </w:r>
    </w:p>
    <w:p w14:paraId="66ADE63A" w14:textId="77777777" w:rsidR="00AA2AC5" w:rsidRPr="00AA2AC5" w:rsidRDefault="00AA2AC5" w:rsidP="00AA2AC5">
      <w:pPr>
        <w:spacing w:after="0" w:line="240" w:lineRule="auto"/>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  </w:t>
      </w:r>
    </w:p>
    <w:p w14:paraId="38662F77"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bookmarkStart w:id="4" w:name="p83"/>
      <w:bookmarkEnd w:id="4"/>
      <w:r w:rsidRPr="00AA2AC5">
        <w:rPr>
          <w:rFonts w:ascii="Arial" w:eastAsia="Times New Roman" w:hAnsi="Arial" w:cs="Arial"/>
          <w:b/>
          <w:bCs/>
          <w:sz w:val="24"/>
          <w:szCs w:val="24"/>
          <w:lang w:eastAsia="ru-RU"/>
        </w:rPr>
        <w:t>Статья 1117. Недостойные наследники</w:t>
      </w:r>
      <w:r w:rsidRPr="00AA2AC5">
        <w:rPr>
          <w:rFonts w:ascii="Times New Roman" w:eastAsia="Times New Roman" w:hAnsi="Times New Roman" w:cs="Times New Roman"/>
          <w:sz w:val="24"/>
          <w:szCs w:val="24"/>
          <w:lang w:eastAsia="ru-RU"/>
        </w:rPr>
        <w:t xml:space="preserve"> </w:t>
      </w:r>
    </w:p>
    <w:p w14:paraId="4337AD64" w14:textId="77777777" w:rsidR="00AA2AC5" w:rsidRPr="00AA2AC5" w:rsidRDefault="00AA2AC5" w:rsidP="00AA2AC5">
      <w:pPr>
        <w:spacing w:after="0" w:line="240" w:lineRule="auto"/>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  </w:t>
      </w:r>
    </w:p>
    <w:p w14:paraId="4A03A1E8"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bookmarkStart w:id="5" w:name="p85"/>
      <w:bookmarkEnd w:id="5"/>
      <w:r w:rsidRPr="00AA2AC5">
        <w:rPr>
          <w:rFonts w:ascii="Times New Roman" w:eastAsia="Times New Roman" w:hAnsi="Times New Roman" w:cs="Times New Roman"/>
          <w:sz w:val="24"/>
          <w:szCs w:val="24"/>
          <w:lang w:eastAsia="ru-RU"/>
        </w:rPr>
        <w:t xml:space="preserve">1. Не наследуют ни по закону, ни по завещанию граждане, которые своими умышленными противоправными </w:t>
      </w:r>
      <w:hyperlink r:id="rId46" w:history="1">
        <w:r w:rsidRPr="00AA2AC5">
          <w:rPr>
            <w:rFonts w:ascii="Times New Roman" w:eastAsia="Times New Roman" w:hAnsi="Times New Roman" w:cs="Times New Roman"/>
            <w:color w:val="0000FF"/>
            <w:sz w:val="24"/>
            <w:szCs w:val="24"/>
            <w:lang w:eastAsia="ru-RU"/>
          </w:rPr>
          <w:t>действиями</w:t>
        </w:r>
      </w:hyperlink>
      <w:r w:rsidRPr="00AA2AC5">
        <w:rPr>
          <w:rFonts w:ascii="Times New Roman" w:eastAsia="Times New Roman" w:hAnsi="Times New Roman" w:cs="Times New Roman"/>
          <w:sz w:val="24"/>
          <w:szCs w:val="24"/>
          <w:lang w:eastAsia="ru-RU"/>
        </w:rPr>
        <w:t xml:space="preserve">, направленными против наследодателя, кого-либо из его наследников или против осуществления последней воли наследодателя, выраженной в завещании, способствовали либо пытались способствовать призванию их самих или других лиц к наследованию либо способствовали или пытались способствовать увеличению причитающейся им или другим лицам доли наследства, если эти обстоятельства подтверждены в судебном порядке. Однако граждане, которым наследодатель после утраты ими права наследования завещал имущество, вправе наследовать это имущество. </w:t>
      </w:r>
    </w:p>
    <w:p w14:paraId="08670D30"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Не наследуют по закону родители после детей, в отношении которых родители были в судебном порядке лишены родительских прав и не восстановлены в этих правах ко дню открытия наследства. </w:t>
      </w:r>
    </w:p>
    <w:p w14:paraId="74719DFC"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2. По требованию заинтересованного лица суд отстраняет от наследования по закону граждан, </w:t>
      </w:r>
      <w:hyperlink r:id="rId47" w:history="1">
        <w:r w:rsidRPr="00AA2AC5">
          <w:rPr>
            <w:rFonts w:ascii="Times New Roman" w:eastAsia="Times New Roman" w:hAnsi="Times New Roman" w:cs="Times New Roman"/>
            <w:color w:val="0000FF"/>
            <w:sz w:val="24"/>
            <w:szCs w:val="24"/>
            <w:lang w:eastAsia="ru-RU"/>
          </w:rPr>
          <w:t>злостно</w:t>
        </w:r>
      </w:hyperlink>
      <w:r w:rsidRPr="00AA2AC5">
        <w:rPr>
          <w:rFonts w:ascii="Times New Roman" w:eastAsia="Times New Roman" w:hAnsi="Times New Roman" w:cs="Times New Roman"/>
          <w:sz w:val="24"/>
          <w:szCs w:val="24"/>
          <w:lang w:eastAsia="ru-RU"/>
        </w:rPr>
        <w:t xml:space="preserve"> уклонявшихся от выполнения лежавших на них в силу </w:t>
      </w:r>
      <w:hyperlink r:id="rId48" w:history="1">
        <w:r w:rsidRPr="00AA2AC5">
          <w:rPr>
            <w:rFonts w:ascii="Times New Roman" w:eastAsia="Times New Roman" w:hAnsi="Times New Roman" w:cs="Times New Roman"/>
            <w:color w:val="0000FF"/>
            <w:sz w:val="24"/>
            <w:szCs w:val="24"/>
            <w:lang w:eastAsia="ru-RU"/>
          </w:rPr>
          <w:t>закона</w:t>
        </w:r>
      </w:hyperlink>
      <w:r w:rsidRPr="00AA2AC5">
        <w:rPr>
          <w:rFonts w:ascii="Times New Roman" w:eastAsia="Times New Roman" w:hAnsi="Times New Roman" w:cs="Times New Roman"/>
          <w:sz w:val="24"/>
          <w:szCs w:val="24"/>
          <w:lang w:eastAsia="ru-RU"/>
        </w:rPr>
        <w:t xml:space="preserve"> обязанностей по содержанию наследодателя. </w:t>
      </w:r>
    </w:p>
    <w:p w14:paraId="45C6CB8D"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3. Лицо, не имеющее права наследовать или отстраненное от наследования на основании настоящей статьи (недостойный наследник), обязано возвратить в соответствии с правилами </w:t>
      </w:r>
      <w:hyperlink r:id="rId49" w:history="1">
        <w:r w:rsidRPr="00AA2AC5">
          <w:rPr>
            <w:rFonts w:ascii="Times New Roman" w:eastAsia="Times New Roman" w:hAnsi="Times New Roman" w:cs="Times New Roman"/>
            <w:color w:val="0000FF"/>
            <w:sz w:val="24"/>
            <w:szCs w:val="24"/>
            <w:lang w:eastAsia="ru-RU"/>
          </w:rPr>
          <w:t>главы 60</w:t>
        </w:r>
      </w:hyperlink>
      <w:r w:rsidRPr="00AA2AC5">
        <w:rPr>
          <w:rFonts w:ascii="Times New Roman" w:eastAsia="Times New Roman" w:hAnsi="Times New Roman" w:cs="Times New Roman"/>
          <w:sz w:val="24"/>
          <w:szCs w:val="24"/>
          <w:lang w:eastAsia="ru-RU"/>
        </w:rPr>
        <w:t xml:space="preserve"> настоящего Кодекса все имущество, неосновательно полученное им из состава наследства. </w:t>
      </w:r>
    </w:p>
    <w:p w14:paraId="767BB590"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4. Правила настоящей статьи распространяются на наследников, имеющих право на обязательную долю в наследстве. </w:t>
      </w:r>
    </w:p>
    <w:p w14:paraId="02F1513F"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bookmarkStart w:id="6" w:name="p90"/>
      <w:bookmarkEnd w:id="6"/>
      <w:r w:rsidRPr="00AA2AC5">
        <w:rPr>
          <w:rFonts w:ascii="Times New Roman" w:eastAsia="Times New Roman" w:hAnsi="Times New Roman" w:cs="Times New Roman"/>
          <w:sz w:val="24"/>
          <w:szCs w:val="24"/>
          <w:lang w:eastAsia="ru-RU"/>
        </w:rPr>
        <w:t xml:space="preserve">5. Правила настоящей статьи соответственно применяются к завещательному отказу </w:t>
      </w:r>
      <w:hyperlink w:anchor="p297" w:history="1">
        <w:r w:rsidRPr="00AA2AC5">
          <w:rPr>
            <w:rFonts w:ascii="Times New Roman" w:eastAsia="Times New Roman" w:hAnsi="Times New Roman" w:cs="Times New Roman"/>
            <w:color w:val="0000FF"/>
            <w:sz w:val="24"/>
            <w:szCs w:val="24"/>
            <w:lang w:eastAsia="ru-RU"/>
          </w:rPr>
          <w:t>(статья 1137)</w:t>
        </w:r>
      </w:hyperlink>
      <w:r w:rsidRPr="00AA2AC5">
        <w:rPr>
          <w:rFonts w:ascii="Times New Roman" w:eastAsia="Times New Roman" w:hAnsi="Times New Roman" w:cs="Times New Roman"/>
          <w:sz w:val="24"/>
          <w:szCs w:val="24"/>
          <w:lang w:eastAsia="ru-RU"/>
        </w:rPr>
        <w:t xml:space="preserve">. В случае, когда предметом завещательного отказа было выполнение определенной работы для недостойного отказополучателя или оказание ему определенной услуги, последний обязан возместить наследнику, исполнившему завещательный отказ, стоимость выполненной для недостойного отказополучателя работы или оказанной ему услуги. </w:t>
      </w:r>
    </w:p>
    <w:p w14:paraId="7EC6A225" w14:textId="77777777" w:rsidR="00AA2AC5" w:rsidRPr="00AA2AC5" w:rsidRDefault="00AA2AC5" w:rsidP="00AA2AC5">
      <w:pPr>
        <w:spacing w:after="0" w:line="240" w:lineRule="auto"/>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lastRenderedPageBreak/>
        <w:t xml:space="preserve">  </w:t>
      </w:r>
    </w:p>
    <w:p w14:paraId="2547517E" w14:textId="77777777" w:rsidR="00AA2AC5" w:rsidRPr="00AA2AC5" w:rsidRDefault="00AA2AC5" w:rsidP="00AA2AC5">
      <w:pPr>
        <w:spacing w:after="0" w:line="240" w:lineRule="auto"/>
        <w:jc w:val="center"/>
        <w:rPr>
          <w:rFonts w:ascii="Arial" w:eastAsia="Times New Roman" w:hAnsi="Arial" w:cs="Arial"/>
          <w:b/>
          <w:bCs/>
          <w:sz w:val="24"/>
          <w:szCs w:val="24"/>
          <w:lang w:eastAsia="ru-RU"/>
        </w:rPr>
      </w:pPr>
      <w:r w:rsidRPr="00AA2AC5">
        <w:rPr>
          <w:rFonts w:ascii="Arial" w:eastAsia="Times New Roman" w:hAnsi="Arial" w:cs="Arial"/>
          <w:b/>
          <w:bCs/>
          <w:sz w:val="24"/>
          <w:szCs w:val="24"/>
          <w:lang w:eastAsia="ru-RU"/>
        </w:rPr>
        <w:t xml:space="preserve">Глава 62. НАСЛЕДОВАНИЕ ПО ЗАВЕЩАНИЮ </w:t>
      </w:r>
    </w:p>
    <w:p w14:paraId="3C0E167B" w14:textId="77777777" w:rsidR="00AA2AC5" w:rsidRPr="00AA2AC5" w:rsidRDefault="00AA2AC5" w:rsidP="00AA2AC5">
      <w:pPr>
        <w:spacing w:after="0" w:line="240" w:lineRule="auto"/>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  </w:t>
      </w:r>
    </w:p>
    <w:p w14:paraId="03814002"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Arial" w:eastAsia="Times New Roman" w:hAnsi="Arial" w:cs="Arial"/>
          <w:b/>
          <w:bCs/>
          <w:sz w:val="24"/>
          <w:szCs w:val="24"/>
          <w:lang w:eastAsia="ru-RU"/>
        </w:rPr>
        <w:t>Статья 1118. Общие положения</w:t>
      </w:r>
      <w:r w:rsidRPr="00AA2AC5">
        <w:rPr>
          <w:rFonts w:ascii="Times New Roman" w:eastAsia="Times New Roman" w:hAnsi="Times New Roman" w:cs="Times New Roman"/>
          <w:sz w:val="24"/>
          <w:szCs w:val="24"/>
          <w:lang w:eastAsia="ru-RU"/>
        </w:rPr>
        <w:t xml:space="preserve"> </w:t>
      </w:r>
    </w:p>
    <w:p w14:paraId="10813F9B" w14:textId="77777777" w:rsidR="00AA2AC5" w:rsidRPr="00AA2AC5" w:rsidRDefault="00AA2AC5" w:rsidP="00AA2AC5">
      <w:pPr>
        <w:spacing w:after="0" w:line="240" w:lineRule="auto"/>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  </w:t>
      </w:r>
    </w:p>
    <w:p w14:paraId="4971DD99"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1. Распорядиться имуществом на случай смерти можно путем совершения завещания или заключения наследственного договора. К наследственному договору применяются правила настоящего Кодекса о завещании, если иное не вытекает из существа наследственного договора. </w:t>
      </w:r>
    </w:p>
    <w:p w14:paraId="304F0A94" w14:textId="77777777" w:rsidR="00AA2AC5" w:rsidRPr="00AA2AC5" w:rsidRDefault="00AA2AC5" w:rsidP="00AA2AC5">
      <w:pPr>
        <w:spacing w:after="0" w:line="240" w:lineRule="auto"/>
        <w:jc w:val="both"/>
        <w:rPr>
          <w:rFonts w:ascii="Times New Roman" w:eastAsia="Times New Roman" w:hAnsi="Times New Roman" w:cs="Times New Roman"/>
          <w:color w:val="000000"/>
          <w:sz w:val="24"/>
          <w:szCs w:val="24"/>
          <w:lang w:eastAsia="ru-RU"/>
        </w:rPr>
      </w:pPr>
      <w:r w:rsidRPr="00AA2AC5">
        <w:rPr>
          <w:rFonts w:ascii="Times New Roman" w:eastAsia="Times New Roman" w:hAnsi="Times New Roman" w:cs="Times New Roman"/>
          <w:color w:val="000000"/>
          <w:sz w:val="24"/>
          <w:szCs w:val="24"/>
          <w:lang w:eastAsia="ru-RU"/>
        </w:rPr>
        <w:t xml:space="preserve">(п. 1 в ред. Федерального </w:t>
      </w:r>
      <w:hyperlink r:id="rId50" w:history="1">
        <w:r w:rsidRPr="00AA2AC5">
          <w:rPr>
            <w:rFonts w:ascii="Times New Roman" w:eastAsia="Times New Roman" w:hAnsi="Times New Roman" w:cs="Times New Roman"/>
            <w:color w:val="0000FF"/>
            <w:sz w:val="24"/>
            <w:szCs w:val="24"/>
            <w:lang w:eastAsia="ru-RU"/>
          </w:rPr>
          <w:t>закона</w:t>
        </w:r>
      </w:hyperlink>
      <w:r w:rsidRPr="00AA2AC5">
        <w:rPr>
          <w:rFonts w:ascii="Times New Roman" w:eastAsia="Times New Roman" w:hAnsi="Times New Roman" w:cs="Times New Roman"/>
          <w:color w:val="000000"/>
          <w:sz w:val="24"/>
          <w:szCs w:val="24"/>
          <w:lang w:eastAsia="ru-RU"/>
        </w:rPr>
        <w:t xml:space="preserve"> от 19.07.2018 N 217-ФЗ) </w:t>
      </w:r>
    </w:p>
    <w:p w14:paraId="63559AFE"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2. Завещание может быть совершено гражданином, обладающим в момент его совершения дееспособностью в полном </w:t>
      </w:r>
      <w:hyperlink r:id="rId51" w:history="1">
        <w:r w:rsidRPr="00AA2AC5">
          <w:rPr>
            <w:rFonts w:ascii="Times New Roman" w:eastAsia="Times New Roman" w:hAnsi="Times New Roman" w:cs="Times New Roman"/>
            <w:color w:val="0000FF"/>
            <w:sz w:val="24"/>
            <w:szCs w:val="24"/>
            <w:lang w:eastAsia="ru-RU"/>
          </w:rPr>
          <w:t>объеме</w:t>
        </w:r>
      </w:hyperlink>
      <w:r w:rsidRPr="00AA2AC5">
        <w:rPr>
          <w:rFonts w:ascii="Times New Roman" w:eastAsia="Times New Roman" w:hAnsi="Times New Roman" w:cs="Times New Roman"/>
          <w:sz w:val="24"/>
          <w:szCs w:val="24"/>
          <w:lang w:eastAsia="ru-RU"/>
        </w:rPr>
        <w:t xml:space="preserve">. </w:t>
      </w:r>
    </w:p>
    <w:p w14:paraId="6627EA32"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3. Завещание должно быть совершено лично. Совершение завещания и заключение наследственного договора через представителя не допускаются. </w:t>
      </w:r>
    </w:p>
    <w:p w14:paraId="24507DE5" w14:textId="77777777" w:rsidR="00AA2AC5" w:rsidRPr="00AA2AC5" w:rsidRDefault="00AA2AC5" w:rsidP="00AA2AC5">
      <w:pPr>
        <w:spacing w:after="0" w:line="240" w:lineRule="auto"/>
        <w:jc w:val="both"/>
        <w:rPr>
          <w:rFonts w:ascii="Times New Roman" w:eastAsia="Times New Roman" w:hAnsi="Times New Roman" w:cs="Times New Roman"/>
          <w:color w:val="000000"/>
          <w:sz w:val="24"/>
          <w:szCs w:val="24"/>
          <w:lang w:eastAsia="ru-RU"/>
        </w:rPr>
      </w:pPr>
      <w:r w:rsidRPr="00AA2AC5">
        <w:rPr>
          <w:rFonts w:ascii="Times New Roman" w:eastAsia="Times New Roman" w:hAnsi="Times New Roman" w:cs="Times New Roman"/>
          <w:color w:val="000000"/>
          <w:sz w:val="24"/>
          <w:szCs w:val="24"/>
          <w:lang w:eastAsia="ru-RU"/>
        </w:rPr>
        <w:t xml:space="preserve">(в ред. Федерального </w:t>
      </w:r>
      <w:hyperlink r:id="rId52" w:history="1">
        <w:r w:rsidRPr="00AA2AC5">
          <w:rPr>
            <w:rFonts w:ascii="Times New Roman" w:eastAsia="Times New Roman" w:hAnsi="Times New Roman" w:cs="Times New Roman"/>
            <w:color w:val="0000FF"/>
            <w:sz w:val="24"/>
            <w:szCs w:val="24"/>
            <w:lang w:eastAsia="ru-RU"/>
          </w:rPr>
          <w:t>закона</w:t>
        </w:r>
      </w:hyperlink>
      <w:r w:rsidRPr="00AA2AC5">
        <w:rPr>
          <w:rFonts w:ascii="Times New Roman" w:eastAsia="Times New Roman" w:hAnsi="Times New Roman" w:cs="Times New Roman"/>
          <w:color w:val="000000"/>
          <w:sz w:val="24"/>
          <w:szCs w:val="24"/>
          <w:lang w:eastAsia="ru-RU"/>
        </w:rPr>
        <w:t xml:space="preserve"> от 19.07.2018 N 217-ФЗ) </w:t>
      </w:r>
    </w:p>
    <w:p w14:paraId="3EFA8C17"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4. Завещание может быть совершено одним гражданином, а также гражданами, состоящими между собой в момент его совершения в браке (совместное завещание супругов). К супругам, совершившим совместное завещание, применяются правила настоящего Кодекса о завещателе. </w:t>
      </w:r>
    </w:p>
    <w:p w14:paraId="2CDD164A"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В совместном завещании супругов они вправе по обоюдному усмотрению определить следующие последствия смерти каждого из них, в том числе наступившей одновременно: завещать общее имущество супругов, а равно имущество каждого из них любым лицам; любым образом определить доли наследников в соответствующей наследственной массе; определить имущество, входящее в наследственную массу каждого из супругов, если определение имущества, входящего в наследственную массу каждого из супругов, не нарушает прав третьих лиц; лишить наследства одного, нескольких или всех наследников по закону, не указывая причин такого лишения; включить в совместное завещание супругов иные завещательные распоряжения, возможность совершения которых предусмотрена настоящим Кодексом. Условия совместного завещания супругов действуют в части, не противоречащей правилам настоящего Кодекса об обязательной доле в наследстве (в том числе об обязательной доле в наследстве, право на которую появилось после составления совместного завещания супругов), а также о запрете наследования недостойными наследниками </w:t>
      </w:r>
      <w:hyperlink w:anchor="p83" w:history="1">
        <w:r w:rsidRPr="00AA2AC5">
          <w:rPr>
            <w:rFonts w:ascii="Times New Roman" w:eastAsia="Times New Roman" w:hAnsi="Times New Roman" w:cs="Times New Roman"/>
            <w:color w:val="0000FF"/>
            <w:sz w:val="24"/>
            <w:szCs w:val="24"/>
            <w:lang w:eastAsia="ru-RU"/>
          </w:rPr>
          <w:t>(статья 1117)</w:t>
        </w:r>
      </w:hyperlink>
      <w:r w:rsidRPr="00AA2AC5">
        <w:rPr>
          <w:rFonts w:ascii="Times New Roman" w:eastAsia="Times New Roman" w:hAnsi="Times New Roman" w:cs="Times New Roman"/>
          <w:sz w:val="24"/>
          <w:szCs w:val="24"/>
          <w:lang w:eastAsia="ru-RU"/>
        </w:rPr>
        <w:t xml:space="preserve">. </w:t>
      </w:r>
    </w:p>
    <w:p w14:paraId="38ACD6BF"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Совместное завещание супругов утрачивает силу в случае расторжения брака или признания брака недействительным как до, так и после смерти одного из супругов. </w:t>
      </w:r>
    </w:p>
    <w:p w14:paraId="59B72A43"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В случае признания волеизъявления одного из супругов при совершении ими совместного завещания не соответствующим требованиям закона в порядке, предусмотренном </w:t>
      </w:r>
      <w:hyperlink w:anchor="p253" w:history="1">
        <w:r w:rsidRPr="00AA2AC5">
          <w:rPr>
            <w:rFonts w:ascii="Times New Roman" w:eastAsia="Times New Roman" w:hAnsi="Times New Roman" w:cs="Times New Roman"/>
            <w:color w:val="0000FF"/>
            <w:sz w:val="24"/>
            <w:szCs w:val="24"/>
            <w:lang w:eastAsia="ru-RU"/>
          </w:rPr>
          <w:t>абзацем третьим пункта 2 статьи 1131</w:t>
        </w:r>
      </w:hyperlink>
      <w:r w:rsidRPr="00AA2AC5">
        <w:rPr>
          <w:rFonts w:ascii="Times New Roman" w:eastAsia="Times New Roman" w:hAnsi="Times New Roman" w:cs="Times New Roman"/>
          <w:sz w:val="24"/>
          <w:szCs w:val="24"/>
          <w:lang w:eastAsia="ru-RU"/>
        </w:rPr>
        <w:t xml:space="preserve"> настоящего Кодекса, к такому завещанию подлежат применению нормы настоящего Кодекса об оспоримых или ничтожных сделках в зависимости от оснований недействительности волеизъявления одного из супругов. </w:t>
      </w:r>
    </w:p>
    <w:p w14:paraId="62DD341D"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Один из супругов в любое время, в том числе после смерти другого супруга, вправе совершить последующее завещание, а также отменить совместное завещание супругов. </w:t>
      </w:r>
    </w:p>
    <w:p w14:paraId="5B252C54"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Если нотариус удостоверяет последующее завещание одного из супругов, принимает закрытое последующее завещание одного из супругов или удостоверяет распоряжение одного из супругов об отмене совместного завещания супругов при жизни обоих супругов, он обязан направить другому супругу в порядке, предусмотренном законодательством о нотариате и нотариальной деятельности, уведомление о факте совершения таких последующих завещаний или об отмене совместного завещания супругов. </w:t>
      </w:r>
    </w:p>
    <w:p w14:paraId="3C226CA8" w14:textId="77777777" w:rsidR="00AA2AC5" w:rsidRPr="00AA2AC5" w:rsidRDefault="00AA2AC5" w:rsidP="00AA2AC5">
      <w:pPr>
        <w:spacing w:after="0" w:line="240" w:lineRule="auto"/>
        <w:jc w:val="both"/>
        <w:rPr>
          <w:rFonts w:ascii="Times New Roman" w:eastAsia="Times New Roman" w:hAnsi="Times New Roman" w:cs="Times New Roman"/>
          <w:color w:val="000000"/>
          <w:sz w:val="24"/>
          <w:szCs w:val="24"/>
          <w:lang w:eastAsia="ru-RU"/>
        </w:rPr>
      </w:pPr>
      <w:r w:rsidRPr="00AA2AC5">
        <w:rPr>
          <w:rFonts w:ascii="Times New Roman" w:eastAsia="Times New Roman" w:hAnsi="Times New Roman" w:cs="Times New Roman"/>
          <w:color w:val="000000"/>
          <w:sz w:val="24"/>
          <w:szCs w:val="24"/>
          <w:lang w:eastAsia="ru-RU"/>
        </w:rPr>
        <w:t xml:space="preserve">(п. 4 в ред. Федерального </w:t>
      </w:r>
      <w:hyperlink r:id="rId53" w:history="1">
        <w:r w:rsidRPr="00AA2AC5">
          <w:rPr>
            <w:rFonts w:ascii="Times New Roman" w:eastAsia="Times New Roman" w:hAnsi="Times New Roman" w:cs="Times New Roman"/>
            <w:color w:val="0000FF"/>
            <w:sz w:val="24"/>
            <w:szCs w:val="24"/>
            <w:lang w:eastAsia="ru-RU"/>
          </w:rPr>
          <w:t>закона</w:t>
        </w:r>
      </w:hyperlink>
      <w:r w:rsidRPr="00AA2AC5">
        <w:rPr>
          <w:rFonts w:ascii="Times New Roman" w:eastAsia="Times New Roman" w:hAnsi="Times New Roman" w:cs="Times New Roman"/>
          <w:color w:val="000000"/>
          <w:sz w:val="24"/>
          <w:szCs w:val="24"/>
          <w:lang w:eastAsia="ru-RU"/>
        </w:rPr>
        <w:t xml:space="preserve"> от 19.07.2018 N 217-ФЗ) </w:t>
      </w:r>
    </w:p>
    <w:p w14:paraId="0FAF3037"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5. Завещание является односторонней сделкой, которая создает права и обязанности после открытия наследства. </w:t>
      </w:r>
    </w:p>
    <w:p w14:paraId="4ED976E3"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lastRenderedPageBreak/>
        <w:t xml:space="preserve">6. Предусмотренные наследственным договором права и обязанности возникают после открытия наследства, за исключением обязанностей, которые в силу наследственного договора могут возникнуть до открытия наследства и возложены на ту сторону договора, которая может призываться к наследованию за наследодателем </w:t>
      </w:r>
      <w:hyperlink w:anchor="p72" w:history="1">
        <w:r w:rsidRPr="00AA2AC5">
          <w:rPr>
            <w:rFonts w:ascii="Times New Roman" w:eastAsia="Times New Roman" w:hAnsi="Times New Roman" w:cs="Times New Roman"/>
            <w:color w:val="0000FF"/>
            <w:sz w:val="24"/>
            <w:szCs w:val="24"/>
            <w:lang w:eastAsia="ru-RU"/>
          </w:rPr>
          <w:t>(статья 1116)</w:t>
        </w:r>
      </w:hyperlink>
      <w:r w:rsidRPr="00AA2AC5">
        <w:rPr>
          <w:rFonts w:ascii="Times New Roman" w:eastAsia="Times New Roman" w:hAnsi="Times New Roman" w:cs="Times New Roman"/>
          <w:sz w:val="24"/>
          <w:szCs w:val="24"/>
          <w:lang w:eastAsia="ru-RU"/>
        </w:rPr>
        <w:t xml:space="preserve">. К наследодателю, заключившему наследственный договор, применяются правила настоящего Кодекса о завещателе, если иное не вытекает из существа наследственного договора. </w:t>
      </w:r>
    </w:p>
    <w:p w14:paraId="07B2B231" w14:textId="77777777" w:rsidR="00AA2AC5" w:rsidRPr="00AA2AC5" w:rsidRDefault="00AA2AC5" w:rsidP="00AA2AC5">
      <w:pPr>
        <w:spacing w:after="0" w:line="240" w:lineRule="auto"/>
        <w:jc w:val="both"/>
        <w:rPr>
          <w:rFonts w:ascii="Times New Roman" w:eastAsia="Times New Roman" w:hAnsi="Times New Roman" w:cs="Times New Roman"/>
          <w:color w:val="000000"/>
          <w:sz w:val="24"/>
          <w:szCs w:val="24"/>
          <w:lang w:eastAsia="ru-RU"/>
        </w:rPr>
      </w:pPr>
      <w:r w:rsidRPr="00AA2AC5">
        <w:rPr>
          <w:rFonts w:ascii="Times New Roman" w:eastAsia="Times New Roman" w:hAnsi="Times New Roman" w:cs="Times New Roman"/>
          <w:color w:val="000000"/>
          <w:sz w:val="24"/>
          <w:szCs w:val="24"/>
          <w:lang w:eastAsia="ru-RU"/>
        </w:rPr>
        <w:t xml:space="preserve">(п. 6 введен Федеральным </w:t>
      </w:r>
      <w:hyperlink r:id="rId54" w:history="1">
        <w:r w:rsidRPr="00AA2AC5">
          <w:rPr>
            <w:rFonts w:ascii="Times New Roman" w:eastAsia="Times New Roman" w:hAnsi="Times New Roman" w:cs="Times New Roman"/>
            <w:color w:val="0000FF"/>
            <w:sz w:val="24"/>
            <w:szCs w:val="24"/>
            <w:lang w:eastAsia="ru-RU"/>
          </w:rPr>
          <w:t>законом</w:t>
        </w:r>
      </w:hyperlink>
      <w:r w:rsidRPr="00AA2AC5">
        <w:rPr>
          <w:rFonts w:ascii="Times New Roman" w:eastAsia="Times New Roman" w:hAnsi="Times New Roman" w:cs="Times New Roman"/>
          <w:color w:val="000000"/>
          <w:sz w:val="24"/>
          <w:szCs w:val="24"/>
          <w:lang w:eastAsia="ru-RU"/>
        </w:rPr>
        <w:t xml:space="preserve"> от 19.07.2018 N 217-ФЗ) </w:t>
      </w:r>
    </w:p>
    <w:p w14:paraId="6D6ABF77" w14:textId="77777777" w:rsidR="00AA2AC5" w:rsidRPr="00AA2AC5" w:rsidRDefault="00AA2AC5" w:rsidP="00AA2AC5">
      <w:pPr>
        <w:spacing w:after="0" w:line="240" w:lineRule="auto"/>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  </w:t>
      </w:r>
    </w:p>
    <w:p w14:paraId="334024E1"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Arial" w:eastAsia="Times New Roman" w:hAnsi="Arial" w:cs="Arial"/>
          <w:b/>
          <w:bCs/>
          <w:sz w:val="24"/>
          <w:szCs w:val="24"/>
          <w:lang w:eastAsia="ru-RU"/>
        </w:rPr>
        <w:t>Статья 1119. Свобода завещания</w:t>
      </w:r>
      <w:r w:rsidRPr="00AA2AC5">
        <w:rPr>
          <w:rFonts w:ascii="Times New Roman" w:eastAsia="Times New Roman" w:hAnsi="Times New Roman" w:cs="Times New Roman"/>
          <w:sz w:val="24"/>
          <w:szCs w:val="24"/>
          <w:lang w:eastAsia="ru-RU"/>
        </w:rPr>
        <w:t xml:space="preserve"> </w:t>
      </w:r>
    </w:p>
    <w:p w14:paraId="3ED38DE6" w14:textId="77777777" w:rsidR="00AA2AC5" w:rsidRPr="00AA2AC5" w:rsidRDefault="00AA2AC5" w:rsidP="00AA2AC5">
      <w:pPr>
        <w:spacing w:after="0" w:line="240" w:lineRule="auto"/>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  </w:t>
      </w:r>
    </w:p>
    <w:p w14:paraId="54F7994E"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bookmarkStart w:id="7" w:name="p114"/>
      <w:bookmarkEnd w:id="7"/>
      <w:r w:rsidRPr="00AA2AC5">
        <w:rPr>
          <w:rFonts w:ascii="Times New Roman" w:eastAsia="Times New Roman" w:hAnsi="Times New Roman" w:cs="Times New Roman"/>
          <w:sz w:val="24"/>
          <w:szCs w:val="24"/>
          <w:lang w:eastAsia="ru-RU"/>
        </w:rPr>
        <w:t xml:space="preserve">1. Завещатель </w:t>
      </w:r>
      <w:hyperlink r:id="rId55" w:history="1">
        <w:r w:rsidRPr="00AA2AC5">
          <w:rPr>
            <w:rFonts w:ascii="Times New Roman" w:eastAsia="Times New Roman" w:hAnsi="Times New Roman" w:cs="Times New Roman"/>
            <w:color w:val="0000FF"/>
            <w:sz w:val="24"/>
            <w:szCs w:val="24"/>
            <w:lang w:eastAsia="ru-RU"/>
          </w:rPr>
          <w:t>вправе</w:t>
        </w:r>
      </w:hyperlink>
      <w:r w:rsidRPr="00AA2AC5">
        <w:rPr>
          <w:rFonts w:ascii="Times New Roman" w:eastAsia="Times New Roman" w:hAnsi="Times New Roman" w:cs="Times New Roman"/>
          <w:sz w:val="24"/>
          <w:szCs w:val="24"/>
          <w:lang w:eastAsia="ru-RU"/>
        </w:rPr>
        <w:t xml:space="preserve"> по своему усмотрению завещать имущество любым лицам, любым образом определить доли наследников в наследстве, лишить наследства одного, нескольких или всех наследников по закону, не указывая причин такого лишения, а в случаях, предусмотренных настоящим Кодексом, включить в завещание иные распоряжения. Завещатель вправе отменить или изменить совершенное завещание в соответствии с правилами </w:t>
      </w:r>
      <w:hyperlink w:anchor="p234" w:history="1">
        <w:r w:rsidRPr="00AA2AC5">
          <w:rPr>
            <w:rFonts w:ascii="Times New Roman" w:eastAsia="Times New Roman" w:hAnsi="Times New Roman" w:cs="Times New Roman"/>
            <w:color w:val="0000FF"/>
            <w:sz w:val="24"/>
            <w:szCs w:val="24"/>
            <w:lang w:eastAsia="ru-RU"/>
          </w:rPr>
          <w:t>статьи 1130</w:t>
        </w:r>
      </w:hyperlink>
      <w:r w:rsidRPr="00AA2AC5">
        <w:rPr>
          <w:rFonts w:ascii="Times New Roman" w:eastAsia="Times New Roman" w:hAnsi="Times New Roman" w:cs="Times New Roman"/>
          <w:sz w:val="24"/>
          <w:szCs w:val="24"/>
          <w:lang w:eastAsia="ru-RU"/>
        </w:rPr>
        <w:t xml:space="preserve"> настоящего Кодекса. </w:t>
      </w:r>
    </w:p>
    <w:p w14:paraId="39C11CA1" w14:textId="77777777" w:rsidR="00AA2AC5" w:rsidRPr="00AA2AC5" w:rsidRDefault="00AA2AC5" w:rsidP="00AA2AC5">
      <w:pPr>
        <w:spacing w:after="0" w:line="240" w:lineRule="auto"/>
        <w:jc w:val="both"/>
        <w:rPr>
          <w:rFonts w:ascii="Times New Roman" w:eastAsia="Times New Roman" w:hAnsi="Times New Roman" w:cs="Times New Roman"/>
          <w:color w:val="000000"/>
          <w:sz w:val="24"/>
          <w:szCs w:val="24"/>
          <w:lang w:eastAsia="ru-RU"/>
        </w:rPr>
      </w:pPr>
      <w:r w:rsidRPr="00AA2AC5">
        <w:rPr>
          <w:rFonts w:ascii="Times New Roman" w:eastAsia="Times New Roman" w:hAnsi="Times New Roman" w:cs="Times New Roman"/>
          <w:color w:val="000000"/>
          <w:sz w:val="24"/>
          <w:szCs w:val="24"/>
          <w:lang w:eastAsia="ru-RU"/>
        </w:rPr>
        <w:t xml:space="preserve">(в ред. Федерального </w:t>
      </w:r>
      <w:hyperlink r:id="rId56" w:history="1">
        <w:r w:rsidRPr="00AA2AC5">
          <w:rPr>
            <w:rFonts w:ascii="Times New Roman" w:eastAsia="Times New Roman" w:hAnsi="Times New Roman" w:cs="Times New Roman"/>
            <w:color w:val="0000FF"/>
            <w:sz w:val="24"/>
            <w:szCs w:val="24"/>
            <w:lang w:eastAsia="ru-RU"/>
          </w:rPr>
          <w:t>закона</w:t>
        </w:r>
      </w:hyperlink>
      <w:r w:rsidRPr="00AA2AC5">
        <w:rPr>
          <w:rFonts w:ascii="Times New Roman" w:eastAsia="Times New Roman" w:hAnsi="Times New Roman" w:cs="Times New Roman"/>
          <w:color w:val="000000"/>
          <w:sz w:val="24"/>
          <w:szCs w:val="24"/>
          <w:lang w:eastAsia="ru-RU"/>
        </w:rPr>
        <w:t xml:space="preserve"> от 18.12.2006 N 231-ФЗ) </w:t>
      </w:r>
    </w:p>
    <w:p w14:paraId="4074176B"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Свобода завещания ограничивается правилами об обязательной доле в наследстве </w:t>
      </w:r>
      <w:hyperlink w:anchor="p411" w:history="1">
        <w:r w:rsidRPr="00AA2AC5">
          <w:rPr>
            <w:rFonts w:ascii="Times New Roman" w:eastAsia="Times New Roman" w:hAnsi="Times New Roman" w:cs="Times New Roman"/>
            <w:color w:val="0000FF"/>
            <w:sz w:val="24"/>
            <w:szCs w:val="24"/>
            <w:lang w:eastAsia="ru-RU"/>
          </w:rPr>
          <w:t>(статья 1149)</w:t>
        </w:r>
      </w:hyperlink>
      <w:r w:rsidRPr="00AA2AC5">
        <w:rPr>
          <w:rFonts w:ascii="Times New Roman" w:eastAsia="Times New Roman" w:hAnsi="Times New Roman" w:cs="Times New Roman"/>
          <w:sz w:val="24"/>
          <w:szCs w:val="24"/>
          <w:lang w:eastAsia="ru-RU"/>
        </w:rPr>
        <w:t xml:space="preserve">. </w:t>
      </w:r>
    </w:p>
    <w:p w14:paraId="40B32FEC"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2. Завещатель не обязан сообщать кому-либо о содержании, совершении, об изменении или отмене завещания. </w:t>
      </w:r>
    </w:p>
    <w:p w14:paraId="35425896" w14:textId="77777777" w:rsidR="00AA2AC5" w:rsidRPr="00AA2AC5" w:rsidRDefault="00AA2AC5" w:rsidP="00AA2AC5">
      <w:pPr>
        <w:spacing w:after="0" w:line="240" w:lineRule="auto"/>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  </w:t>
      </w:r>
    </w:p>
    <w:p w14:paraId="4D4D42E4"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Arial" w:eastAsia="Times New Roman" w:hAnsi="Arial" w:cs="Arial"/>
          <w:b/>
          <w:bCs/>
          <w:sz w:val="24"/>
          <w:szCs w:val="24"/>
          <w:lang w:eastAsia="ru-RU"/>
        </w:rPr>
        <w:t>Статья 1120. Право завещать любое имущество</w:t>
      </w:r>
      <w:r w:rsidRPr="00AA2AC5">
        <w:rPr>
          <w:rFonts w:ascii="Times New Roman" w:eastAsia="Times New Roman" w:hAnsi="Times New Roman" w:cs="Times New Roman"/>
          <w:sz w:val="24"/>
          <w:szCs w:val="24"/>
          <w:lang w:eastAsia="ru-RU"/>
        </w:rPr>
        <w:t xml:space="preserve"> </w:t>
      </w:r>
    </w:p>
    <w:p w14:paraId="280BFAD9" w14:textId="77777777" w:rsidR="00AA2AC5" w:rsidRPr="00AA2AC5" w:rsidRDefault="00AA2AC5" w:rsidP="00AA2AC5">
      <w:pPr>
        <w:spacing w:after="0" w:line="240" w:lineRule="auto"/>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  </w:t>
      </w:r>
    </w:p>
    <w:p w14:paraId="6EA31E63"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Завещатель вправе совершить завещание, содержащее распоряжение о любом имуществе, в том числе о том, которое он может приобрести в </w:t>
      </w:r>
      <w:hyperlink r:id="rId57" w:history="1">
        <w:r w:rsidRPr="00AA2AC5">
          <w:rPr>
            <w:rFonts w:ascii="Times New Roman" w:eastAsia="Times New Roman" w:hAnsi="Times New Roman" w:cs="Times New Roman"/>
            <w:color w:val="0000FF"/>
            <w:sz w:val="24"/>
            <w:szCs w:val="24"/>
            <w:lang w:eastAsia="ru-RU"/>
          </w:rPr>
          <w:t>будущем</w:t>
        </w:r>
      </w:hyperlink>
      <w:r w:rsidRPr="00AA2AC5">
        <w:rPr>
          <w:rFonts w:ascii="Times New Roman" w:eastAsia="Times New Roman" w:hAnsi="Times New Roman" w:cs="Times New Roman"/>
          <w:sz w:val="24"/>
          <w:szCs w:val="24"/>
          <w:lang w:eastAsia="ru-RU"/>
        </w:rPr>
        <w:t xml:space="preserve">. </w:t>
      </w:r>
    </w:p>
    <w:p w14:paraId="02D1A7B7"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Завещатель может распорядиться своим имуществом или какой-либо его частью, составив одно или несколько завещаний. </w:t>
      </w:r>
    </w:p>
    <w:p w14:paraId="401BD2C0" w14:textId="77777777" w:rsidR="00AA2AC5" w:rsidRPr="00AA2AC5" w:rsidRDefault="00AA2AC5" w:rsidP="00AA2AC5">
      <w:pPr>
        <w:spacing w:after="0" w:line="240" w:lineRule="auto"/>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  </w:t>
      </w:r>
    </w:p>
    <w:p w14:paraId="0670DD3B"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bookmarkStart w:id="8" w:name="p124"/>
      <w:bookmarkEnd w:id="8"/>
      <w:r w:rsidRPr="00AA2AC5">
        <w:rPr>
          <w:rFonts w:ascii="Arial" w:eastAsia="Times New Roman" w:hAnsi="Arial" w:cs="Arial"/>
          <w:b/>
          <w:bCs/>
          <w:sz w:val="24"/>
          <w:szCs w:val="24"/>
          <w:lang w:eastAsia="ru-RU"/>
        </w:rPr>
        <w:t>Статья 1121. Назначение и подназначение наследника в завещании</w:t>
      </w:r>
      <w:r w:rsidRPr="00AA2AC5">
        <w:rPr>
          <w:rFonts w:ascii="Times New Roman" w:eastAsia="Times New Roman" w:hAnsi="Times New Roman" w:cs="Times New Roman"/>
          <w:sz w:val="24"/>
          <w:szCs w:val="24"/>
          <w:lang w:eastAsia="ru-RU"/>
        </w:rPr>
        <w:t xml:space="preserve"> </w:t>
      </w:r>
    </w:p>
    <w:p w14:paraId="32E3E3DF" w14:textId="77777777" w:rsidR="00AA2AC5" w:rsidRPr="00AA2AC5" w:rsidRDefault="00AA2AC5" w:rsidP="00AA2AC5">
      <w:pPr>
        <w:spacing w:after="0" w:line="240" w:lineRule="auto"/>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  </w:t>
      </w:r>
    </w:p>
    <w:p w14:paraId="6BA9A7C5"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1. Завещатель может совершить завещание в пользу одного или нескольких лиц </w:t>
      </w:r>
      <w:hyperlink w:anchor="p72" w:history="1">
        <w:r w:rsidRPr="00AA2AC5">
          <w:rPr>
            <w:rFonts w:ascii="Times New Roman" w:eastAsia="Times New Roman" w:hAnsi="Times New Roman" w:cs="Times New Roman"/>
            <w:color w:val="0000FF"/>
            <w:sz w:val="24"/>
            <w:szCs w:val="24"/>
            <w:lang w:eastAsia="ru-RU"/>
          </w:rPr>
          <w:t>(статья 1116)</w:t>
        </w:r>
      </w:hyperlink>
      <w:r w:rsidRPr="00AA2AC5">
        <w:rPr>
          <w:rFonts w:ascii="Times New Roman" w:eastAsia="Times New Roman" w:hAnsi="Times New Roman" w:cs="Times New Roman"/>
          <w:sz w:val="24"/>
          <w:szCs w:val="24"/>
          <w:lang w:eastAsia="ru-RU"/>
        </w:rPr>
        <w:t xml:space="preserve">, как входящих, так и не входящих в круг наследников по закону. </w:t>
      </w:r>
    </w:p>
    <w:p w14:paraId="66960E86"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bookmarkStart w:id="9" w:name="p127"/>
      <w:bookmarkEnd w:id="9"/>
      <w:r w:rsidRPr="00AA2AC5">
        <w:rPr>
          <w:rFonts w:ascii="Times New Roman" w:eastAsia="Times New Roman" w:hAnsi="Times New Roman" w:cs="Times New Roman"/>
          <w:sz w:val="24"/>
          <w:szCs w:val="24"/>
          <w:lang w:eastAsia="ru-RU"/>
        </w:rPr>
        <w:t xml:space="preserve">2. Завещатель может указать в завещании другого наследника (подназначить наследника) на случай, если назначенный им в завещании наследник или наследник завещателя по закону умрет до открытия наследства, либо одновременно с завещателем, либо после открытия наследства, не успев его принять, либо не примет наследство по другим причинам или откажется от него, либо не будет иметь право наследовать или будет отстранен от наследования как недостойный. </w:t>
      </w:r>
    </w:p>
    <w:p w14:paraId="25B8227E" w14:textId="77777777" w:rsidR="00AA2AC5" w:rsidRPr="00AA2AC5" w:rsidRDefault="00AA2AC5" w:rsidP="00AA2AC5">
      <w:pPr>
        <w:spacing w:after="0" w:line="240" w:lineRule="auto"/>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  </w:t>
      </w:r>
    </w:p>
    <w:p w14:paraId="24100043"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Arial" w:eastAsia="Times New Roman" w:hAnsi="Arial" w:cs="Arial"/>
          <w:b/>
          <w:bCs/>
          <w:sz w:val="24"/>
          <w:szCs w:val="24"/>
          <w:lang w:eastAsia="ru-RU"/>
        </w:rPr>
        <w:t>Статья 1122. Доли наследников в завещанном имуществе</w:t>
      </w:r>
      <w:r w:rsidRPr="00AA2AC5">
        <w:rPr>
          <w:rFonts w:ascii="Times New Roman" w:eastAsia="Times New Roman" w:hAnsi="Times New Roman" w:cs="Times New Roman"/>
          <w:sz w:val="24"/>
          <w:szCs w:val="24"/>
          <w:lang w:eastAsia="ru-RU"/>
        </w:rPr>
        <w:t xml:space="preserve"> </w:t>
      </w:r>
    </w:p>
    <w:p w14:paraId="14E6BE91" w14:textId="77777777" w:rsidR="00AA2AC5" w:rsidRPr="00AA2AC5" w:rsidRDefault="00AA2AC5" w:rsidP="00AA2AC5">
      <w:pPr>
        <w:spacing w:after="0" w:line="240" w:lineRule="auto"/>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  </w:t>
      </w:r>
    </w:p>
    <w:p w14:paraId="73298B4D"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1. Имущество, завещанное двум или нескольким наследникам без указания их долей в наследстве и без указания того, какие входящие в состав наследства вещи или права кому из наследников предназначаются, считается завещанным наследникам в равных долях. </w:t>
      </w:r>
    </w:p>
    <w:p w14:paraId="1BD205E1"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2. Указание в завещании на части неделимой вещи </w:t>
      </w:r>
      <w:hyperlink r:id="rId58" w:history="1">
        <w:r w:rsidRPr="00AA2AC5">
          <w:rPr>
            <w:rFonts w:ascii="Times New Roman" w:eastAsia="Times New Roman" w:hAnsi="Times New Roman" w:cs="Times New Roman"/>
            <w:color w:val="0000FF"/>
            <w:sz w:val="24"/>
            <w:szCs w:val="24"/>
            <w:lang w:eastAsia="ru-RU"/>
          </w:rPr>
          <w:t>(статья 133)</w:t>
        </w:r>
      </w:hyperlink>
      <w:r w:rsidRPr="00AA2AC5">
        <w:rPr>
          <w:rFonts w:ascii="Times New Roman" w:eastAsia="Times New Roman" w:hAnsi="Times New Roman" w:cs="Times New Roman"/>
          <w:sz w:val="24"/>
          <w:szCs w:val="24"/>
          <w:lang w:eastAsia="ru-RU"/>
        </w:rPr>
        <w:t xml:space="preserve">, предназначенные каждому из наследников в натуре, не влечет за собой недействительность завещания. Такая вещь считается завещанной в долях, соответствующих стоимости этих частей. Порядок пользования наследниками этой неделимой вещью устанавливается в соответствии с предназначенными им в завещании частями этой вещи. </w:t>
      </w:r>
    </w:p>
    <w:p w14:paraId="63385AC8"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В свидетельстве о праве на наследство в отношении неделимой вещи, завещанной по частям в натуре, доли наследников и порядок пользования такой вещью при согласии </w:t>
      </w:r>
      <w:r w:rsidRPr="00AA2AC5">
        <w:rPr>
          <w:rFonts w:ascii="Times New Roman" w:eastAsia="Times New Roman" w:hAnsi="Times New Roman" w:cs="Times New Roman"/>
          <w:sz w:val="24"/>
          <w:szCs w:val="24"/>
          <w:lang w:eastAsia="ru-RU"/>
        </w:rPr>
        <w:lastRenderedPageBreak/>
        <w:t xml:space="preserve">наследников указываются в соответствии с настоящей статьей. В случае спора между наследниками их доли и порядок пользования неделимой вещью определяются судом. </w:t>
      </w:r>
    </w:p>
    <w:p w14:paraId="03FFA6E4" w14:textId="77777777" w:rsidR="00AA2AC5" w:rsidRPr="00AA2AC5" w:rsidRDefault="00AA2AC5" w:rsidP="00AA2AC5">
      <w:pPr>
        <w:spacing w:after="0" w:line="240" w:lineRule="auto"/>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  </w:t>
      </w:r>
    </w:p>
    <w:p w14:paraId="01B23274"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bookmarkStart w:id="10" w:name="p135"/>
      <w:bookmarkEnd w:id="10"/>
      <w:r w:rsidRPr="00AA2AC5">
        <w:rPr>
          <w:rFonts w:ascii="Arial" w:eastAsia="Times New Roman" w:hAnsi="Arial" w:cs="Arial"/>
          <w:b/>
          <w:bCs/>
          <w:sz w:val="24"/>
          <w:szCs w:val="24"/>
          <w:lang w:eastAsia="ru-RU"/>
        </w:rPr>
        <w:t>Статья 1123. Тайна завещания</w:t>
      </w:r>
      <w:r w:rsidRPr="00AA2AC5">
        <w:rPr>
          <w:rFonts w:ascii="Times New Roman" w:eastAsia="Times New Roman" w:hAnsi="Times New Roman" w:cs="Times New Roman"/>
          <w:sz w:val="24"/>
          <w:szCs w:val="24"/>
          <w:lang w:eastAsia="ru-RU"/>
        </w:rPr>
        <w:t xml:space="preserve"> </w:t>
      </w:r>
    </w:p>
    <w:p w14:paraId="2C463368" w14:textId="77777777" w:rsidR="00AA2AC5" w:rsidRPr="00AA2AC5" w:rsidRDefault="00AA2AC5" w:rsidP="00AA2AC5">
      <w:pPr>
        <w:spacing w:after="0" w:line="240" w:lineRule="auto"/>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  </w:t>
      </w:r>
    </w:p>
    <w:p w14:paraId="1C2ED728"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Нотариус, другое удостоверяющее завещание лицо, переводчик, </w:t>
      </w:r>
      <w:hyperlink w:anchor="p268" w:history="1">
        <w:r w:rsidRPr="00AA2AC5">
          <w:rPr>
            <w:rFonts w:ascii="Times New Roman" w:eastAsia="Times New Roman" w:hAnsi="Times New Roman" w:cs="Times New Roman"/>
            <w:color w:val="0000FF"/>
            <w:sz w:val="24"/>
            <w:szCs w:val="24"/>
            <w:lang w:eastAsia="ru-RU"/>
          </w:rPr>
          <w:t>исполнитель завещания</w:t>
        </w:r>
      </w:hyperlink>
      <w:r w:rsidRPr="00AA2AC5">
        <w:rPr>
          <w:rFonts w:ascii="Times New Roman" w:eastAsia="Times New Roman" w:hAnsi="Times New Roman" w:cs="Times New Roman"/>
          <w:sz w:val="24"/>
          <w:szCs w:val="24"/>
          <w:lang w:eastAsia="ru-RU"/>
        </w:rPr>
        <w:t xml:space="preserve">, свидетели, супруг, участвующий в совершении совместного завещания супругов, супруг, присутствующий при удостоверении завещания другого супруга, сторона наследственного договора, нотариусы, имеющие доступ к сведениям, содержащимся в единой информационной системе нотариата, и лица, осуществляющие обработку данных единой информационной системы нотариата, а также гражданин, подписывающий завещание или наследственный договор вместо завещателя или наследодателя, не вправе до открытия наследства разглашать сведения, касающиеся содержания завещания или наследственного договора, их совершения, заключения, изменения или отмены. Лицо, не являющееся исполнителем завещания, нотариусом или другим удостоверяющим завещание лицом, не вправе разглашать указанные сведения и после открытия наследства, если разглашение указанных сведений будет противоречить </w:t>
      </w:r>
      <w:hyperlink r:id="rId59" w:history="1">
        <w:r w:rsidRPr="00AA2AC5">
          <w:rPr>
            <w:rFonts w:ascii="Times New Roman" w:eastAsia="Times New Roman" w:hAnsi="Times New Roman" w:cs="Times New Roman"/>
            <w:color w:val="0000FF"/>
            <w:sz w:val="24"/>
            <w:szCs w:val="24"/>
            <w:lang w:eastAsia="ru-RU"/>
          </w:rPr>
          <w:t>статье 152.2</w:t>
        </w:r>
      </w:hyperlink>
      <w:r w:rsidRPr="00AA2AC5">
        <w:rPr>
          <w:rFonts w:ascii="Times New Roman" w:eastAsia="Times New Roman" w:hAnsi="Times New Roman" w:cs="Times New Roman"/>
          <w:sz w:val="24"/>
          <w:szCs w:val="24"/>
          <w:lang w:eastAsia="ru-RU"/>
        </w:rPr>
        <w:t xml:space="preserve"> настоящего Кодекса. </w:t>
      </w:r>
    </w:p>
    <w:p w14:paraId="4C00D0C1" w14:textId="77777777" w:rsidR="00AA2AC5" w:rsidRPr="00AA2AC5" w:rsidRDefault="00AA2AC5" w:rsidP="00AA2AC5">
      <w:pPr>
        <w:spacing w:after="0" w:line="240" w:lineRule="auto"/>
        <w:jc w:val="both"/>
        <w:rPr>
          <w:rFonts w:ascii="Times New Roman" w:eastAsia="Times New Roman" w:hAnsi="Times New Roman" w:cs="Times New Roman"/>
          <w:color w:val="000000"/>
          <w:sz w:val="24"/>
          <w:szCs w:val="24"/>
          <w:lang w:eastAsia="ru-RU"/>
        </w:rPr>
      </w:pPr>
      <w:r w:rsidRPr="00AA2AC5">
        <w:rPr>
          <w:rFonts w:ascii="Times New Roman" w:eastAsia="Times New Roman" w:hAnsi="Times New Roman" w:cs="Times New Roman"/>
          <w:color w:val="000000"/>
          <w:sz w:val="24"/>
          <w:szCs w:val="24"/>
          <w:lang w:eastAsia="ru-RU"/>
        </w:rPr>
        <w:t xml:space="preserve">(часть первая в ред. Федерального </w:t>
      </w:r>
      <w:hyperlink r:id="rId60" w:history="1">
        <w:r w:rsidRPr="00AA2AC5">
          <w:rPr>
            <w:rFonts w:ascii="Times New Roman" w:eastAsia="Times New Roman" w:hAnsi="Times New Roman" w:cs="Times New Roman"/>
            <w:color w:val="0000FF"/>
            <w:sz w:val="24"/>
            <w:szCs w:val="24"/>
            <w:lang w:eastAsia="ru-RU"/>
          </w:rPr>
          <w:t>закона</w:t>
        </w:r>
      </w:hyperlink>
      <w:r w:rsidRPr="00AA2AC5">
        <w:rPr>
          <w:rFonts w:ascii="Times New Roman" w:eastAsia="Times New Roman" w:hAnsi="Times New Roman" w:cs="Times New Roman"/>
          <w:color w:val="000000"/>
          <w:sz w:val="24"/>
          <w:szCs w:val="24"/>
          <w:lang w:eastAsia="ru-RU"/>
        </w:rPr>
        <w:t xml:space="preserve"> от 19.07.2018 N 217-ФЗ) </w:t>
      </w:r>
    </w:p>
    <w:p w14:paraId="565550EE"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В случае нарушения тайны завещания завещатель вправе потребовать компенсацию морального вреда, а также воспользоваться другими </w:t>
      </w:r>
      <w:hyperlink r:id="rId61" w:history="1">
        <w:r w:rsidRPr="00AA2AC5">
          <w:rPr>
            <w:rFonts w:ascii="Times New Roman" w:eastAsia="Times New Roman" w:hAnsi="Times New Roman" w:cs="Times New Roman"/>
            <w:color w:val="0000FF"/>
            <w:sz w:val="24"/>
            <w:szCs w:val="24"/>
            <w:lang w:eastAsia="ru-RU"/>
          </w:rPr>
          <w:t>способами</w:t>
        </w:r>
      </w:hyperlink>
      <w:r w:rsidRPr="00AA2AC5">
        <w:rPr>
          <w:rFonts w:ascii="Times New Roman" w:eastAsia="Times New Roman" w:hAnsi="Times New Roman" w:cs="Times New Roman"/>
          <w:sz w:val="24"/>
          <w:szCs w:val="24"/>
          <w:lang w:eastAsia="ru-RU"/>
        </w:rPr>
        <w:t xml:space="preserve"> защиты гражданских прав, предусмотренными настоящим Кодексом. </w:t>
      </w:r>
    </w:p>
    <w:p w14:paraId="220EABFB"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Не является разглашением тайны завещания представление нотариусом, другим удостоверяющим завещание лицом сведений об удостоверении завещания, отмене завещания, представление нотариусом сведений об удостоверении наследственного договора, уведомления об отказе наследодателя от наследственного договора в единую информационную систему нотариата в порядке, установленном </w:t>
      </w:r>
      <w:hyperlink r:id="rId62" w:history="1">
        <w:r w:rsidRPr="00AA2AC5">
          <w:rPr>
            <w:rFonts w:ascii="Times New Roman" w:eastAsia="Times New Roman" w:hAnsi="Times New Roman" w:cs="Times New Roman"/>
            <w:color w:val="0000FF"/>
            <w:sz w:val="24"/>
            <w:szCs w:val="24"/>
            <w:lang w:eastAsia="ru-RU"/>
          </w:rPr>
          <w:t>Основами законодательства</w:t>
        </w:r>
      </w:hyperlink>
      <w:r w:rsidRPr="00AA2AC5">
        <w:rPr>
          <w:rFonts w:ascii="Times New Roman" w:eastAsia="Times New Roman" w:hAnsi="Times New Roman" w:cs="Times New Roman"/>
          <w:sz w:val="24"/>
          <w:szCs w:val="24"/>
          <w:lang w:eastAsia="ru-RU"/>
        </w:rPr>
        <w:t xml:space="preserve"> Российской Федерации о нотариате, а также направление уведомления о факте совершения после совместного завещания супругов последующего завещания одного из супругов или об отмене одним из супругов совместного завещания супругов либо направление сторонам наследственного договора копии уведомления об отказе наследодателя от наследственного договора. </w:t>
      </w:r>
    </w:p>
    <w:p w14:paraId="27E876C8" w14:textId="77777777" w:rsidR="00AA2AC5" w:rsidRPr="00AA2AC5" w:rsidRDefault="00AA2AC5" w:rsidP="00AA2AC5">
      <w:pPr>
        <w:spacing w:after="0" w:line="240" w:lineRule="auto"/>
        <w:jc w:val="both"/>
        <w:rPr>
          <w:rFonts w:ascii="Times New Roman" w:eastAsia="Times New Roman" w:hAnsi="Times New Roman" w:cs="Times New Roman"/>
          <w:color w:val="000000"/>
          <w:sz w:val="24"/>
          <w:szCs w:val="24"/>
          <w:lang w:eastAsia="ru-RU"/>
        </w:rPr>
      </w:pPr>
      <w:r w:rsidRPr="00AA2AC5">
        <w:rPr>
          <w:rFonts w:ascii="Times New Roman" w:eastAsia="Times New Roman" w:hAnsi="Times New Roman" w:cs="Times New Roman"/>
          <w:color w:val="000000"/>
          <w:sz w:val="24"/>
          <w:szCs w:val="24"/>
          <w:lang w:eastAsia="ru-RU"/>
        </w:rPr>
        <w:t xml:space="preserve">(часть третья введена Федеральным </w:t>
      </w:r>
      <w:hyperlink r:id="rId63" w:history="1">
        <w:r w:rsidRPr="00AA2AC5">
          <w:rPr>
            <w:rFonts w:ascii="Times New Roman" w:eastAsia="Times New Roman" w:hAnsi="Times New Roman" w:cs="Times New Roman"/>
            <w:color w:val="0000FF"/>
            <w:sz w:val="24"/>
            <w:szCs w:val="24"/>
            <w:lang w:eastAsia="ru-RU"/>
          </w:rPr>
          <w:t>законом</w:t>
        </w:r>
      </w:hyperlink>
      <w:r w:rsidRPr="00AA2AC5">
        <w:rPr>
          <w:rFonts w:ascii="Times New Roman" w:eastAsia="Times New Roman" w:hAnsi="Times New Roman" w:cs="Times New Roman"/>
          <w:color w:val="000000"/>
          <w:sz w:val="24"/>
          <w:szCs w:val="24"/>
          <w:lang w:eastAsia="ru-RU"/>
        </w:rPr>
        <w:t xml:space="preserve"> от 02.10.2012 N 166-ФЗ; в ред. Федерального </w:t>
      </w:r>
      <w:hyperlink r:id="rId64" w:history="1">
        <w:r w:rsidRPr="00AA2AC5">
          <w:rPr>
            <w:rFonts w:ascii="Times New Roman" w:eastAsia="Times New Roman" w:hAnsi="Times New Roman" w:cs="Times New Roman"/>
            <w:color w:val="0000FF"/>
            <w:sz w:val="24"/>
            <w:szCs w:val="24"/>
            <w:lang w:eastAsia="ru-RU"/>
          </w:rPr>
          <w:t>закона</w:t>
        </w:r>
      </w:hyperlink>
      <w:r w:rsidRPr="00AA2AC5">
        <w:rPr>
          <w:rFonts w:ascii="Times New Roman" w:eastAsia="Times New Roman" w:hAnsi="Times New Roman" w:cs="Times New Roman"/>
          <w:color w:val="000000"/>
          <w:sz w:val="24"/>
          <w:szCs w:val="24"/>
          <w:lang w:eastAsia="ru-RU"/>
        </w:rPr>
        <w:t xml:space="preserve"> от 19.07.2018 N 217-ФЗ) </w:t>
      </w:r>
    </w:p>
    <w:p w14:paraId="1C218BC8"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Завещание каждого из супругов нотариус вправе удостоверить в присутствии обоих супругов. </w:t>
      </w:r>
    </w:p>
    <w:p w14:paraId="4DFC492D" w14:textId="77777777" w:rsidR="00AA2AC5" w:rsidRPr="00AA2AC5" w:rsidRDefault="00AA2AC5" w:rsidP="00AA2AC5">
      <w:pPr>
        <w:spacing w:after="0" w:line="240" w:lineRule="auto"/>
        <w:jc w:val="both"/>
        <w:rPr>
          <w:rFonts w:ascii="Times New Roman" w:eastAsia="Times New Roman" w:hAnsi="Times New Roman" w:cs="Times New Roman"/>
          <w:color w:val="000000"/>
          <w:sz w:val="24"/>
          <w:szCs w:val="24"/>
          <w:lang w:eastAsia="ru-RU"/>
        </w:rPr>
      </w:pPr>
      <w:r w:rsidRPr="00AA2AC5">
        <w:rPr>
          <w:rFonts w:ascii="Times New Roman" w:eastAsia="Times New Roman" w:hAnsi="Times New Roman" w:cs="Times New Roman"/>
          <w:color w:val="000000"/>
          <w:sz w:val="24"/>
          <w:szCs w:val="24"/>
          <w:lang w:eastAsia="ru-RU"/>
        </w:rPr>
        <w:t xml:space="preserve">(часть четвертая введена Федеральным </w:t>
      </w:r>
      <w:hyperlink r:id="rId65" w:history="1">
        <w:r w:rsidRPr="00AA2AC5">
          <w:rPr>
            <w:rFonts w:ascii="Times New Roman" w:eastAsia="Times New Roman" w:hAnsi="Times New Roman" w:cs="Times New Roman"/>
            <w:color w:val="0000FF"/>
            <w:sz w:val="24"/>
            <w:szCs w:val="24"/>
            <w:lang w:eastAsia="ru-RU"/>
          </w:rPr>
          <w:t>законом</w:t>
        </w:r>
      </w:hyperlink>
      <w:r w:rsidRPr="00AA2AC5">
        <w:rPr>
          <w:rFonts w:ascii="Times New Roman" w:eastAsia="Times New Roman" w:hAnsi="Times New Roman" w:cs="Times New Roman"/>
          <w:color w:val="000000"/>
          <w:sz w:val="24"/>
          <w:szCs w:val="24"/>
          <w:lang w:eastAsia="ru-RU"/>
        </w:rPr>
        <w:t xml:space="preserve"> от 29.07.2017 N 259-ФЗ) </w:t>
      </w:r>
    </w:p>
    <w:p w14:paraId="62903529"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После смерти одного из супругов, составивших совместное завещание, исполнитель завещания и нотариус вправе разглашать в связи с исполнением ими своих обязанностей только сведения, относящиеся к последствиям смерти этого супруга. </w:t>
      </w:r>
    </w:p>
    <w:p w14:paraId="515462B9" w14:textId="77777777" w:rsidR="00AA2AC5" w:rsidRPr="00AA2AC5" w:rsidRDefault="00AA2AC5" w:rsidP="00AA2AC5">
      <w:pPr>
        <w:spacing w:after="0" w:line="240" w:lineRule="auto"/>
        <w:jc w:val="both"/>
        <w:rPr>
          <w:rFonts w:ascii="Times New Roman" w:eastAsia="Times New Roman" w:hAnsi="Times New Roman" w:cs="Times New Roman"/>
          <w:color w:val="000000"/>
          <w:sz w:val="24"/>
          <w:szCs w:val="24"/>
          <w:lang w:eastAsia="ru-RU"/>
        </w:rPr>
      </w:pPr>
      <w:r w:rsidRPr="00AA2AC5">
        <w:rPr>
          <w:rFonts w:ascii="Times New Roman" w:eastAsia="Times New Roman" w:hAnsi="Times New Roman" w:cs="Times New Roman"/>
          <w:color w:val="000000"/>
          <w:sz w:val="24"/>
          <w:szCs w:val="24"/>
          <w:lang w:eastAsia="ru-RU"/>
        </w:rPr>
        <w:t xml:space="preserve">(часть пятая введена Федеральным </w:t>
      </w:r>
      <w:hyperlink r:id="rId66" w:history="1">
        <w:r w:rsidRPr="00AA2AC5">
          <w:rPr>
            <w:rFonts w:ascii="Times New Roman" w:eastAsia="Times New Roman" w:hAnsi="Times New Roman" w:cs="Times New Roman"/>
            <w:color w:val="0000FF"/>
            <w:sz w:val="24"/>
            <w:szCs w:val="24"/>
            <w:lang w:eastAsia="ru-RU"/>
          </w:rPr>
          <w:t>законом</w:t>
        </w:r>
      </w:hyperlink>
      <w:r w:rsidRPr="00AA2AC5">
        <w:rPr>
          <w:rFonts w:ascii="Times New Roman" w:eastAsia="Times New Roman" w:hAnsi="Times New Roman" w:cs="Times New Roman"/>
          <w:color w:val="000000"/>
          <w:sz w:val="24"/>
          <w:szCs w:val="24"/>
          <w:lang w:eastAsia="ru-RU"/>
        </w:rPr>
        <w:t xml:space="preserve"> от 19.07.2018 N 217-ФЗ) </w:t>
      </w:r>
    </w:p>
    <w:p w14:paraId="2D5C4493" w14:textId="77777777" w:rsidR="00AA2AC5" w:rsidRPr="00AA2AC5" w:rsidRDefault="00AA2AC5" w:rsidP="00AA2AC5">
      <w:pPr>
        <w:spacing w:after="0" w:line="240" w:lineRule="auto"/>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  </w:t>
      </w:r>
    </w:p>
    <w:p w14:paraId="47BF8E6C"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bookmarkStart w:id="11" w:name="p147"/>
      <w:bookmarkEnd w:id="11"/>
      <w:r w:rsidRPr="00AA2AC5">
        <w:rPr>
          <w:rFonts w:ascii="Arial" w:eastAsia="Times New Roman" w:hAnsi="Arial" w:cs="Arial"/>
          <w:b/>
          <w:bCs/>
          <w:sz w:val="24"/>
          <w:szCs w:val="24"/>
          <w:lang w:eastAsia="ru-RU"/>
        </w:rPr>
        <w:t>Статья 1124. Общие правила, касающиеся формы и порядка совершения завещания</w:t>
      </w:r>
      <w:r w:rsidRPr="00AA2AC5">
        <w:rPr>
          <w:rFonts w:ascii="Times New Roman" w:eastAsia="Times New Roman" w:hAnsi="Times New Roman" w:cs="Times New Roman"/>
          <w:sz w:val="24"/>
          <w:szCs w:val="24"/>
          <w:lang w:eastAsia="ru-RU"/>
        </w:rPr>
        <w:t xml:space="preserve"> </w:t>
      </w:r>
    </w:p>
    <w:p w14:paraId="1AC7A8F7" w14:textId="77777777" w:rsidR="00AA2AC5" w:rsidRPr="00AA2AC5" w:rsidRDefault="00AA2AC5" w:rsidP="00AA2AC5">
      <w:pPr>
        <w:spacing w:after="0" w:line="240" w:lineRule="auto"/>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  </w:t>
      </w:r>
    </w:p>
    <w:p w14:paraId="78A9DC80"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1. Завещание должно быть составлено в письменной </w:t>
      </w:r>
      <w:hyperlink r:id="rId67" w:history="1">
        <w:r w:rsidRPr="00AA2AC5">
          <w:rPr>
            <w:rFonts w:ascii="Times New Roman" w:eastAsia="Times New Roman" w:hAnsi="Times New Roman" w:cs="Times New Roman"/>
            <w:color w:val="0000FF"/>
            <w:sz w:val="24"/>
            <w:szCs w:val="24"/>
            <w:lang w:eastAsia="ru-RU"/>
          </w:rPr>
          <w:t>форме</w:t>
        </w:r>
      </w:hyperlink>
      <w:r w:rsidRPr="00AA2AC5">
        <w:rPr>
          <w:rFonts w:ascii="Times New Roman" w:eastAsia="Times New Roman" w:hAnsi="Times New Roman" w:cs="Times New Roman"/>
          <w:sz w:val="24"/>
          <w:szCs w:val="24"/>
          <w:lang w:eastAsia="ru-RU"/>
        </w:rPr>
        <w:t xml:space="preserve"> и удостоверено нотариусом. Удостоверение завещания другими лицами допускается в случаях, предусмотренных </w:t>
      </w:r>
      <w:hyperlink w:anchor="p186" w:history="1">
        <w:r w:rsidRPr="00AA2AC5">
          <w:rPr>
            <w:rFonts w:ascii="Times New Roman" w:eastAsia="Times New Roman" w:hAnsi="Times New Roman" w:cs="Times New Roman"/>
            <w:color w:val="0000FF"/>
            <w:sz w:val="24"/>
            <w:szCs w:val="24"/>
            <w:lang w:eastAsia="ru-RU"/>
          </w:rPr>
          <w:t>пунктом 7 статьи 1125</w:t>
        </w:r>
      </w:hyperlink>
      <w:r w:rsidRPr="00AA2AC5">
        <w:rPr>
          <w:rFonts w:ascii="Times New Roman" w:eastAsia="Times New Roman" w:hAnsi="Times New Roman" w:cs="Times New Roman"/>
          <w:sz w:val="24"/>
          <w:szCs w:val="24"/>
          <w:lang w:eastAsia="ru-RU"/>
        </w:rPr>
        <w:t xml:space="preserve">, </w:t>
      </w:r>
      <w:hyperlink w:anchor="p198" w:history="1">
        <w:r w:rsidRPr="00AA2AC5">
          <w:rPr>
            <w:rFonts w:ascii="Times New Roman" w:eastAsia="Times New Roman" w:hAnsi="Times New Roman" w:cs="Times New Roman"/>
            <w:color w:val="0000FF"/>
            <w:sz w:val="24"/>
            <w:szCs w:val="24"/>
            <w:lang w:eastAsia="ru-RU"/>
          </w:rPr>
          <w:t>статьей 1127</w:t>
        </w:r>
      </w:hyperlink>
      <w:r w:rsidRPr="00AA2AC5">
        <w:rPr>
          <w:rFonts w:ascii="Times New Roman" w:eastAsia="Times New Roman" w:hAnsi="Times New Roman" w:cs="Times New Roman"/>
          <w:sz w:val="24"/>
          <w:szCs w:val="24"/>
          <w:lang w:eastAsia="ru-RU"/>
        </w:rPr>
        <w:t xml:space="preserve"> и </w:t>
      </w:r>
      <w:hyperlink w:anchor="p221" w:history="1">
        <w:r w:rsidRPr="00AA2AC5">
          <w:rPr>
            <w:rFonts w:ascii="Times New Roman" w:eastAsia="Times New Roman" w:hAnsi="Times New Roman" w:cs="Times New Roman"/>
            <w:color w:val="0000FF"/>
            <w:sz w:val="24"/>
            <w:szCs w:val="24"/>
            <w:lang w:eastAsia="ru-RU"/>
          </w:rPr>
          <w:t>пунктом 2 статьи 1128</w:t>
        </w:r>
      </w:hyperlink>
      <w:r w:rsidRPr="00AA2AC5">
        <w:rPr>
          <w:rFonts w:ascii="Times New Roman" w:eastAsia="Times New Roman" w:hAnsi="Times New Roman" w:cs="Times New Roman"/>
          <w:sz w:val="24"/>
          <w:szCs w:val="24"/>
          <w:lang w:eastAsia="ru-RU"/>
        </w:rPr>
        <w:t xml:space="preserve"> настоящего Кодекса. </w:t>
      </w:r>
    </w:p>
    <w:p w14:paraId="277D135C"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Несоблюдение установленных настоящим Кодексом правил о письменной форме завещания и его удостоверении влечет за собой недействительность завещания. </w:t>
      </w:r>
    </w:p>
    <w:p w14:paraId="045C89D1"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Составление завещания в простой письменной форме допускается только в виде исключения в случаях, предусмотренных </w:t>
      </w:r>
      <w:hyperlink w:anchor="p225" w:history="1">
        <w:r w:rsidRPr="00AA2AC5">
          <w:rPr>
            <w:rFonts w:ascii="Times New Roman" w:eastAsia="Times New Roman" w:hAnsi="Times New Roman" w:cs="Times New Roman"/>
            <w:color w:val="0000FF"/>
            <w:sz w:val="24"/>
            <w:szCs w:val="24"/>
            <w:lang w:eastAsia="ru-RU"/>
          </w:rPr>
          <w:t>статьей 1129</w:t>
        </w:r>
      </w:hyperlink>
      <w:r w:rsidRPr="00AA2AC5">
        <w:rPr>
          <w:rFonts w:ascii="Times New Roman" w:eastAsia="Times New Roman" w:hAnsi="Times New Roman" w:cs="Times New Roman"/>
          <w:sz w:val="24"/>
          <w:szCs w:val="24"/>
          <w:lang w:eastAsia="ru-RU"/>
        </w:rPr>
        <w:t xml:space="preserve"> настоящего Кодекса. </w:t>
      </w:r>
    </w:p>
    <w:p w14:paraId="6D1FBEC9"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lastRenderedPageBreak/>
        <w:t>Не допускается составление завещания с использованием электронных либо иных технических средств (</w:t>
      </w:r>
      <w:hyperlink r:id="rId68" w:history="1">
        <w:r w:rsidRPr="00AA2AC5">
          <w:rPr>
            <w:rFonts w:ascii="Times New Roman" w:eastAsia="Times New Roman" w:hAnsi="Times New Roman" w:cs="Times New Roman"/>
            <w:color w:val="0000FF"/>
            <w:sz w:val="24"/>
            <w:szCs w:val="24"/>
            <w:lang w:eastAsia="ru-RU"/>
          </w:rPr>
          <w:t>абзац второй пункта 1 статьи 160</w:t>
        </w:r>
      </w:hyperlink>
      <w:r w:rsidRPr="00AA2AC5">
        <w:rPr>
          <w:rFonts w:ascii="Times New Roman" w:eastAsia="Times New Roman" w:hAnsi="Times New Roman" w:cs="Times New Roman"/>
          <w:sz w:val="24"/>
          <w:szCs w:val="24"/>
          <w:lang w:eastAsia="ru-RU"/>
        </w:rPr>
        <w:t xml:space="preserve"> настоящего Кодекса). </w:t>
      </w:r>
    </w:p>
    <w:p w14:paraId="75E71722" w14:textId="77777777" w:rsidR="00AA2AC5" w:rsidRPr="00AA2AC5" w:rsidRDefault="00AA2AC5" w:rsidP="00AA2AC5">
      <w:pPr>
        <w:spacing w:after="0" w:line="240" w:lineRule="auto"/>
        <w:jc w:val="both"/>
        <w:rPr>
          <w:rFonts w:ascii="Times New Roman" w:eastAsia="Times New Roman" w:hAnsi="Times New Roman" w:cs="Times New Roman"/>
          <w:color w:val="000000"/>
          <w:sz w:val="24"/>
          <w:szCs w:val="24"/>
          <w:lang w:eastAsia="ru-RU"/>
        </w:rPr>
      </w:pPr>
      <w:r w:rsidRPr="00AA2AC5">
        <w:rPr>
          <w:rFonts w:ascii="Times New Roman" w:eastAsia="Times New Roman" w:hAnsi="Times New Roman" w:cs="Times New Roman"/>
          <w:color w:val="000000"/>
          <w:sz w:val="24"/>
          <w:szCs w:val="24"/>
          <w:lang w:eastAsia="ru-RU"/>
        </w:rPr>
        <w:t xml:space="preserve">(абзац введен Федеральным </w:t>
      </w:r>
      <w:hyperlink r:id="rId69" w:history="1">
        <w:r w:rsidRPr="00AA2AC5">
          <w:rPr>
            <w:rFonts w:ascii="Times New Roman" w:eastAsia="Times New Roman" w:hAnsi="Times New Roman" w:cs="Times New Roman"/>
            <w:color w:val="0000FF"/>
            <w:sz w:val="24"/>
            <w:szCs w:val="24"/>
            <w:lang w:eastAsia="ru-RU"/>
          </w:rPr>
          <w:t>законом</w:t>
        </w:r>
      </w:hyperlink>
      <w:r w:rsidRPr="00AA2AC5">
        <w:rPr>
          <w:rFonts w:ascii="Times New Roman" w:eastAsia="Times New Roman" w:hAnsi="Times New Roman" w:cs="Times New Roman"/>
          <w:color w:val="000000"/>
          <w:sz w:val="24"/>
          <w:szCs w:val="24"/>
          <w:lang w:eastAsia="ru-RU"/>
        </w:rPr>
        <w:t xml:space="preserve"> от 18.03.2019 N 34-ФЗ) </w:t>
      </w:r>
    </w:p>
    <w:p w14:paraId="3D6F65C4"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bookmarkStart w:id="12" w:name="p154"/>
      <w:bookmarkEnd w:id="12"/>
      <w:r w:rsidRPr="00AA2AC5">
        <w:rPr>
          <w:rFonts w:ascii="Times New Roman" w:eastAsia="Times New Roman" w:hAnsi="Times New Roman" w:cs="Times New Roman"/>
          <w:sz w:val="24"/>
          <w:szCs w:val="24"/>
          <w:lang w:eastAsia="ru-RU"/>
        </w:rPr>
        <w:t xml:space="preserve">2. В случае, когда в соответствии с правилами настоящего Кодекса при составлении, подписании, удостоверении завещания или при передаче завещания нотариусу присутствуют свидетели, не могут быть такими свидетелями и не могут подписывать завещание вместо завещателя: </w:t>
      </w:r>
    </w:p>
    <w:p w14:paraId="759FF820"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нотариус или другое удостоверяющее завещание лицо; </w:t>
      </w:r>
    </w:p>
    <w:p w14:paraId="14FEE15C"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лицо, в пользу которого составлено завещание или сделан завещательный отказ, супруг такого лица, его дети и родители; </w:t>
      </w:r>
    </w:p>
    <w:p w14:paraId="1118321C"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граждане, не обладающие дееспособностью в полном объеме; </w:t>
      </w:r>
    </w:p>
    <w:p w14:paraId="68470BAD"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неграмотные; </w:t>
      </w:r>
    </w:p>
    <w:p w14:paraId="0897CBD6"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граждане с такими физическими недостатками, которые явно не позволяют им в полной мере осознавать существо происходящего; </w:t>
      </w:r>
    </w:p>
    <w:p w14:paraId="42737801"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лица, не владеющие в достаточной степени языком, на котором составлено завещание, за исключением случая, когда составляется </w:t>
      </w:r>
      <w:hyperlink w:anchor="p188" w:history="1">
        <w:r w:rsidRPr="00AA2AC5">
          <w:rPr>
            <w:rFonts w:ascii="Times New Roman" w:eastAsia="Times New Roman" w:hAnsi="Times New Roman" w:cs="Times New Roman"/>
            <w:color w:val="0000FF"/>
            <w:sz w:val="24"/>
            <w:szCs w:val="24"/>
            <w:lang w:eastAsia="ru-RU"/>
          </w:rPr>
          <w:t>закрытое завещание</w:t>
        </w:r>
      </w:hyperlink>
      <w:r w:rsidRPr="00AA2AC5">
        <w:rPr>
          <w:rFonts w:ascii="Times New Roman" w:eastAsia="Times New Roman" w:hAnsi="Times New Roman" w:cs="Times New Roman"/>
          <w:sz w:val="24"/>
          <w:szCs w:val="24"/>
          <w:lang w:eastAsia="ru-RU"/>
        </w:rPr>
        <w:t xml:space="preserve">; </w:t>
      </w:r>
    </w:p>
    <w:p w14:paraId="62CF9F18"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супруг при совершении совместного завещания супругов; </w:t>
      </w:r>
    </w:p>
    <w:p w14:paraId="521748AA" w14:textId="77777777" w:rsidR="00AA2AC5" w:rsidRPr="00AA2AC5" w:rsidRDefault="00AA2AC5" w:rsidP="00AA2AC5">
      <w:pPr>
        <w:spacing w:after="0" w:line="240" w:lineRule="auto"/>
        <w:jc w:val="both"/>
        <w:rPr>
          <w:rFonts w:ascii="Times New Roman" w:eastAsia="Times New Roman" w:hAnsi="Times New Roman" w:cs="Times New Roman"/>
          <w:color w:val="000000"/>
          <w:sz w:val="24"/>
          <w:szCs w:val="24"/>
          <w:lang w:eastAsia="ru-RU"/>
        </w:rPr>
      </w:pPr>
      <w:r w:rsidRPr="00AA2AC5">
        <w:rPr>
          <w:rFonts w:ascii="Times New Roman" w:eastAsia="Times New Roman" w:hAnsi="Times New Roman" w:cs="Times New Roman"/>
          <w:color w:val="000000"/>
          <w:sz w:val="24"/>
          <w:szCs w:val="24"/>
          <w:lang w:eastAsia="ru-RU"/>
        </w:rPr>
        <w:t xml:space="preserve">(абзац введен Федеральным </w:t>
      </w:r>
      <w:hyperlink r:id="rId70" w:history="1">
        <w:r w:rsidRPr="00AA2AC5">
          <w:rPr>
            <w:rFonts w:ascii="Times New Roman" w:eastAsia="Times New Roman" w:hAnsi="Times New Roman" w:cs="Times New Roman"/>
            <w:color w:val="0000FF"/>
            <w:sz w:val="24"/>
            <w:szCs w:val="24"/>
            <w:lang w:eastAsia="ru-RU"/>
          </w:rPr>
          <w:t>законом</w:t>
        </w:r>
      </w:hyperlink>
      <w:r w:rsidRPr="00AA2AC5">
        <w:rPr>
          <w:rFonts w:ascii="Times New Roman" w:eastAsia="Times New Roman" w:hAnsi="Times New Roman" w:cs="Times New Roman"/>
          <w:color w:val="000000"/>
          <w:sz w:val="24"/>
          <w:szCs w:val="24"/>
          <w:lang w:eastAsia="ru-RU"/>
        </w:rPr>
        <w:t xml:space="preserve"> от 19.07.2018 N 217-ФЗ) </w:t>
      </w:r>
    </w:p>
    <w:p w14:paraId="624B7FA4"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стороны наследственного договора. </w:t>
      </w:r>
    </w:p>
    <w:p w14:paraId="056CA746" w14:textId="77777777" w:rsidR="00AA2AC5" w:rsidRPr="00AA2AC5" w:rsidRDefault="00AA2AC5" w:rsidP="00AA2AC5">
      <w:pPr>
        <w:spacing w:after="0" w:line="240" w:lineRule="auto"/>
        <w:jc w:val="both"/>
        <w:rPr>
          <w:rFonts w:ascii="Times New Roman" w:eastAsia="Times New Roman" w:hAnsi="Times New Roman" w:cs="Times New Roman"/>
          <w:color w:val="000000"/>
          <w:sz w:val="24"/>
          <w:szCs w:val="24"/>
          <w:lang w:eastAsia="ru-RU"/>
        </w:rPr>
      </w:pPr>
      <w:r w:rsidRPr="00AA2AC5">
        <w:rPr>
          <w:rFonts w:ascii="Times New Roman" w:eastAsia="Times New Roman" w:hAnsi="Times New Roman" w:cs="Times New Roman"/>
          <w:color w:val="000000"/>
          <w:sz w:val="24"/>
          <w:szCs w:val="24"/>
          <w:lang w:eastAsia="ru-RU"/>
        </w:rPr>
        <w:t xml:space="preserve">(абзац введен Федеральным </w:t>
      </w:r>
      <w:hyperlink r:id="rId71" w:history="1">
        <w:r w:rsidRPr="00AA2AC5">
          <w:rPr>
            <w:rFonts w:ascii="Times New Roman" w:eastAsia="Times New Roman" w:hAnsi="Times New Roman" w:cs="Times New Roman"/>
            <w:color w:val="0000FF"/>
            <w:sz w:val="24"/>
            <w:szCs w:val="24"/>
            <w:lang w:eastAsia="ru-RU"/>
          </w:rPr>
          <w:t>законом</w:t>
        </w:r>
      </w:hyperlink>
      <w:r w:rsidRPr="00AA2AC5">
        <w:rPr>
          <w:rFonts w:ascii="Times New Roman" w:eastAsia="Times New Roman" w:hAnsi="Times New Roman" w:cs="Times New Roman"/>
          <w:color w:val="000000"/>
          <w:sz w:val="24"/>
          <w:szCs w:val="24"/>
          <w:lang w:eastAsia="ru-RU"/>
        </w:rPr>
        <w:t xml:space="preserve"> от 19.07.2018 N 217-ФЗ) </w:t>
      </w:r>
    </w:p>
    <w:p w14:paraId="3459E319"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3. В случае, когда в соответствии с правилами настоящего Кодекса при составлении, подписании, удостоверении завещания или при передаче его нотариусу присутствие свидетеля является обязательным, отсутствие свидетеля при совершении указанных действий влечет за собой недействительность завещания, а несоответствие свидетеля требованиям, установленным </w:t>
      </w:r>
      <w:hyperlink w:anchor="p154" w:history="1">
        <w:r w:rsidRPr="00AA2AC5">
          <w:rPr>
            <w:rFonts w:ascii="Times New Roman" w:eastAsia="Times New Roman" w:hAnsi="Times New Roman" w:cs="Times New Roman"/>
            <w:color w:val="0000FF"/>
            <w:sz w:val="24"/>
            <w:szCs w:val="24"/>
            <w:lang w:eastAsia="ru-RU"/>
          </w:rPr>
          <w:t>пунктом 2</w:t>
        </w:r>
      </w:hyperlink>
      <w:r w:rsidRPr="00AA2AC5">
        <w:rPr>
          <w:rFonts w:ascii="Times New Roman" w:eastAsia="Times New Roman" w:hAnsi="Times New Roman" w:cs="Times New Roman"/>
          <w:sz w:val="24"/>
          <w:szCs w:val="24"/>
          <w:lang w:eastAsia="ru-RU"/>
        </w:rPr>
        <w:t xml:space="preserve"> настоящей статьи, может являться основанием признания завещания недействительным. </w:t>
      </w:r>
    </w:p>
    <w:p w14:paraId="776A1889"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4. На завещании должны быть указаны место и дата его удостоверения, за исключением случая, предусмотренного </w:t>
      </w:r>
      <w:hyperlink w:anchor="p188" w:history="1">
        <w:r w:rsidRPr="00AA2AC5">
          <w:rPr>
            <w:rFonts w:ascii="Times New Roman" w:eastAsia="Times New Roman" w:hAnsi="Times New Roman" w:cs="Times New Roman"/>
            <w:color w:val="0000FF"/>
            <w:sz w:val="24"/>
            <w:szCs w:val="24"/>
            <w:lang w:eastAsia="ru-RU"/>
          </w:rPr>
          <w:t>статьей 1126</w:t>
        </w:r>
      </w:hyperlink>
      <w:r w:rsidRPr="00AA2AC5">
        <w:rPr>
          <w:rFonts w:ascii="Times New Roman" w:eastAsia="Times New Roman" w:hAnsi="Times New Roman" w:cs="Times New Roman"/>
          <w:sz w:val="24"/>
          <w:szCs w:val="24"/>
          <w:lang w:eastAsia="ru-RU"/>
        </w:rPr>
        <w:t xml:space="preserve"> настоящего Кодекса. </w:t>
      </w:r>
    </w:p>
    <w:p w14:paraId="3C3C3389"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5. Неотъемлемой частью завещания, условия которого предусматривают создание наследственного фонда, являются решение завещателя об учреждении наследственного фонда, устав фонда, а также условия управления фондом. Такое завещание составляется в трех экземплярах, два из которых должны храниться у нотариуса, удостоверившего такое завещание. Нотариальному удостоверению подлежат все экземпляры завещания. </w:t>
      </w:r>
    </w:p>
    <w:p w14:paraId="6C91DAAB"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В порядке, предусмотренном законодательством о нотариате и нотариальной деятельности, нотариус, ведущий наследственное дело, после смерти завещателя обязан получить электронный образ решения об учреждении наследственного фонда и электронный образ устава наследственного фонда и передать их в уполномоченный государственный орган, а также запросить у нотариуса, хранящего экземпляры завещания, один экземпляр завещания и по его получении передать лицу, выполняющему функции единоличного исполнительного органа наследственного фонда, один экземпляр решения об учреждении наследственного фонда, устава наследственного фонда и условий управления наследственным фондом. По заявлению выгодоприобретателя нотариус обязан передать ему копию решения об учреждении наследственного фонда вместе с копиями устава наследственного фонда и условий управления наследственным фондом. </w:t>
      </w:r>
    </w:p>
    <w:p w14:paraId="327ED266" w14:textId="77777777" w:rsidR="00AA2AC5" w:rsidRPr="00AA2AC5" w:rsidRDefault="00AA2AC5" w:rsidP="00AA2AC5">
      <w:pPr>
        <w:spacing w:after="0" w:line="240" w:lineRule="auto"/>
        <w:jc w:val="both"/>
        <w:rPr>
          <w:rFonts w:ascii="Times New Roman" w:eastAsia="Times New Roman" w:hAnsi="Times New Roman" w:cs="Times New Roman"/>
          <w:color w:val="000000"/>
          <w:sz w:val="24"/>
          <w:szCs w:val="24"/>
          <w:lang w:eastAsia="ru-RU"/>
        </w:rPr>
      </w:pPr>
      <w:r w:rsidRPr="00AA2AC5">
        <w:rPr>
          <w:rFonts w:ascii="Times New Roman" w:eastAsia="Times New Roman" w:hAnsi="Times New Roman" w:cs="Times New Roman"/>
          <w:color w:val="000000"/>
          <w:sz w:val="24"/>
          <w:szCs w:val="24"/>
          <w:lang w:eastAsia="ru-RU"/>
        </w:rPr>
        <w:t xml:space="preserve">(п. 5 введен Федеральным </w:t>
      </w:r>
      <w:hyperlink r:id="rId72" w:history="1">
        <w:r w:rsidRPr="00AA2AC5">
          <w:rPr>
            <w:rFonts w:ascii="Times New Roman" w:eastAsia="Times New Roman" w:hAnsi="Times New Roman" w:cs="Times New Roman"/>
            <w:color w:val="0000FF"/>
            <w:sz w:val="24"/>
            <w:szCs w:val="24"/>
            <w:lang w:eastAsia="ru-RU"/>
          </w:rPr>
          <w:t>законом</w:t>
        </w:r>
      </w:hyperlink>
      <w:r w:rsidRPr="00AA2AC5">
        <w:rPr>
          <w:rFonts w:ascii="Times New Roman" w:eastAsia="Times New Roman" w:hAnsi="Times New Roman" w:cs="Times New Roman"/>
          <w:color w:val="000000"/>
          <w:sz w:val="24"/>
          <w:szCs w:val="24"/>
          <w:lang w:eastAsia="ru-RU"/>
        </w:rPr>
        <w:t xml:space="preserve"> от 29.07.2017 N 259-ФЗ (ред. 23.05.2018)) </w:t>
      </w:r>
    </w:p>
    <w:p w14:paraId="465A6BB2" w14:textId="77777777" w:rsidR="00AA2AC5" w:rsidRPr="00AA2AC5" w:rsidRDefault="00AA2AC5" w:rsidP="00AA2AC5">
      <w:pPr>
        <w:spacing w:after="0" w:line="240" w:lineRule="auto"/>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  </w:t>
      </w:r>
    </w:p>
    <w:p w14:paraId="15E260EF"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bookmarkStart w:id="13" w:name="p171"/>
      <w:bookmarkEnd w:id="13"/>
      <w:r w:rsidRPr="00AA2AC5">
        <w:rPr>
          <w:rFonts w:ascii="Arial" w:eastAsia="Times New Roman" w:hAnsi="Arial" w:cs="Arial"/>
          <w:b/>
          <w:bCs/>
          <w:sz w:val="24"/>
          <w:szCs w:val="24"/>
          <w:lang w:eastAsia="ru-RU"/>
        </w:rPr>
        <w:t>Статья 1125. Нотариально удостоверенное завещание</w:t>
      </w:r>
      <w:r w:rsidRPr="00AA2AC5">
        <w:rPr>
          <w:rFonts w:ascii="Times New Roman" w:eastAsia="Times New Roman" w:hAnsi="Times New Roman" w:cs="Times New Roman"/>
          <w:sz w:val="24"/>
          <w:szCs w:val="24"/>
          <w:lang w:eastAsia="ru-RU"/>
        </w:rPr>
        <w:t xml:space="preserve"> </w:t>
      </w:r>
    </w:p>
    <w:p w14:paraId="28AD7F6D" w14:textId="77777777" w:rsidR="00AA2AC5" w:rsidRPr="00AA2AC5" w:rsidRDefault="00AA2AC5" w:rsidP="00AA2AC5">
      <w:pPr>
        <w:spacing w:after="0" w:line="240" w:lineRule="auto"/>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  </w:t>
      </w:r>
    </w:p>
    <w:p w14:paraId="22FE40D5"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1. Нотариально удостоверенное завещание должно быть написано завещателем или записано с его слов нотариусом, а совместное завещание супругов должно быть передано нотариусу обоими супругами или записано с их слов нотариусом в присутствии обоих </w:t>
      </w:r>
      <w:r w:rsidRPr="00AA2AC5">
        <w:rPr>
          <w:rFonts w:ascii="Times New Roman" w:eastAsia="Times New Roman" w:hAnsi="Times New Roman" w:cs="Times New Roman"/>
          <w:sz w:val="24"/>
          <w:szCs w:val="24"/>
          <w:lang w:eastAsia="ru-RU"/>
        </w:rPr>
        <w:lastRenderedPageBreak/>
        <w:t xml:space="preserve">супругов. При написании или записи завещания могут быть использованы технические средства (электронно-вычислительная машина, пишущая машинка и другие). </w:t>
      </w:r>
    </w:p>
    <w:p w14:paraId="0F09E2C1" w14:textId="77777777" w:rsidR="00AA2AC5" w:rsidRPr="00AA2AC5" w:rsidRDefault="00AA2AC5" w:rsidP="00AA2AC5">
      <w:pPr>
        <w:spacing w:after="0" w:line="240" w:lineRule="auto"/>
        <w:jc w:val="both"/>
        <w:rPr>
          <w:rFonts w:ascii="Times New Roman" w:eastAsia="Times New Roman" w:hAnsi="Times New Roman" w:cs="Times New Roman"/>
          <w:color w:val="000000"/>
          <w:sz w:val="24"/>
          <w:szCs w:val="24"/>
          <w:lang w:eastAsia="ru-RU"/>
        </w:rPr>
      </w:pPr>
      <w:r w:rsidRPr="00AA2AC5">
        <w:rPr>
          <w:rFonts w:ascii="Times New Roman" w:eastAsia="Times New Roman" w:hAnsi="Times New Roman" w:cs="Times New Roman"/>
          <w:color w:val="000000"/>
          <w:sz w:val="24"/>
          <w:szCs w:val="24"/>
          <w:lang w:eastAsia="ru-RU"/>
        </w:rPr>
        <w:t xml:space="preserve">(в ред. Федерального </w:t>
      </w:r>
      <w:hyperlink r:id="rId73" w:history="1">
        <w:r w:rsidRPr="00AA2AC5">
          <w:rPr>
            <w:rFonts w:ascii="Times New Roman" w:eastAsia="Times New Roman" w:hAnsi="Times New Roman" w:cs="Times New Roman"/>
            <w:color w:val="0000FF"/>
            <w:sz w:val="24"/>
            <w:szCs w:val="24"/>
            <w:lang w:eastAsia="ru-RU"/>
          </w:rPr>
          <w:t>закона</w:t>
        </w:r>
      </w:hyperlink>
      <w:r w:rsidRPr="00AA2AC5">
        <w:rPr>
          <w:rFonts w:ascii="Times New Roman" w:eastAsia="Times New Roman" w:hAnsi="Times New Roman" w:cs="Times New Roman"/>
          <w:color w:val="000000"/>
          <w:sz w:val="24"/>
          <w:szCs w:val="24"/>
          <w:lang w:eastAsia="ru-RU"/>
        </w:rPr>
        <w:t xml:space="preserve"> от 19.07.2018 N 217-ФЗ) </w:t>
      </w:r>
    </w:p>
    <w:p w14:paraId="094CC282"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2. Завещание, записанное нотариусом со слов завещателя, до его подписания должно быть полностью прочитано завещателем в присутствии нотариуса, а совместное завещание супругов, написанное одним из супругов, до его подписания должно быть полностью прочитано другим супругом в присутствии нотариуса. Если завещатель не в состоянии лично прочитать завещание, его текст оглашается для него нотариусом, о чем на завещании делается соответствующая надпись с указанием причин, по которым завещатель не смог лично прочитать завещание. </w:t>
      </w:r>
    </w:p>
    <w:p w14:paraId="60CEB823" w14:textId="77777777" w:rsidR="00AA2AC5" w:rsidRPr="00AA2AC5" w:rsidRDefault="00AA2AC5" w:rsidP="00AA2AC5">
      <w:pPr>
        <w:spacing w:after="0" w:line="240" w:lineRule="auto"/>
        <w:jc w:val="both"/>
        <w:rPr>
          <w:rFonts w:ascii="Times New Roman" w:eastAsia="Times New Roman" w:hAnsi="Times New Roman" w:cs="Times New Roman"/>
          <w:color w:val="000000"/>
          <w:sz w:val="24"/>
          <w:szCs w:val="24"/>
          <w:lang w:eastAsia="ru-RU"/>
        </w:rPr>
      </w:pPr>
      <w:r w:rsidRPr="00AA2AC5">
        <w:rPr>
          <w:rFonts w:ascii="Times New Roman" w:eastAsia="Times New Roman" w:hAnsi="Times New Roman" w:cs="Times New Roman"/>
          <w:color w:val="000000"/>
          <w:sz w:val="24"/>
          <w:szCs w:val="24"/>
          <w:lang w:eastAsia="ru-RU"/>
        </w:rPr>
        <w:t xml:space="preserve">(в ред. Федерального </w:t>
      </w:r>
      <w:hyperlink r:id="rId74" w:history="1">
        <w:r w:rsidRPr="00AA2AC5">
          <w:rPr>
            <w:rFonts w:ascii="Times New Roman" w:eastAsia="Times New Roman" w:hAnsi="Times New Roman" w:cs="Times New Roman"/>
            <w:color w:val="0000FF"/>
            <w:sz w:val="24"/>
            <w:szCs w:val="24"/>
            <w:lang w:eastAsia="ru-RU"/>
          </w:rPr>
          <w:t>закона</w:t>
        </w:r>
      </w:hyperlink>
      <w:r w:rsidRPr="00AA2AC5">
        <w:rPr>
          <w:rFonts w:ascii="Times New Roman" w:eastAsia="Times New Roman" w:hAnsi="Times New Roman" w:cs="Times New Roman"/>
          <w:color w:val="000000"/>
          <w:sz w:val="24"/>
          <w:szCs w:val="24"/>
          <w:lang w:eastAsia="ru-RU"/>
        </w:rPr>
        <w:t xml:space="preserve"> от 19.07.2018 N 217-ФЗ) </w:t>
      </w:r>
    </w:p>
    <w:p w14:paraId="757AF86B"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3. Завещание должно быть собственноручно подписано завещателем. </w:t>
      </w:r>
    </w:p>
    <w:p w14:paraId="09991BAF"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Если завещатель в силу физических недостатков, тяжелой болезни или неграмотности не может собственноручно подписать завещание, оно по его просьбе может быть подписано другим гражданином в присутствии нотариуса. В завещании должны быть указаны причины, по которым завещатель не мог подписать завещание собственноручно, а также фамилия, имя, отчество и место жительства гражданина, подписавшего завещание по просьбе завещателя, в соответствии с </w:t>
      </w:r>
      <w:hyperlink r:id="rId75" w:history="1">
        <w:r w:rsidRPr="00AA2AC5">
          <w:rPr>
            <w:rFonts w:ascii="Times New Roman" w:eastAsia="Times New Roman" w:hAnsi="Times New Roman" w:cs="Times New Roman"/>
            <w:color w:val="0000FF"/>
            <w:sz w:val="24"/>
            <w:szCs w:val="24"/>
            <w:lang w:eastAsia="ru-RU"/>
          </w:rPr>
          <w:t>документом</w:t>
        </w:r>
      </w:hyperlink>
      <w:r w:rsidRPr="00AA2AC5">
        <w:rPr>
          <w:rFonts w:ascii="Times New Roman" w:eastAsia="Times New Roman" w:hAnsi="Times New Roman" w:cs="Times New Roman"/>
          <w:sz w:val="24"/>
          <w:szCs w:val="24"/>
          <w:lang w:eastAsia="ru-RU"/>
        </w:rPr>
        <w:t xml:space="preserve">, удостоверяющим личность этого гражданина. </w:t>
      </w:r>
    </w:p>
    <w:p w14:paraId="51C7B0F6"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4. При составлении и нотариальном удостоверении завещания по желанию завещателя может присутствовать свидетель. </w:t>
      </w:r>
    </w:p>
    <w:p w14:paraId="74DCA388"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Если завещание составляется и удостоверяется в присутствии свидетеля, оно должно быть им подписано и на завещании должны быть указаны фамилия, имя, отчество и место жительства свидетеля в соответствии с документом, удостоверяющим его личность. </w:t>
      </w:r>
    </w:p>
    <w:p w14:paraId="4F7A9443"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5. Нотариус обязан предупредить свидетеля, каждого из супругов при удостоверении совместного завещания супругов, супруга, присутствующего при удостоверении завещания другого супруга, а также гражданина, подписывающего завещание вместо завещателя, о необходимости соблюдать тайну завещания </w:t>
      </w:r>
      <w:hyperlink w:anchor="p135" w:history="1">
        <w:r w:rsidRPr="00AA2AC5">
          <w:rPr>
            <w:rFonts w:ascii="Times New Roman" w:eastAsia="Times New Roman" w:hAnsi="Times New Roman" w:cs="Times New Roman"/>
            <w:color w:val="0000FF"/>
            <w:sz w:val="24"/>
            <w:szCs w:val="24"/>
            <w:lang w:eastAsia="ru-RU"/>
          </w:rPr>
          <w:t>(статья 1123)</w:t>
        </w:r>
      </w:hyperlink>
      <w:r w:rsidRPr="00AA2AC5">
        <w:rPr>
          <w:rFonts w:ascii="Times New Roman" w:eastAsia="Times New Roman" w:hAnsi="Times New Roman" w:cs="Times New Roman"/>
          <w:sz w:val="24"/>
          <w:szCs w:val="24"/>
          <w:lang w:eastAsia="ru-RU"/>
        </w:rPr>
        <w:t xml:space="preserve">. </w:t>
      </w:r>
    </w:p>
    <w:p w14:paraId="2C96B1EC" w14:textId="77777777" w:rsidR="00AA2AC5" w:rsidRPr="00AA2AC5" w:rsidRDefault="00AA2AC5" w:rsidP="00AA2AC5">
      <w:pPr>
        <w:spacing w:after="0" w:line="240" w:lineRule="auto"/>
        <w:jc w:val="both"/>
        <w:rPr>
          <w:rFonts w:ascii="Times New Roman" w:eastAsia="Times New Roman" w:hAnsi="Times New Roman" w:cs="Times New Roman"/>
          <w:color w:val="000000"/>
          <w:sz w:val="24"/>
          <w:szCs w:val="24"/>
          <w:lang w:eastAsia="ru-RU"/>
        </w:rPr>
      </w:pPr>
      <w:r w:rsidRPr="00AA2AC5">
        <w:rPr>
          <w:rFonts w:ascii="Times New Roman" w:eastAsia="Times New Roman" w:hAnsi="Times New Roman" w:cs="Times New Roman"/>
          <w:color w:val="000000"/>
          <w:sz w:val="24"/>
          <w:szCs w:val="24"/>
          <w:lang w:eastAsia="ru-RU"/>
        </w:rPr>
        <w:t xml:space="preserve">(в ред. Федерального </w:t>
      </w:r>
      <w:hyperlink r:id="rId76" w:history="1">
        <w:r w:rsidRPr="00AA2AC5">
          <w:rPr>
            <w:rFonts w:ascii="Times New Roman" w:eastAsia="Times New Roman" w:hAnsi="Times New Roman" w:cs="Times New Roman"/>
            <w:color w:val="0000FF"/>
            <w:sz w:val="24"/>
            <w:szCs w:val="24"/>
            <w:lang w:eastAsia="ru-RU"/>
          </w:rPr>
          <w:t>закона</w:t>
        </w:r>
      </w:hyperlink>
      <w:r w:rsidRPr="00AA2AC5">
        <w:rPr>
          <w:rFonts w:ascii="Times New Roman" w:eastAsia="Times New Roman" w:hAnsi="Times New Roman" w:cs="Times New Roman"/>
          <w:color w:val="000000"/>
          <w:sz w:val="24"/>
          <w:szCs w:val="24"/>
          <w:lang w:eastAsia="ru-RU"/>
        </w:rPr>
        <w:t xml:space="preserve"> от 19.07.2018 N 217-ФЗ) </w:t>
      </w:r>
    </w:p>
    <w:p w14:paraId="2C346D92"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5.1. При удостоверении совместного завещания супругов нотариус обязан осуществлять видеофиксацию процедуры совершения совместного завещания супругов, если супруги не заявили возражение против этого. </w:t>
      </w:r>
    </w:p>
    <w:p w14:paraId="725C54C6" w14:textId="77777777" w:rsidR="00AA2AC5" w:rsidRPr="00AA2AC5" w:rsidRDefault="00AA2AC5" w:rsidP="00AA2AC5">
      <w:pPr>
        <w:spacing w:after="0" w:line="240" w:lineRule="auto"/>
        <w:jc w:val="both"/>
        <w:rPr>
          <w:rFonts w:ascii="Times New Roman" w:eastAsia="Times New Roman" w:hAnsi="Times New Roman" w:cs="Times New Roman"/>
          <w:color w:val="000000"/>
          <w:sz w:val="24"/>
          <w:szCs w:val="24"/>
          <w:lang w:eastAsia="ru-RU"/>
        </w:rPr>
      </w:pPr>
      <w:r w:rsidRPr="00AA2AC5">
        <w:rPr>
          <w:rFonts w:ascii="Times New Roman" w:eastAsia="Times New Roman" w:hAnsi="Times New Roman" w:cs="Times New Roman"/>
          <w:color w:val="000000"/>
          <w:sz w:val="24"/>
          <w:szCs w:val="24"/>
          <w:lang w:eastAsia="ru-RU"/>
        </w:rPr>
        <w:t xml:space="preserve">(п. 5.1 введен Федеральным </w:t>
      </w:r>
      <w:hyperlink r:id="rId77" w:history="1">
        <w:r w:rsidRPr="00AA2AC5">
          <w:rPr>
            <w:rFonts w:ascii="Times New Roman" w:eastAsia="Times New Roman" w:hAnsi="Times New Roman" w:cs="Times New Roman"/>
            <w:color w:val="0000FF"/>
            <w:sz w:val="24"/>
            <w:szCs w:val="24"/>
            <w:lang w:eastAsia="ru-RU"/>
          </w:rPr>
          <w:t>законом</w:t>
        </w:r>
      </w:hyperlink>
      <w:r w:rsidRPr="00AA2AC5">
        <w:rPr>
          <w:rFonts w:ascii="Times New Roman" w:eastAsia="Times New Roman" w:hAnsi="Times New Roman" w:cs="Times New Roman"/>
          <w:color w:val="000000"/>
          <w:sz w:val="24"/>
          <w:szCs w:val="24"/>
          <w:lang w:eastAsia="ru-RU"/>
        </w:rPr>
        <w:t xml:space="preserve"> от 19.07.2018 N 217-ФЗ) </w:t>
      </w:r>
    </w:p>
    <w:p w14:paraId="5B2D2EDB"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6. При удостоверении завещания нотариус обязан разъяснить завещателю содержание </w:t>
      </w:r>
      <w:hyperlink w:anchor="p411" w:history="1">
        <w:r w:rsidRPr="00AA2AC5">
          <w:rPr>
            <w:rFonts w:ascii="Times New Roman" w:eastAsia="Times New Roman" w:hAnsi="Times New Roman" w:cs="Times New Roman"/>
            <w:color w:val="0000FF"/>
            <w:sz w:val="24"/>
            <w:szCs w:val="24"/>
            <w:lang w:eastAsia="ru-RU"/>
          </w:rPr>
          <w:t>статьи 1149</w:t>
        </w:r>
      </w:hyperlink>
      <w:r w:rsidRPr="00AA2AC5">
        <w:rPr>
          <w:rFonts w:ascii="Times New Roman" w:eastAsia="Times New Roman" w:hAnsi="Times New Roman" w:cs="Times New Roman"/>
          <w:sz w:val="24"/>
          <w:szCs w:val="24"/>
          <w:lang w:eastAsia="ru-RU"/>
        </w:rPr>
        <w:t xml:space="preserve"> настоящего Кодекса и сделать об этом на завещании соответствующую надпись. </w:t>
      </w:r>
    </w:p>
    <w:p w14:paraId="6F6B7C5F"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bookmarkStart w:id="14" w:name="p186"/>
      <w:bookmarkEnd w:id="14"/>
      <w:r w:rsidRPr="00AA2AC5">
        <w:rPr>
          <w:rFonts w:ascii="Times New Roman" w:eastAsia="Times New Roman" w:hAnsi="Times New Roman" w:cs="Times New Roman"/>
          <w:sz w:val="24"/>
          <w:szCs w:val="24"/>
          <w:lang w:eastAsia="ru-RU"/>
        </w:rPr>
        <w:t xml:space="preserve">7. В случае, когда право совершения нотариальных действий предоставлено законом должностным лицам органов местного самоуправления и должностным лицам консульских учреждений Российской Федерации, завещание может быть удостоверено вместо нотариуса соответствующим должностным лицом с соблюдением правил настоящего Кодекса о </w:t>
      </w:r>
      <w:hyperlink w:anchor="p147" w:history="1">
        <w:r w:rsidRPr="00AA2AC5">
          <w:rPr>
            <w:rFonts w:ascii="Times New Roman" w:eastAsia="Times New Roman" w:hAnsi="Times New Roman" w:cs="Times New Roman"/>
            <w:color w:val="0000FF"/>
            <w:sz w:val="24"/>
            <w:szCs w:val="24"/>
            <w:lang w:eastAsia="ru-RU"/>
          </w:rPr>
          <w:t>форме завещания</w:t>
        </w:r>
      </w:hyperlink>
      <w:r w:rsidRPr="00AA2AC5">
        <w:rPr>
          <w:rFonts w:ascii="Times New Roman" w:eastAsia="Times New Roman" w:hAnsi="Times New Roman" w:cs="Times New Roman"/>
          <w:sz w:val="24"/>
          <w:szCs w:val="24"/>
          <w:lang w:eastAsia="ru-RU"/>
        </w:rPr>
        <w:t xml:space="preserve">, порядке его нотариального удостоверения и </w:t>
      </w:r>
      <w:hyperlink w:anchor="p135" w:history="1">
        <w:r w:rsidRPr="00AA2AC5">
          <w:rPr>
            <w:rFonts w:ascii="Times New Roman" w:eastAsia="Times New Roman" w:hAnsi="Times New Roman" w:cs="Times New Roman"/>
            <w:color w:val="0000FF"/>
            <w:sz w:val="24"/>
            <w:szCs w:val="24"/>
            <w:lang w:eastAsia="ru-RU"/>
          </w:rPr>
          <w:t>тайне завещания</w:t>
        </w:r>
      </w:hyperlink>
      <w:r w:rsidRPr="00AA2AC5">
        <w:rPr>
          <w:rFonts w:ascii="Times New Roman" w:eastAsia="Times New Roman" w:hAnsi="Times New Roman" w:cs="Times New Roman"/>
          <w:sz w:val="24"/>
          <w:szCs w:val="24"/>
          <w:lang w:eastAsia="ru-RU"/>
        </w:rPr>
        <w:t xml:space="preserve">. </w:t>
      </w:r>
    </w:p>
    <w:p w14:paraId="098F292C" w14:textId="77777777" w:rsidR="00AA2AC5" w:rsidRPr="00AA2AC5" w:rsidRDefault="00AA2AC5" w:rsidP="00AA2AC5">
      <w:pPr>
        <w:spacing w:after="0" w:line="240" w:lineRule="auto"/>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  </w:t>
      </w:r>
    </w:p>
    <w:p w14:paraId="542B3CBF"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bookmarkStart w:id="15" w:name="p188"/>
      <w:bookmarkEnd w:id="15"/>
      <w:r w:rsidRPr="00AA2AC5">
        <w:rPr>
          <w:rFonts w:ascii="Arial" w:eastAsia="Times New Roman" w:hAnsi="Arial" w:cs="Arial"/>
          <w:b/>
          <w:bCs/>
          <w:sz w:val="24"/>
          <w:szCs w:val="24"/>
          <w:lang w:eastAsia="ru-RU"/>
        </w:rPr>
        <w:t>Статья 1126. Закрытое завещание</w:t>
      </w:r>
      <w:r w:rsidRPr="00AA2AC5">
        <w:rPr>
          <w:rFonts w:ascii="Times New Roman" w:eastAsia="Times New Roman" w:hAnsi="Times New Roman" w:cs="Times New Roman"/>
          <w:sz w:val="24"/>
          <w:szCs w:val="24"/>
          <w:lang w:eastAsia="ru-RU"/>
        </w:rPr>
        <w:t xml:space="preserve"> </w:t>
      </w:r>
    </w:p>
    <w:p w14:paraId="19C65B55" w14:textId="77777777" w:rsidR="00AA2AC5" w:rsidRPr="00AA2AC5" w:rsidRDefault="00AA2AC5" w:rsidP="00AA2AC5">
      <w:pPr>
        <w:spacing w:after="0" w:line="240" w:lineRule="auto"/>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  </w:t>
      </w:r>
    </w:p>
    <w:p w14:paraId="69AA8D97"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1. Завещатель вправе совершить завещание, не предоставляя при этом другим лицам, в том числе нотариусу, возможности ознакомиться с его содержанием (закрытое завещание). </w:t>
      </w:r>
    </w:p>
    <w:p w14:paraId="4F06BF28"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bookmarkStart w:id="16" w:name="p191"/>
      <w:bookmarkEnd w:id="16"/>
      <w:r w:rsidRPr="00AA2AC5">
        <w:rPr>
          <w:rFonts w:ascii="Times New Roman" w:eastAsia="Times New Roman" w:hAnsi="Times New Roman" w:cs="Times New Roman"/>
          <w:sz w:val="24"/>
          <w:szCs w:val="24"/>
          <w:lang w:eastAsia="ru-RU"/>
        </w:rPr>
        <w:t xml:space="preserve">2. Закрытое завещание должно быть собственноручно написано и подписано завещателем. Несоблюдение этих правил влечет за собой недействительность завещания. </w:t>
      </w:r>
    </w:p>
    <w:p w14:paraId="50E0518C"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3. Закрытое завещание в заклеенном конверте передается завещателем нотариусу в присутствии двух свидетелей, которые ставят на конверте свои подписи. Конверт, подписанный свидетелями, запечатывается в их присутствии нотариусом в другой конверт, </w:t>
      </w:r>
      <w:r w:rsidRPr="00AA2AC5">
        <w:rPr>
          <w:rFonts w:ascii="Times New Roman" w:eastAsia="Times New Roman" w:hAnsi="Times New Roman" w:cs="Times New Roman"/>
          <w:sz w:val="24"/>
          <w:szCs w:val="24"/>
          <w:lang w:eastAsia="ru-RU"/>
        </w:rPr>
        <w:lastRenderedPageBreak/>
        <w:t xml:space="preserve">на котором нотариус делает </w:t>
      </w:r>
      <w:hyperlink r:id="rId78" w:history="1">
        <w:r w:rsidRPr="00AA2AC5">
          <w:rPr>
            <w:rFonts w:ascii="Times New Roman" w:eastAsia="Times New Roman" w:hAnsi="Times New Roman" w:cs="Times New Roman"/>
            <w:color w:val="0000FF"/>
            <w:sz w:val="24"/>
            <w:szCs w:val="24"/>
            <w:lang w:eastAsia="ru-RU"/>
          </w:rPr>
          <w:t>надпись</w:t>
        </w:r>
      </w:hyperlink>
      <w:r w:rsidRPr="00AA2AC5">
        <w:rPr>
          <w:rFonts w:ascii="Times New Roman" w:eastAsia="Times New Roman" w:hAnsi="Times New Roman" w:cs="Times New Roman"/>
          <w:sz w:val="24"/>
          <w:szCs w:val="24"/>
          <w:lang w:eastAsia="ru-RU"/>
        </w:rPr>
        <w:t xml:space="preserve">, содержащую сведения о завещателе, от которого нотариусом принято закрытое завещание, месте и дате его принятия, фамилии, об имени, отчестве и о месте жительства каждого свидетеля в соответствии с </w:t>
      </w:r>
      <w:hyperlink r:id="rId79" w:history="1">
        <w:r w:rsidRPr="00AA2AC5">
          <w:rPr>
            <w:rFonts w:ascii="Times New Roman" w:eastAsia="Times New Roman" w:hAnsi="Times New Roman" w:cs="Times New Roman"/>
            <w:color w:val="0000FF"/>
            <w:sz w:val="24"/>
            <w:szCs w:val="24"/>
            <w:lang w:eastAsia="ru-RU"/>
          </w:rPr>
          <w:t>документом</w:t>
        </w:r>
      </w:hyperlink>
      <w:r w:rsidRPr="00AA2AC5">
        <w:rPr>
          <w:rFonts w:ascii="Times New Roman" w:eastAsia="Times New Roman" w:hAnsi="Times New Roman" w:cs="Times New Roman"/>
          <w:sz w:val="24"/>
          <w:szCs w:val="24"/>
          <w:lang w:eastAsia="ru-RU"/>
        </w:rPr>
        <w:t xml:space="preserve">, удостоверяющим личность. </w:t>
      </w:r>
    </w:p>
    <w:p w14:paraId="48A556E7"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Принимая от завещателя конверт с закрытым завещанием, нотариус обязан разъяснить завещателю содержание </w:t>
      </w:r>
      <w:hyperlink w:anchor="p191" w:history="1">
        <w:r w:rsidRPr="00AA2AC5">
          <w:rPr>
            <w:rFonts w:ascii="Times New Roman" w:eastAsia="Times New Roman" w:hAnsi="Times New Roman" w:cs="Times New Roman"/>
            <w:color w:val="0000FF"/>
            <w:sz w:val="24"/>
            <w:szCs w:val="24"/>
            <w:lang w:eastAsia="ru-RU"/>
          </w:rPr>
          <w:t>пункта 2</w:t>
        </w:r>
      </w:hyperlink>
      <w:r w:rsidRPr="00AA2AC5">
        <w:rPr>
          <w:rFonts w:ascii="Times New Roman" w:eastAsia="Times New Roman" w:hAnsi="Times New Roman" w:cs="Times New Roman"/>
          <w:sz w:val="24"/>
          <w:szCs w:val="24"/>
          <w:lang w:eastAsia="ru-RU"/>
        </w:rPr>
        <w:t xml:space="preserve"> настоящей статьи и </w:t>
      </w:r>
      <w:hyperlink w:anchor="p411" w:history="1">
        <w:r w:rsidRPr="00AA2AC5">
          <w:rPr>
            <w:rFonts w:ascii="Times New Roman" w:eastAsia="Times New Roman" w:hAnsi="Times New Roman" w:cs="Times New Roman"/>
            <w:color w:val="0000FF"/>
            <w:sz w:val="24"/>
            <w:szCs w:val="24"/>
            <w:lang w:eastAsia="ru-RU"/>
          </w:rPr>
          <w:t>статьи 1149</w:t>
        </w:r>
      </w:hyperlink>
      <w:r w:rsidRPr="00AA2AC5">
        <w:rPr>
          <w:rFonts w:ascii="Times New Roman" w:eastAsia="Times New Roman" w:hAnsi="Times New Roman" w:cs="Times New Roman"/>
          <w:sz w:val="24"/>
          <w:szCs w:val="24"/>
          <w:lang w:eastAsia="ru-RU"/>
        </w:rPr>
        <w:t xml:space="preserve"> настоящего Кодекса и сделать об этом соответствующую надпись на втором конверте, а также выдать завещателю </w:t>
      </w:r>
      <w:hyperlink r:id="rId80" w:history="1">
        <w:r w:rsidRPr="00AA2AC5">
          <w:rPr>
            <w:rFonts w:ascii="Times New Roman" w:eastAsia="Times New Roman" w:hAnsi="Times New Roman" w:cs="Times New Roman"/>
            <w:color w:val="0000FF"/>
            <w:sz w:val="24"/>
            <w:szCs w:val="24"/>
            <w:lang w:eastAsia="ru-RU"/>
          </w:rPr>
          <w:t>документ</w:t>
        </w:r>
      </w:hyperlink>
      <w:r w:rsidRPr="00AA2AC5">
        <w:rPr>
          <w:rFonts w:ascii="Times New Roman" w:eastAsia="Times New Roman" w:hAnsi="Times New Roman" w:cs="Times New Roman"/>
          <w:sz w:val="24"/>
          <w:szCs w:val="24"/>
          <w:lang w:eastAsia="ru-RU"/>
        </w:rPr>
        <w:t xml:space="preserve">, подтверждающий принятие закрытого завещания. </w:t>
      </w:r>
    </w:p>
    <w:p w14:paraId="0A03BD1B"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4. По представлении свидетельства о смерти лица, совершившего закрытое завещание, нотариус не позднее чем через пятнадцать дней со дня представления свидетельства вскрывает конверт с завещанием в присутствии не менее чем двух свидетелей и пожелавших при этом присутствовать заинтересованных лиц из числа наследников по закону. После вскрытия конверта текст содержащегося в нем завещания сразу же оглашается нотариусом, после чего нотариус составляет и вместе со свидетелями подписывает протокол, удостоверяющий вскрытие конверта с завещанием и содержащий полный текст завещания. Подлинник завещания хранится у нотариуса. Наследникам выдается нотариально удостоверенная копия протокола. </w:t>
      </w:r>
    </w:p>
    <w:p w14:paraId="4C7A5879"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5. Совместные завещания супругов, наследственные договоры, а также завещания, содержащие решение об учреждении наследственного фонда, не могут быть закрытыми. Несоблюдение этого требования влечет ничтожность указанных завещаний и договоров. </w:t>
      </w:r>
    </w:p>
    <w:p w14:paraId="0CA1057C" w14:textId="77777777" w:rsidR="00AA2AC5" w:rsidRPr="00AA2AC5" w:rsidRDefault="00AA2AC5" w:rsidP="00AA2AC5">
      <w:pPr>
        <w:spacing w:after="0" w:line="240" w:lineRule="auto"/>
        <w:jc w:val="both"/>
        <w:rPr>
          <w:rFonts w:ascii="Times New Roman" w:eastAsia="Times New Roman" w:hAnsi="Times New Roman" w:cs="Times New Roman"/>
          <w:color w:val="000000"/>
          <w:sz w:val="24"/>
          <w:szCs w:val="24"/>
          <w:lang w:eastAsia="ru-RU"/>
        </w:rPr>
      </w:pPr>
      <w:r w:rsidRPr="00AA2AC5">
        <w:rPr>
          <w:rFonts w:ascii="Times New Roman" w:eastAsia="Times New Roman" w:hAnsi="Times New Roman" w:cs="Times New Roman"/>
          <w:color w:val="000000"/>
          <w:sz w:val="24"/>
          <w:szCs w:val="24"/>
          <w:lang w:eastAsia="ru-RU"/>
        </w:rPr>
        <w:t xml:space="preserve">(п. 5 в ред. Федерального </w:t>
      </w:r>
      <w:hyperlink r:id="rId81" w:history="1">
        <w:r w:rsidRPr="00AA2AC5">
          <w:rPr>
            <w:rFonts w:ascii="Times New Roman" w:eastAsia="Times New Roman" w:hAnsi="Times New Roman" w:cs="Times New Roman"/>
            <w:color w:val="0000FF"/>
            <w:sz w:val="24"/>
            <w:szCs w:val="24"/>
            <w:lang w:eastAsia="ru-RU"/>
          </w:rPr>
          <w:t>закона</w:t>
        </w:r>
      </w:hyperlink>
      <w:r w:rsidRPr="00AA2AC5">
        <w:rPr>
          <w:rFonts w:ascii="Times New Roman" w:eastAsia="Times New Roman" w:hAnsi="Times New Roman" w:cs="Times New Roman"/>
          <w:color w:val="000000"/>
          <w:sz w:val="24"/>
          <w:szCs w:val="24"/>
          <w:lang w:eastAsia="ru-RU"/>
        </w:rPr>
        <w:t xml:space="preserve"> от 19.07.2018 N 217-ФЗ) </w:t>
      </w:r>
    </w:p>
    <w:p w14:paraId="185C0C43" w14:textId="77777777" w:rsidR="00AA2AC5" w:rsidRPr="00AA2AC5" w:rsidRDefault="00AA2AC5" w:rsidP="00AA2AC5">
      <w:pPr>
        <w:spacing w:after="0" w:line="240" w:lineRule="auto"/>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  </w:t>
      </w:r>
    </w:p>
    <w:p w14:paraId="1E4F323F"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bookmarkStart w:id="17" w:name="p198"/>
      <w:bookmarkEnd w:id="17"/>
      <w:r w:rsidRPr="00AA2AC5">
        <w:rPr>
          <w:rFonts w:ascii="Arial" w:eastAsia="Times New Roman" w:hAnsi="Arial" w:cs="Arial"/>
          <w:b/>
          <w:bCs/>
          <w:sz w:val="24"/>
          <w:szCs w:val="24"/>
          <w:lang w:eastAsia="ru-RU"/>
        </w:rPr>
        <w:t>Статья 1127. Завещания, приравниваемые к нотариально удостоверенным завещаниям</w:t>
      </w:r>
      <w:r w:rsidRPr="00AA2AC5">
        <w:rPr>
          <w:rFonts w:ascii="Times New Roman" w:eastAsia="Times New Roman" w:hAnsi="Times New Roman" w:cs="Times New Roman"/>
          <w:sz w:val="24"/>
          <w:szCs w:val="24"/>
          <w:lang w:eastAsia="ru-RU"/>
        </w:rPr>
        <w:t xml:space="preserve"> </w:t>
      </w:r>
    </w:p>
    <w:p w14:paraId="5F474E70" w14:textId="77777777" w:rsidR="00AA2AC5" w:rsidRPr="00AA2AC5" w:rsidRDefault="00AA2AC5" w:rsidP="00AA2AC5">
      <w:pPr>
        <w:spacing w:after="0" w:line="240" w:lineRule="auto"/>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  </w:t>
      </w:r>
    </w:p>
    <w:p w14:paraId="4D98F754"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bookmarkStart w:id="18" w:name="p200"/>
      <w:bookmarkEnd w:id="18"/>
      <w:r w:rsidRPr="00AA2AC5">
        <w:rPr>
          <w:rFonts w:ascii="Times New Roman" w:eastAsia="Times New Roman" w:hAnsi="Times New Roman" w:cs="Times New Roman"/>
          <w:sz w:val="24"/>
          <w:szCs w:val="24"/>
          <w:lang w:eastAsia="ru-RU"/>
        </w:rPr>
        <w:t xml:space="preserve">1. Приравниваются к нотариально удостоверенным завещаниям: </w:t>
      </w:r>
    </w:p>
    <w:p w14:paraId="005526CA"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1) завещания граждан, находящихся на излечении в больницах, госпиталях, других медицинских организациях в стационарных условиях или проживающих в домах для престарелых и инвалидов, удостоверенные главными врачами, их заместителями по медицинской части или дежурными врачами этих больниц, госпиталей и других медицинских организаций, а также начальниками госпиталей, директорами или главными врачами домов для престарелых и инвалидов; </w:t>
      </w:r>
    </w:p>
    <w:p w14:paraId="5DBDBB9E" w14:textId="77777777" w:rsidR="00AA2AC5" w:rsidRPr="00AA2AC5" w:rsidRDefault="00AA2AC5" w:rsidP="00AA2AC5">
      <w:pPr>
        <w:spacing w:after="0" w:line="240" w:lineRule="auto"/>
        <w:jc w:val="both"/>
        <w:rPr>
          <w:rFonts w:ascii="Times New Roman" w:eastAsia="Times New Roman" w:hAnsi="Times New Roman" w:cs="Times New Roman"/>
          <w:color w:val="000000"/>
          <w:sz w:val="24"/>
          <w:szCs w:val="24"/>
          <w:lang w:eastAsia="ru-RU"/>
        </w:rPr>
      </w:pPr>
      <w:r w:rsidRPr="00AA2AC5">
        <w:rPr>
          <w:rFonts w:ascii="Times New Roman" w:eastAsia="Times New Roman" w:hAnsi="Times New Roman" w:cs="Times New Roman"/>
          <w:color w:val="000000"/>
          <w:sz w:val="24"/>
          <w:szCs w:val="24"/>
          <w:lang w:eastAsia="ru-RU"/>
        </w:rPr>
        <w:t xml:space="preserve">(в ред. Федерального </w:t>
      </w:r>
      <w:hyperlink r:id="rId82" w:history="1">
        <w:r w:rsidRPr="00AA2AC5">
          <w:rPr>
            <w:rFonts w:ascii="Times New Roman" w:eastAsia="Times New Roman" w:hAnsi="Times New Roman" w:cs="Times New Roman"/>
            <w:color w:val="0000FF"/>
            <w:sz w:val="24"/>
            <w:szCs w:val="24"/>
            <w:lang w:eastAsia="ru-RU"/>
          </w:rPr>
          <w:t>закона</w:t>
        </w:r>
      </w:hyperlink>
      <w:r w:rsidRPr="00AA2AC5">
        <w:rPr>
          <w:rFonts w:ascii="Times New Roman" w:eastAsia="Times New Roman" w:hAnsi="Times New Roman" w:cs="Times New Roman"/>
          <w:color w:val="000000"/>
          <w:sz w:val="24"/>
          <w:szCs w:val="24"/>
          <w:lang w:eastAsia="ru-RU"/>
        </w:rPr>
        <w:t xml:space="preserve"> от 28.03.2017 N 39-ФЗ) </w:t>
      </w:r>
    </w:p>
    <w:p w14:paraId="52D38AFE"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2) завещания граждан, находящихся во время плавания на судах, плавающих под Государственным флагом Российской Федерации, удостоверенные капитанами этих судов; </w:t>
      </w:r>
    </w:p>
    <w:p w14:paraId="18881E66"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3) завещания граждан, находящихся в разведочных, арктических, антарктических или других подобных экспедициях, удостоверенные начальниками этих экспедиций, российских антарктических станций или сезонных полевых баз; </w:t>
      </w:r>
    </w:p>
    <w:p w14:paraId="3902E6A7" w14:textId="77777777" w:rsidR="00AA2AC5" w:rsidRPr="00AA2AC5" w:rsidRDefault="00AA2AC5" w:rsidP="00AA2AC5">
      <w:pPr>
        <w:spacing w:after="0" w:line="240" w:lineRule="auto"/>
        <w:jc w:val="both"/>
        <w:rPr>
          <w:rFonts w:ascii="Times New Roman" w:eastAsia="Times New Roman" w:hAnsi="Times New Roman" w:cs="Times New Roman"/>
          <w:color w:val="000000"/>
          <w:sz w:val="24"/>
          <w:szCs w:val="24"/>
          <w:lang w:eastAsia="ru-RU"/>
        </w:rPr>
      </w:pPr>
      <w:r w:rsidRPr="00AA2AC5">
        <w:rPr>
          <w:rFonts w:ascii="Times New Roman" w:eastAsia="Times New Roman" w:hAnsi="Times New Roman" w:cs="Times New Roman"/>
          <w:color w:val="000000"/>
          <w:sz w:val="24"/>
          <w:szCs w:val="24"/>
          <w:lang w:eastAsia="ru-RU"/>
        </w:rPr>
        <w:t xml:space="preserve">(в ред. Федерального </w:t>
      </w:r>
      <w:hyperlink r:id="rId83" w:history="1">
        <w:r w:rsidRPr="00AA2AC5">
          <w:rPr>
            <w:rFonts w:ascii="Times New Roman" w:eastAsia="Times New Roman" w:hAnsi="Times New Roman" w:cs="Times New Roman"/>
            <w:color w:val="0000FF"/>
            <w:sz w:val="24"/>
            <w:szCs w:val="24"/>
            <w:lang w:eastAsia="ru-RU"/>
          </w:rPr>
          <w:t>закона</w:t>
        </w:r>
      </w:hyperlink>
      <w:r w:rsidRPr="00AA2AC5">
        <w:rPr>
          <w:rFonts w:ascii="Times New Roman" w:eastAsia="Times New Roman" w:hAnsi="Times New Roman" w:cs="Times New Roman"/>
          <w:color w:val="000000"/>
          <w:sz w:val="24"/>
          <w:szCs w:val="24"/>
          <w:lang w:eastAsia="ru-RU"/>
        </w:rPr>
        <w:t xml:space="preserve"> от 05.06.2012 N 51-ФЗ) </w:t>
      </w:r>
    </w:p>
    <w:p w14:paraId="3F5765F7"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4) завещания военнослужащих, а в пунктах дислокации воинских частей, где нет нотариусов, также завещания работающих в этих частях гражданских лиц, членов их семей и членов семей военнослужащих, удостоверенные командирами воинских частей; </w:t>
      </w:r>
    </w:p>
    <w:p w14:paraId="16EF91A5"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5) завещания граждан, находящихся в местах лишения свободы, удостоверенные начальниками мест лишения свободы. </w:t>
      </w:r>
    </w:p>
    <w:p w14:paraId="7FB32368"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2. Завещание, приравненное к нотариально удостоверенному завещанию, должно быть подписано завещателем в присутствии лица, удостоверяющего завещание, и свидетеля, также подписывающего завещание. </w:t>
      </w:r>
    </w:p>
    <w:p w14:paraId="16623D07"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В остальном к такому завещанию соответственно применяются правила </w:t>
      </w:r>
      <w:hyperlink w:anchor="p147" w:history="1">
        <w:r w:rsidRPr="00AA2AC5">
          <w:rPr>
            <w:rFonts w:ascii="Times New Roman" w:eastAsia="Times New Roman" w:hAnsi="Times New Roman" w:cs="Times New Roman"/>
            <w:color w:val="0000FF"/>
            <w:sz w:val="24"/>
            <w:szCs w:val="24"/>
            <w:lang w:eastAsia="ru-RU"/>
          </w:rPr>
          <w:t>статей 1124</w:t>
        </w:r>
      </w:hyperlink>
      <w:r w:rsidRPr="00AA2AC5">
        <w:rPr>
          <w:rFonts w:ascii="Times New Roman" w:eastAsia="Times New Roman" w:hAnsi="Times New Roman" w:cs="Times New Roman"/>
          <w:sz w:val="24"/>
          <w:szCs w:val="24"/>
          <w:lang w:eastAsia="ru-RU"/>
        </w:rPr>
        <w:t xml:space="preserve"> и </w:t>
      </w:r>
      <w:hyperlink w:anchor="p171" w:history="1">
        <w:r w:rsidRPr="00AA2AC5">
          <w:rPr>
            <w:rFonts w:ascii="Times New Roman" w:eastAsia="Times New Roman" w:hAnsi="Times New Roman" w:cs="Times New Roman"/>
            <w:color w:val="0000FF"/>
            <w:sz w:val="24"/>
            <w:szCs w:val="24"/>
            <w:lang w:eastAsia="ru-RU"/>
          </w:rPr>
          <w:t>1125</w:t>
        </w:r>
      </w:hyperlink>
      <w:r w:rsidRPr="00AA2AC5">
        <w:rPr>
          <w:rFonts w:ascii="Times New Roman" w:eastAsia="Times New Roman" w:hAnsi="Times New Roman" w:cs="Times New Roman"/>
          <w:sz w:val="24"/>
          <w:szCs w:val="24"/>
          <w:lang w:eastAsia="ru-RU"/>
        </w:rPr>
        <w:t xml:space="preserve"> настоящего Кодекса. </w:t>
      </w:r>
    </w:p>
    <w:p w14:paraId="51CBECEA"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3. Завещание, удостоверенное в соответствии с настоящей статьей, должно быть, как только для этого представится возможность, направлено лицом, удостоверившим завещание, через территориальные органы федерального органа исполнительной власти, </w:t>
      </w:r>
      <w:r w:rsidRPr="00AA2AC5">
        <w:rPr>
          <w:rFonts w:ascii="Times New Roman" w:eastAsia="Times New Roman" w:hAnsi="Times New Roman" w:cs="Times New Roman"/>
          <w:sz w:val="24"/>
          <w:szCs w:val="24"/>
          <w:lang w:eastAsia="ru-RU"/>
        </w:rPr>
        <w:lastRenderedPageBreak/>
        <w:t xml:space="preserve">осуществляющего правоприменительные функции и функции по контролю и надзору в сфере нотариата, нотариусу по месту жительства завещателя. Если лицу, удостоверившему завещание, известно место жительства завещателя, завещание направляется непосредственно соответствующему нотариусу. </w:t>
      </w:r>
    </w:p>
    <w:p w14:paraId="174CAFC4" w14:textId="77777777" w:rsidR="00AA2AC5" w:rsidRPr="00AA2AC5" w:rsidRDefault="00AA2AC5" w:rsidP="00AA2AC5">
      <w:pPr>
        <w:spacing w:after="0" w:line="240" w:lineRule="auto"/>
        <w:jc w:val="both"/>
        <w:rPr>
          <w:rFonts w:ascii="Times New Roman" w:eastAsia="Times New Roman" w:hAnsi="Times New Roman" w:cs="Times New Roman"/>
          <w:color w:val="000000"/>
          <w:sz w:val="24"/>
          <w:szCs w:val="24"/>
          <w:lang w:eastAsia="ru-RU"/>
        </w:rPr>
      </w:pPr>
      <w:r w:rsidRPr="00AA2AC5">
        <w:rPr>
          <w:rFonts w:ascii="Times New Roman" w:eastAsia="Times New Roman" w:hAnsi="Times New Roman" w:cs="Times New Roman"/>
          <w:color w:val="000000"/>
          <w:sz w:val="24"/>
          <w:szCs w:val="24"/>
          <w:lang w:eastAsia="ru-RU"/>
        </w:rPr>
        <w:t xml:space="preserve">(в ред. Федерального </w:t>
      </w:r>
      <w:hyperlink r:id="rId84" w:history="1">
        <w:r w:rsidRPr="00AA2AC5">
          <w:rPr>
            <w:rFonts w:ascii="Times New Roman" w:eastAsia="Times New Roman" w:hAnsi="Times New Roman" w:cs="Times New Roman"/>
            <w:color w:val="0000FF"/>
            <w:sz w:val="24"/>
            <w:szCs w:val="24"/>
            <w:lang w:eastAsia="ru-RU"/>
          </w:rPr>
          <w:t>закона</w:t>
        </w:r>
      </w:hyperlink>
      <w:r w:rsidRPr="00AA2AC5">
        <w:rPr>
          <w:rFonts w:ascii="Times New Roman" w:eastAsia="Times New Roman" w:hAnsi="Times New Roman" w:cs="Times New Roman"/>
          <w:color w:val="000000"/>
          <w:sz w:val="24"/>
          <w:szCs w:val="24"/>
          <w:lang w:eastAsia="ru-RU"/>
        </w:rPr>
        <w:t xml:space="preserve"> от 29.04.2008 N 54-ФЗ) </w:t>
      </w:r>
    </w:p>
    <w:p w14:paraId="73FFB51C"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4. Если в каком-либо из случаев, предусмотренных </w:t>
      </w:r>
      <w:hyperlink w:anchor="p200" w:history="1">
        <w:r w:rsidRPr="00AA2AC5">
          <w:rPr>
            <w:rFonts w:ascii="Times New Roman" w:eastAsia="Times New Roman" w:hAnsi="Times New Roman" w:cs="Times New Roman"/>
            <w:color w:val="0000FF"/>
            <w:sz w:val="24"/>
            <w:szCs w:val="24"/>
            <w:lang w:eastAsia="ru-RU"/>
          </w:rPr>
          <w:t>пунктом 1</w:t>
        </w:r>
      </w:hyperlink>
      <w:r w:rsidRPr="00AA2AC5">
        <w:rPr>
          <w:rFonts w:ascii="Times New Roman" w:eastAsia="Times New Roman" w:hAnsi="Times New Roman" w:cs="Times New Roman"/>
          <w:sz w:val="24"/>
          <w:szCs w:val="24"/>
          <w:lang w:eastAsia="ru-RU"/>
        </w:rPr>
        <w:t xml:space="preserve"> настоящей статьи, гражданин, намеревающийся совершить завещание, высказывает желание пригласить для этого нотариуса и имеется разумная возможность выполнить это желание, лица, которым в соответствии с указанным пунктом предоставлено право удостоверить завещание, обязаны принять все меры для приглашения к завещателю нотариуса. </w:t>
      </w:r>
    </w:p>
    <w:p w14:paraId="33D3FB3E"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5. Совместное завещание супругов и наследственный договор не могут быть удостоверены в порядке, предусмотренном настоящей статьей. </w:t>
      </w:r>
    </w:p>
    <w:p w14:paraId="665A4DF7" w14:textId="77777777" w:rsidR="00AA2AC5" w:rsidRPr="00AA2AC5" w:rsidRDefault="00AA2AC5" w:rsidP="00AA2AC5">
      <w:pPr>
        <w:spacing w:after="0" w:line="240" w:lineRule="auto"/>
        <w:jc w:val="both"/>
        <w:rPr>
          <w:rFonts w:ascii="Times New Roman" w:eastAsia="Times New Roman" w:hAnsi="Times New Roman" w:cs="Times New Roman"/>
          <w:color w:val="000000"/>
          <w:sz w:val="24"/>
          <w:szCs w:val="24"/>
          <w:lang w:eastAsia="ru-RU"/>
        </w:rPr>
      </w:pPr>
      <w:r w:rsidRPr="00AA2AC5">
        <w:rPr>
          <w:rFonts w:ascii="Times New Roman" w:eastAsia="Times New Roman" w:hAnsi="Times New Roman" w:cs="Times New Roman"/>
          <w:color w:val="000000"/>
          <w:sz w:val="24"/>
          <w:szCs w:val="24"/>
          <w:lang w:eastAsia="ru-RU"/>
        </w:rPr>
        <w:t xml:space="preserve">(п. 5 введен Федеральным </w:t>
      </w:r>
      <w:hyperlink r:id="rId85" w:history="1">
        <w:r w:rsidRPr="00AA2AC5">
          <w:rPr>
            <w:rFonts w:ascii="Times New Roman" w:eastAsia="Times New Roman" w:hAnsi="Times New Roman" w:cs="Times New Roman"/>
            <w:color w:val="0000FF"/>
            <w:sz w:val="24"/>
            <w:szCs w:val="24"/>
            <w:lang w:eastAsia="ru-RU"/>
          </w:rPr>
          <w:t>законом</w:t>
        </w:r>
      </w:hyperlink>
      <w:r w:rsidRPr="00AA2AC5">
        <w:rPr>
          <w:rFonts w:ascii="Times New Roman" w:eastAsia="Times New Roman" w:hAnsi="Times New Roman" w:cs="Times New Roman"/>
          <w:color w:val="000000"/>
          <w:sz w:val="24"/>
          <w:szCs w:val="24"/>
          <w:lang w:eastAsia="ru-RU"/>
        </w:rPr>
        <w:t xml:space="preserve"> от 19.07.2018 N 217-ФЗ) </w:t>
      </w:r>
    </w:p>
    <w:p w14:paraId="316DF1C5" w14:textId="77777777" w:rsidR="00AA2AC5" w:rsidRPr="00AA2AC5" w:rsidRDefault="00AA2AC5" w:rsidP="00AA2AC5">
      <w:pPr>
        <w:spacing w:after="0" w:line="240" w:lineRule="auto"/>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  </w:t>
      </w:r>
    </w:p>
    <w:p w14:paraId="61E0E1C4" w14:textId="77777777" w:rsidR="00AA2AC5" w:rsidRPr="00AA2AC5" w:rsidRDefault="00AA2AC5" w:rsidP="00AA2AC5">
      <w:pPr>
        <w:shd w:val="clear" w:color="auto" w:fill="F4F3F8"/>
        <w:spacing w:after="0" w:line="240" w:lineRule="auto"/>
        <w:rPr>
          <w:rFonts w:ascii="Times New Roman" w:eastAsia="Times New Roman" w:hAnsi="Times New Roman" w:cs="Times New Roman"/>
          <w:color w:val="392C69"/>
          <w:sz w:val="24"/>
          <w:szCs w:val="24"/>
          <w:lang w:eastAsia="ru-RU"/>
        </w:rPr>
      </w:pPr>
      <w:r w:rsidRPr="00AA2AC5">
        <w:rPr>
          <w:rFonts w:ascii="Times New Roman" w:eastAsia="Times New Roman" w:hAnsi="Times New Roman" w:cs="Times New Roman"/>
          <w:color w:val="392C69"/>
          <w:sz w:val="24"/>
          <w:szCs w:val="24"/>
          <w:lang w:eastAsia="ru-RU"/>
        </w:rPr>
        <w:t xml:space="preserve">КонсультантПлюс: примечание. </w:t>
      </w:r>
    </w:p>
    <w:p w14:paraId="0B41F5D2" w14:textId="77777777" w:rsidR="00AA2AC5" w:rsidRPr="00AA2AC5" w:rsidRDefault="00AA2AC5" w:rsidP="00AA2AC5">
      <w:pPr>
        <w:shd w:val="clear" w:color="auto" w:fill="F4F3F8"/>
        <w:spacing w:after="0" w:line="240" w:lineRule="auto"/>
        <w:rPr>
          <w:rFonts w:ascii="Times New Roman" w:eastAsia="Times New Roman" w:hAnsi="Times New Roman" w:cs="Times New Roman"/>
          <w:color w:val="392C69"/>
          <w:sz w:val="24"/>
          <w:szCs w:val="24"/>
          <w:lang w:eastAsia="ru-RU"/>
        </w:rPr>
      </w:pPr>
      <w:r w:rsidRPr="00AA2AC5">
        <w:rPr>
          <w:rFonts w:ascii="Times New Roman" w:eastAsia="Times New Roman" w:hAnsi="Times New Roman" w:cs="Times New Roman"/>
          <w:color w:val="392C69"/>
          <w:sz w:val="24"/>
          <w:szCs w:val="24"/>
          <w:lang w:eastAsia="ru-RU"/>
        </w:rPr>
        <w:t xml:space="preserve">О наследовании вклада, распоряжение о котором сделано на случай смерти и оформлено до 01.03.2002, см. ФЗ от 26.11.2001 </w:t>
      </w:r>
      <w:hyperlink r:id="rId86" w:history="1">
        <w:r w:rsidRPr="00AA2AC5">
          <w:rPr>
            <w:rFonts w:ascii="Times New Roman" w:eastAsia="Times New Roman" w:hAnsi="Times New Roman" w:cs="Times New Roman"/>
            <w:color w:val="0000FF"/>
            <w:sz w:val="24"/>
            <w:szCs w:val="24"/>
            <w:lang w:eastAsia="ru-RU"/>
          </w:rPr>
          <w:t>N 147-ФЗ</w:t>
        </w:r>
      </w:hyperlink>
      <w:r w:rsidRPr="00AA2AC5">
        <w:rPr>
          <w:rFonts w:ascii="Times New Roman" w:eastAsia="Times New Roman" w:hAnsi="Times New Roman" w:cs="Times New Roman"/>
          <w:color w:val="392C69"/>
          <w:sz w:val="24"/>
          <w:szCs w:val="24"/>
          <w:lang w:eastAsia="ru-RU"/>
        </w:rPr>
        <w:t xml:space="preserve">. </w:t>
      </w:r>
    </w:p>
    <w:p w14:paraId="7C80360D"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bookmarkStart w:id="19" w:name="p218"/>
      <w:bookmarkEnd w:id="19"/>
      <w:r w:rsidRPr="00AA2AC5">
        <w:rPr>
          <w:rFonts w:ascii="Arial" w:eastAsia="Times New Roman" w:hAnsi="Arial" w:cs="Arial"/>
          <w:b/>
          <w:bCs/>
          <w:sz w:val="24"/>
          <w:szCs w:val="24"/>
          <w:lang w:eastAsia="ru-RU"/>
        </w:rPr>
        <w:t>Статья 1128. Завещательные распоряжения правами на денежные средства в банках</w:t>
      </w:r>
      <w:r w:rsidRPr="00AA2AC5">
        <w:rPr>
          <w:rFonts w:ascii="Times New Roman" w:eastAsia="Times New Roman" w:hAnsi="Times New Roman" w:cs="Times New Roman"/>
          <w:sz w:val="24"/>
          <w:szCs w:val="24"/>
          <w:lang w:eastAsia="ru-RU"/>
        </w:rPr>
        <w:t xml:space="preserve"> </w:t>
      </w:r>
    </w:p>
    <w:p w14:paraId="5DA69CD6" w14:textId="77777777" w:rsidR="00AA2AC5" w:rsidRPr="00AA2AC5" w:rsidRDefault="00AA2AC5" w:rsidP="00AA2AC5">
      <w:pPr>
        <w:spacing w:after="0" w:line="240" w:lineRule="auto"/>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  </w:t>
      </w:r>
    </w:p>
    <w:p w14:paraId="5BDBB15B"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1. Права на денежные средства, внесенные гражданином во вклад или находящиеся на любом другом счете гражданина в банке, могут быть по усмотрению гражданина завещаны либо в порядке, предусмотренном </w:t>
      </w:r>
      <w:hyperlink w:anchor="p147" w:history="1">
        <w:r w:rsidRPr="00AA2AC5">
          <w:rPr>
            <w:rFonts w:ascii="Times New Roman" w:eastAsia="Times New Roman" w:hAnsi="Times New Roman" w:cs="Times New Roman"/>
            <w:color w:val="0000FF"/>
            <w:sz w:val="24"/>
            <w:szCs w:val="24"/>
            <w:lang w:eastAsia="ru-RU"/>
          </w:rPr>
          <w:t>статьями 1124</w:t>
        </w:r>
      </w:hyperlink>
      <w:r w:rsidRPr="00AA2AC5">
        <w:rPr>
          <w:rFonts w:ascii="Times New Roman" w:eastAsia="Times New Roman" w:hAnsi="Times New Roman" w:cs="Times New Roman"/>
          <w:sz w:val="24"/>
          <w:szCs w:val="24"/>
          <w:lang w:eastAsia="ru-RU"/>
        </w:rPr>
        <w:t xml:space="preserve"> - </w:t>
      </w:r>
      <w:hyperlink w:anchor="p198" w:history="1">
        <w:r w:rsidRPr="00AA2AC5">
          <w:rPr>
            <w:rFonts w:ascii="Times New Roman" w:eastAsia="Times New Roman" w:hAnsi="Times New Roman" w:cs="Times New Roman"/>
            <w:color w:val="0000FF"/>
            <w:sz w:val="24"/>
            <w:szCs w:val="24"/>
            <w:lang w:eastAsia="ru-RU"/>
          </w:rPr>
          <w:t>1127</w:t>
        </w:r>
      </w:hyperlink>
      <w:r w:rsidRPr="00AA2AC5">
        <w:rPr>
          <w:rFonts w:ascii="Times New Roman" w:eastAsia="Times New Roman" w:hAnsi="Times New Roman" w:cs="Times New Roman"/>
          <w:sz w:val="24"/>
          <w:szCs w:val="24"/>
          <w:lang w:eastAsia="ru-RU"/>
        </w:rPr>
        <w:t xml:space="preserve"> настоящего Кодекса, либо посредством совершения завещательного распоряжения в письменной форме в том филиале банка, в котором находится этот счет. В отношении средств, находящихся на счете, такое завещательное распоряжение имеет силу нотариально удостоверенного завещания. </w:t>
      </w:r>
    </w:p>
    <w:p w14:paraId="162FD451"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bookmarkStart w:id="20" w:name="p221"/>
      <w:bookmarkEnd w:id="20"/>
      <w:r w:rsidRPr="00AA2AC5">
        <w:rPr>
          <w:rFonts w:ascii="Times New Roman" w:eastAsia="Times New Roman" w:hAnsi="Times New Roman" w:cs="Times New Roman"/>
          <w:sz w:val="24"/>
          <w:szCs w:val="24"/>
          <w:lang w:eastAsia="ru-RU"/>
        </w:rPr>
        <w:t xml:space="preserve">2. Завещательное распоряжение правами на денежные средства в банке должно быть собственноручно подписано завещателем с указанием даты его составления и удостоверено служащим банка, имеющим право принимать к исполнению распоряжения клиента в отношении средств на его счете. </w:t>
      </w:r>
      <w:hyperlink r:id="rId87" w:history="1">
        <w:r w:rsidRPr="00AA2AC5">
          <w:rPr>
            <w:rFonts w:ascii="Times New Roman" w:eastAsia="Times New Roman" w:hAnsi="Times New Roman" w:cs="Times New Roman"/>
            <w:color w:val="0000FF"/>
            <w:sz w:val="24"/>
            <w:szCs w:val="24"/>
            <w:lang w:eastAsia="ru-RU"/>
          </w:rPr>
          <w:t>Порядок</w:t>
        </w:r>
      </w:hyperlink>
      <w:r w:rsidRPr="00AA2AC5">
        <w:rPr>
          <w:rFonts w:ascii="Times New Roman" w:eastAsia="Times New Roman" w:hAnsi="Times New Roman" w:cs="Times New Roman"/>
          <w:sz w:val="24"/>
          <w:szCs w:val="24"/>
          <w:lang w:eastAsia="ru-RU"/>
        </w:rPr>
        <w:t xml:space="preserve"> совершения завещательных распоряжений денежными средствами в банках определяется Правительством Российской Федерации. </w:t>
      </w:r>
    </w:p>
    <w:p w14:paraId="43F0DC40"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3. Права на денежные средства, в отношении которых в банке совершено завещательное распоряжение, входят в состав наследства и наследуются на общих основаниях в соответствии с правилами настоящего Кодекса. Эти средства выдаются наследникам на основании свидетельства о праве на наследство и в соответствии с ним, за исключением случаев, предусмотренных </w:t>
      </w:r>
      <w:hyperlink w:anchor="p635" w:history="1">
        <w:r w:rsidRPr="00AA2AC5">
          <w:rPr>
            <w:rFonts w:ascii="Times New Roman" w:eastAsia="Times New Roman" w:hAnsi="Times New Roman" w:cs="Times New Roman"/>
            <w:color w:val="0000FF"/>
            <w:sz w:val="24"/>
            <w:szCs w:val="24"/>
            <w:lang w:eastAsia="ru-RU"/>
          </w:rPr>
          <w:t>пунктом 3 статьи 1174</w:t>
        </w:r>
      </w:hyperlink>
      <w:r w:rsidRPr="00AA2AC5">
        <w:rPr>
          <w:rFonts w:ascii="Times New Roman" w:eastAsia="Times New Roman" w:hAnsi="Times New Roman" w:cs="Times New Roman"/>
          <w:sz w:val="24"/>
          <w:szCs w:val="24"/>
          <w:lang w:eastAsia="ru-RU"/>
        </w:rPr>
        <w:t xml:space="preserve"> настоящего Кодекса. </w:t>
      </w:r>
    </w:p>
    <w:p w14:paraId="0A3E5F44"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4. Правила настоящей статьи соответственно применяются к иным кредитным организациям, которым предоставлено право привлекать во вклады или на другие счета денежные средства граждан. </w:t>
      </w:r>
    </w:p>
    <w:p w14:paraId="15D96948" w14:textId="77777777" w:rsidR="00AA2AC5" w:rsidRPr="00AA2AC5" w:rsidRDefault="00AA2AC5" w:rsidP="00AA2AC5">
      <w:pPr>
        <w:spacing w:after="0" w:line="240" w:lineRule="auto"/>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  </w:t>
      </w:r>
    </w:p>
    <w:p w14:paraId="50A89DC3"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bookmarkStart w:id="21" w:name="p225"/>
      <w:bookmarkEnd w:id="21"/>
      <w:r w:rsidRPr="00AA2AC5">
        <w:rPr>
          <w:rFonts w:ascii="Arial" w:eastAsia="Times New Roman" w:hAnsi="Arial" w:cs="Arial"/>
          <w:b/>
          <w:bCs/>
          <w:sz w:val="24"/>
          <w:szCs w:val="24"/>
          <w:lang w:eastAsia="ru-RU"/>
        </w:rPr>
        <w:t>Статья 1129. Завещание в чрезвычайных обстоятельствах</w:t>
      </w:r>
      <w:r w:rsidRPr="00AA2AC5">
        <w:rPr>
          <w:rFonts w:ascii="Times New Roman" w:eastAsia="Times New Roman" w:hAnsi="Times New Roman" w:cs="Times New Roman"/>
          <w:sz w:val="24"/>
          <w:szCs w:val="24"/>
          <w:lang w:eastAsia="ru-RU"/>
        </w:rPr>
        <w:t xml:space="preserve"> </w:t>
      </w:r>
    </w:p>
    <w:p w14:paraId="6FB91AED" w14:textId="77777777" w:rsidR="00AA2AC5" w:rsidRPr="00AA2AC5" w:rsidRDefault="00AA2AC5" w:rsidP="00AA2AC5">
      <w:pPr>
        <w:spacing w:after="0" w:line="240" w:lineRule="auto"/>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  </w:t>
      </w:r>
    </w:p>
    <w:p w14:paraId="2B4AF52D"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bookmarkStart w:id="22" w:name="p227"/>
      <w:bookmarkEnd w:id="22"/>
      <w:r w:rsidRPr="00AA2AC5">
        <w:rPr>
          <w:rFonts w:ascii="Times New Roman" w:eastAsia="Times New Roman" w:hAnsi="Times New Roman" w:cs="Times New Roman"/>
          <w:sz w:val="24"/>
          <w:szCs w:val="24"/>
          <w:lang w:eastAsia="ru-RU"/>
        </w:rPr>
        <w:t xml:space="preserve">1. Гражданин, который находится в положении, явно угрожающем его жизни, и в силу сложившихся чрезвычайных обстоятельств лишен возможности совершить завещание в соответствии с правилами </w:t>
      </w:r>
      <w:hyperlink w:anchor="p147" w:history="1">
        <w:r w:rsidRPr="00AA2AC5">
          <w:rPr>
            <w:rFonts w:ascii="Times New Roman" w:eastAsia="Times New Roman" w:hAnsi="Times New Roman" w:cs="Times New Roman"/>
            <w:color w:val="0000FF"/>
            <w:sz w:val="24"/>
            <w:szCs w:val="24"/>
            <w:lang w:eastAsia="ru-RU"/>
          </w:rPr>
          <w:t>статей 1124</w:t>
        </w:r>
      </w:hyperlink>
      <w:r w:rsidRPr="00AA2AC5">
        <w:rPr>
          <w:rFonts w:ascii="Times New Roman" w:eastAsia="Times New Roman" w:hAnsi="Times New Roman" w:cs="Times New Roman"/>
          <w:sz w:val="24"/>
          <w:szCs w:val="24"/>
          <w:lang w:eastAsia="ru-RU"/>
        </w:rPr>
        <w:t xml:space="preserve"> - </w:t>
      </w:r>
      <w:hyperlink w:anchor="p218" w:history="1">
        <w:r w:rsidRPr="00AA2AC5">
          <w:rPr>
            <w:rFonts w:ascii="Times New Roman" w:eastAsia="Times New Roman" w:hAnsi="Times New Roman" w:cs="Times New Roman"/>
            <w:color w:val="0000FF"/>
            <w:sz w:val="24"/>
            <w:szCs w:val="24"/>
            <w:lang w:eastAsia="ru-RU"/>
          </w:rPr>
          <w:t>1128</w:t>
        </w:r>
      </w:hyperlink>
      <w:r w:rsidRPr="00AA2AC5">
        <w:rPr>
          <w:rFonts w:ascii="Times New Roman" w:eastAsia="Times New Roman" w:hAnsi="Times New Roman" w:cs="Times New Roman"/>
          <w:sz w:val="24"/>
          <w:szCs w:val="24"/>
          <w:lang w:eastAsia="ru-RU"/>
        </w:rPr>
        <w:t xml:space="preserve"> настоящего Кодекса, может изложить последнюю волю в отношении своего имущества в простой письменной форме. </w:t>
      </w:r>
    </w:p>
    <w:p w14:paraId="75AC9B95"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Изложение гражданином последней воли в простой письменной форме признается его завещанием, если завещатель в присутствии двух свидетелей собственноручно написал и подписал документ, из содержания которого следует, что он представляет собой завещание. </w:t>
      </w:r>
    </w:p>
    <w:p w14:paraId="79D993F8"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2. Завещание, совершенное в обстоятельствах, указанных в абзаце первом </w:t>
      </w:r>
      <w:hyperlink w:anchor="p227" w:history="1">
        <w:r w:rsidRPr="00AA2AC5">
          <w:rPr>
            <w:rFonts w:ascii="Times New Roman" w:eastAsia="Times New Roman" w:hAnsi="Times New Roman" w:cs="Times New Roman"/>
            <w:color w:val="0000FF"/>
            <w:sz w:val="24"/>
            <w:szCs w:val="24"/>
            <w:lang w:eastAsia="ru-RU"/>
          </w:rPr>
          <w:t>пункта 1</w:t>
        </w:r>
      </w:hyperlink>
      <w:r w:rsidRPr="00AA2AC5">
        <w:rPr>
          <w:rFonts w:ascii="Times New Roman" w:eastAsia="Times New Roman" w:hAnsi="Times New Roman" w:cs="Times New Roman"/>
          <w:sz w:val="24"/>
          <w:szCs w:val="24"/>
          <w:lang w:eastAsia="ru-RU"/>
        </w:rPr>
        <w:t xml:space="preserve"> настоящей статьи, утрачивает силу, если завещатель в течение месяца после прекращения </w:t>
      </w:r>
      <w:r w:rsidRPr="00AA2AC5">
        <w:rPr>
          <w:rFonts w:ascii="Times New Roman" w:eastAsia="Times New Roman" w:hAnsi="Times New Roman" w:cs="Times New Roman"/>
          <w:sz w:val="24"/>
          <w:szCs w:val="24"/>
          <w:lang w:eastAsia="ru-RU"/>
        </w:rPr>
        <w:lastRenderedPageBreak/>
        <w:t xml:space="preserve">этих обстоятельств не воспользуется возможностью совершить завещание в какой-либо иной форме, предусмотренной </w:t>
      </w:r>
      <w:hyperlink w:anchor="p147" w:history="1">
        <w:r w:rsidRPr="00AA2AC5">
          <w:rPr>
            <w:rFonts w:ascii="Times New Roman" w:eastAsia="Times New Roman" w:hAnsi="Times New Roman" w:cs="Times New Roman"/>
            <w:color w:val="0000FF"/>
            <w:sz w:val="24"/>
            <w:szCs w:val="24"/>
            <w:lang w:eastAsia="ru-RU"/>
          </w:rPr>
          <w:t>статьями 1124</w:t>
        </w:r>
      </w:hyperlink>
      <w:r w:rsidRPr="00AA2AC5">
        <w:rPr>
          <w:rFonts w:ascii="Times New Roman" w:eastAsia="Times New Roman" w:hAnsi="Times New Roman" w:cs="Times New Roman"/>
          <w:sz w:val="24"/>
          <w:szCs w:val="24"/>
          <w:lang w:eastAsia="ru-RU"/>
        </w:rPr>
        <w:t xml:space="preserve"> - </w:t>
      </w:r>
      <w:hyperlink w:anchor="p218" w:history="1">
        <w:r w:rsidRPr="00AA2AC5">
          <w:rPr>
            <w:rFonts w:ascii="Times New Roman" w:eastAsia="Times New Roman" w:hAnsi="Times New Roman" w:cs="Times New Roman"/>
            <w:color w:val="0000FF"/>
            <w:sz w:val="24"/>
            <w:szCs w:val="24"/>
            <w:lang w:eastAsia="ru-RU"/>
          </w:rPr>
          <w:t>1128</w:t>
        </w:r>
      </w:hyperlink>
      <w:r w:rsidRPr="00AA2AC5">
        <w:rPr>
          <w:rFonts w:ascii="Times New Roman" w:eastAsia="Times New Roman" w:hAnsi="Times New Roman" w:cs="Times New Roman"/>
          <w:sz w:val="24"/>
          <w:szCs w:val="24"/>
          <w:lang w:eastAsia="ru-RU"/>
        </w:rPr>
        <w:t xml:space="preserve"> настоящего Кодекса. </w:t>
      </w:r>
    </w:p>
    <w:p w14:paraId="2B0E8037"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3. Завещание, совершенное в чрезвычайных обстоятельствах в соответствии с настоящей статьей, подлежит исполнению только при условии подтверждения судом по требованию заинтересованных лиц факта совершения завещания в чрезвычайных обстоятельствах. Указанное требование должно быть заявлено до истечения срока, установленного для принятия наследства. </w:t>
      </w:r>
    </w:p>
    <w:p w14:paraId="66597FD7"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4. Совместные завещания супругов, наследственные договоры, а также завещания, содержащие решение об учреждении наследственного фонда, не могут быть совершены в чрезвычайных обстоятельствах. Несоблюдение этого требования влечет ничтожность указанных завещаний и договоров. </w:t>
      </w:r>
    </w:p>
    <w:p w14:paraId="128A4E59" w14:textId="77777777" w:rsidR="00AA2AC5" w:rsidRPr="00AA2AC5" w:rsidRDefault="00AA2AC5" w:rsidP="00AA2AC5">
      <w:pPr>
        <w:spacing w:after="0" w:line="240" w:lineRule="auto"/>
        <w:jc w:val="both"/>
        <w:rPr>
          <w:rFonts w:ascii="Times New Roman" w:eastAsia="Times New Roman" w:hAnsi="Times New Roman" w:cs="Times New Roman"/>
          <w:color w:val="000000"/>
          <w:sz w:val="24"/>
          <w:szCs w:val="24"/>
          <w:lang w:eastAsia="ru-RU"/>
        </w:rPr>
      </w:pPr>
      <w:r w:rsidRPr="00AA2AC5">
        <w:rPr>
          <w:rFonts w:ascii="Times New Roman" w:eastAsia="Times New Roman" w:hAnsi="Times New Roman" w:cs="Times New Roman"/>
          <w:color w:val="000000"/>
          <w:sz w:val="24"/>
          <w:szCs w:val="24"/>
          <w:lang w:eastAsia="ru-RU"/>
        </w:rPr>
        <w:t xml:space="preserve">(п. 4 введен Федеральным </w:t>
      </w:r>
      <w:hyperlink r:id="rId88" w:history="1">
        <w:r w:rsidRPr="00AA2AC5">
          <w:rPr>
            <w:rFonts w:ascii="Times New Roman" w:eastAsia="Times New Roman" w:hAnsi="Times New Roman" w:cs="Times New Roman"/>
            <w:color w:val="0000FF"/>
            <w:sz w:val="24"/>
            <w:szCs w:val="24"/>
            <w:lang w:eastAsia="ru-RU"/>
          </w:rPr>
          <w:t>законом</w:t>
        </w:r>
      </w:hyperlink>
      <w:r w:rsidRPr="00AA2AC5">
        <w:rPr>
          <w:rFonts w:ascii="Times New Roman" w:eastAsia="Times New Roman" w:hAnsi="Times New Roman" w:cs="Times New Roman"/>
          <w:color w:val="000000"/>
          <w:sz w:val="24"/>
          <w:szCs w:val="24"/>
          <w:lang w:eastAsia="ru-RU"/>
        </w:rPr>
        <w:t xml:space="preserve"> от 19.07.2018 N 217-ФЗ) </w:t>
      </w:r>
    </w:p>
    <w:p w14:paraId="5EEC6DBE" w14:textId="77777777" w:rsidR="00AA2AC5" w:rsidRPr="00AA2AC5" w:rsidRDefault="00AA2AC5" w:rsidP="00AA2AC5">
      <w:pPr>
        <w:spacing w:after="0" w:line="240" w:lineRule="auto"/>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  </w:t>
      </w:r>
    </w:p>
    <w:p w14:paraId="2F3B01D1"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bookmarkStart w:id="23" w:name="p234"/>
      <w:bookmarkEnd w:id="23"/>
      <w:r w:rsidRPr="00AA2AC5">
        <w:rPr>
          <w:rFonts w:ascii="Arial" w:eastAsia="Times New Roman" w:hAnsi="Arial" w:cs="Arial"/>
          <w:b/>
          <w:bCs/>
          <w:sz w:val="24"/>
          <w:szCs w:val="24"/>
          <w:lang w:eastAsia="ru-RU"/>
        </w:rPr>
        <w:t>Статья 1130. Отмена и изменение завещания</w:t>
      </w:r>
      <w:r w:rsidRPr="00AA2AC5">
        <w:rPr>
          <w:rFonts w:ascii="Times New Roman" w:eastAsia="Times New Roman" w:hAnsi="Times New Roman" w:cs="Times New Roman"/>
          <w:sz w:val="24"/>
          <w:szCs w:val="24"/>
          <w:lang w:eastAsia="ru-RU"/>
        </w:rPr>
        <w:t xml:space="preserve"> </w:t>
      </w:r>
    </w:p>
    <w:p w14:paraId="05C18912" w14:textId="77777777" w:rsidR="00AA2AC5" w:rsidRPr="00AA2AC5" w:rsidRDefault="00AA2AC5" w:rsidP="00AA2AC5">
      <w:pPr>
        <w:spacing w:after="0" w:line="240" w:lineRule="auto"/>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  </w:t>
      </w:r>
    </w:p>
    <w:p w14:paraId="6CB4185B"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1. Завещатель вправе отменить или изменить составленное им завещание в любое время после его совершения, не указывая при этом причины его отмены или изменения. </w:t>
      </w:r>
    </w:p>
    <w:p w14:paraId="54174A54"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Для отмены или изменения завещания не требуется чье-либо согласие, в том числе лиц, назначенных наследниками в отменяемом или изменяемом завещании. </w:t>
      </w:r>
    </w:p>
    <w:p w14:paraId="1C8B4851"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2. Завещатель вправе посредством нового завещания отменить прежнее завещание в целом либо изменить его посредством отмены или изменения отдельных содержащихся в нем завещательных распоряжений. </w:t>
      </w:r>
    </w:p>
    <w:p w14:paraId="26621010"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Последующее завещание, не содержащее прямых указаний об отмене прежнего завещания или отдельных содержащихся в нем завещательных распоряжений, отменяет это прежнее завещание полностью или в части, в которой оно противоречит последующему завещанию. </w:t>
      </w:r>
    </w:p>
    <w:p w14:paraId="1B0EF7FA"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Завещание, отмененное полностью или частично последующим завещанием, не восстанавливается, если последующее завещание отменено завещателем полностью или в соответствующей части. </w:t>
      </w:r>
    </w:p>
    <w:p w14:paraId="284BF435"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bookmarkStart w:id="24" w:name="p241"/>
      <w:bookmarkEnd w:id="24"/>
      <w:r w:rsidRPr="00AA2AC5">
        <w:rPr>
          <w:rFonts w:ascii="Times New Roman" w:eastAsia="Times New Roman" w:hAnsi="Times New Roman" w:cs="Times New Roman"/>
          <w:sz w:val="24"/>
          <w:szCs w:val="24"/>
          <w:lang w:eastAsia="ru-RU"/>
        </w:rPr>
        <w:t xml:space="preserve">3. В случае недействительности последующего завещания наследование осуществляется в соответствии с прежним завещанием. </w:t>
      </w:r>
    </w:p>
    <w:p w14:paraId="04E46C8D"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4. Завещание может быть отменено также посредством распоряжения о его отмене. Распоряжение об отмене завещания должно быть совершено в форме, установленной настоящим Кодексом для совершения завещания. К распоряжению об отмене завещания соответственно применяются правила </w:t>
      </w:r>
      <w:hyperlink w:anchor="p241" w:history="1">
        <w:r w:rsidRPr="00AA2AC5">
          <w:rPr>
            <w:rFonts w:ascii="Times New Roman" w:eastAsia="Times New Roman" w:hAnsi="Times New Roman" w:cs="Times New Roman"/>
            <w:color w:val="0000FF"/>
            <w:sz w:val="24"/>
            <w:szCs w:val="24"/>
            <w:lang w:eastAsia="ru-RU"/>
          </w:rPr>
          <w:t>пункта 3</w:t>
        </w:r>
      </w:hyperlink>
      <w:r w:rsidRPr="00AA2AC5">
        <w:rPr>
          <w:rFonts w:ascii="Times New Roman" w:eastAsia="Times New Roman" w:hAnsi="Times New Roman" w:cs="Times New Roman"/>
          <w:sz w:val="24"/>
          <w:szCs w:val="24"/>
          <w:lang w:eastAsia="ru-RU"/>
        </w:rPr>
        <w:t xml:space="preserve"> настоящей статьи. </w:t>
      </w:r>
    </w:p>
    <w:p w14:paraId="4A2501CA"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5. Завещанием, совершенным в чрезвычайных обстоятельствах </w:t>
      </w:r>
      <w:hyperlink w:anchor="p225" w:history="1">
        <w:r w:rsidRPr="00AA2AC5">
          <w:rPr>
            <w:rFonts w:ascii="Times New Roman" w:eastAsia="Times New Roman" w:hAnsi="Times New Roman" w:cs="Times New Roman"/>
            <w:color w:val="0000FF"/>
            <w:sz w:val="24"/>
            <w:szCs w:val="24"/>
            <w:lang w:eastAsia="ru-RU"/>
          </w:rPr>
          <w:t>(статья 1129)</w:t>
        </w:r>
      </w:hyperlink>
      <w:r w:rsidRPr="00AA2AC5">
        <w:rPr>
          <w:rFonts w:ascii="Times New Roman" w:eastAsia="Times New Roman" w:hAnsi="Times New Roman" w:cs="Times New Roman"/>
          <w:sz w:val="24"/>
          <w:szCs w:val="24"/>
          <w:lang w:eastAsia="ru-RU"/>
        </w:rPr>
        <w:t xml:space="preserve">, может быть отменено или изменено только такое же завещание. </w:t>
      </w:r>
    </w:p>
    <w:p w14:paraId="08C26E70"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6. Завещательным распоряжением в банке </w:t>
      </w:r>
      <w:hyperlink w:anchor="p218" w:history="1">
        <w:r w:rsidRPr="00AA2AC5">
          <w:rPr>
            <w:rFonts w:ascii="Times New Roman" w:eastAsia="Times New Roman" w:hAnsi="Times New Roman" w:cs="Times New Roman"/>
            <w:color w:val="0000FF"/>
            <w:sz w:val="24"/>
            <w:szCs w:val="24"/>
            <w:lang w:eastAsia="ru-RU"/>
          </w:rPr>
          <w:t>(статья 1128)</w:t>
        </w:r>
      </w:hyperlink>
      <w:r w:rsidRPr="00AA2AC5">
        <w:rPr>
          <w:rFonts w:ascii="Times New Roman" w:eastAsia="Times New Roman" w:hAnsi="Times New Roman" w:cs="Times New Roman"/>
          <w:sz w:val="24"/>
          <w:szCs w:val="24"/>
          <w:lang w:eastAsia="ru-RU"/>
        </w:rPr>
        <w:t xml:space="preserve"> может быть отменено или изменено только завещательное распоряжение правами на денежные средства в соответствующем банке. </w:t>
      </w:r>
    </w:p>
    <w:p w14:paraId="2613802D" w14:textId="77777777" w:rsidR="00AA2AC5" w:rsidRPr="00AA2AC5" w:rsidRDefault="00AA2AC5" w:rsidP="00AA2AC5">
      <w:pPr>
        <w:spacing w:after="0" w:line="240" w:lineRule="auto"/>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  </w:t>
      </w:r>
    </w:p>
    <w:p w14:paraId="55290EBF" w14:textId="77777777" w:rsidR="00AA2AC5" w:rsidRPr="00AA2AC5" w:rsidRDefault="00AA2AC5" w:rsidP="00AA2AC5">
      <w:pPr>
        <w:shd w:val="clear" w:color="auto" w:fill="F4F3F8"/>
        <w:spacing w:after="0" w:line="240" w:lineRule="auto"/>
        <w:rPr>
          <w:rFonts w:ascii="Times New Roman" w:eastAsia="Times New Roman" w:hAnsi="Times New Roman" w:cs="Times New Roman"/>
          <w:color w:val="392C69"/>
          <w:sz w:val="24"/>
          <w:szCs w:val="24"/>
          <w:lang w:eastAsia="ru-RU"/>
        </w:rPr>
      </w:pPr>
      <w:r w:rsidRPr="00AA2AC5">
        <w:rPr>
          <w:rFonts w:ascii="Times New Roman" w:eastAsia="Times New Roman" w:hAnsi="Times New Roman" w:cs="Times New Roman"/>
          <w:color w:val="392C69"/>
          <w:sz w:val="24"/>
          <w:szCs w:val="24"/>
          <w:lang w:eastAsia="ru-RU"/>
        </w:rPr>
        <w:t xml:space="preserve">КонсультантПлюс: примечание. </w:t>
      </w:r>
    </w:p>
    <w:p w14:paraId="23278B68" w14:textId="77777777" w:rsidR="00AA2AC5" w:rsidRPr="00AA2AC5" w:rsidRDefault="00AA2AC5" w:rsidP="00AA2AC5">
      <w:pPr>
        <w:shd w:val="clear" w:color="auto" w:fill="F4F3F8"/>
        <w:spacing w:after="0" w:line="240" w:lineRule="auto"/>
        <w:rPr>
          <w:rFonts w:ascii="Times New Roman" w:eastAsia="Times New Roman" w:hAnsi="Times New Roman" w:cs="Times New Roman"/>
          <w:color w:val="392C69"/>
          <w:sz w:val="24"/>
          <w:szCs w:val="24"/>
          <w:lang w:eastAsia="ru-RU"/>
        </w:rPr>
      </w:pPr>
      <w:r w:rsidRPr="00AA2AC5">
        <w:rPr>
          <w:rFonts w:ascii="Times New Roman" w:eastAsia="Times New Roman" w:hAnsi="Times New Roman" w:cs="Times New Roman"/>
          <w:color w:val="392C69"/>
          <w:sz w:val="24"/>
          <w:szCs w:val="24"/>
          <w:lang w:eastAsia="ru-RU"/>
        </w:rPr>
        <w:t xml:space="preserve">К завещаниям, совершенным до 01.03.2002, применяются правила об основаниях недействительности завещания, действовавшие на день совершения завещания (ФЗ от 26.11.2001 </w:t>
      </w:r>
      <w:hyperlink r:id="rId89" w:history="1">
        <w:r w:rsidRPr="00AA2AC5">
          <w:rPr>
            <w:rFonts w:ascii="Times New Roman" w:eastAsia="Times New Roman" w:hAnsi="Times New Roman" w:cs="Times New Roman"/>
            <w:color w:val="0000FF"/>
            <w:sz w:val="24"/>
            <w:szCs w:val="24"/>
            <w:lang w:eastAsia="ru-RU"/>
          </w:rPr>
          <w:t>N 147-ФЗ</w:t>
        </w:r>
      </w:hyperlink>
      <w:r w:rsidRPr="00AA2AC5">
        <w:rPr>
          <w:rFonts w:ascii="Times New Roman" w:eastAsia="Times New Roman" w:hAnsi="Times New Roman" w:cs="Times New Roman"/>
          <w:color w:val="392C69"/>
          <w:sz w:val="24"/>
          <w:szCs w:val="24"/>
          <w:lang w:eastAsia="ru-RU"/>
        </w:rPr>
        <w:t xml:space="preserve">). </w:t>
      </w:r>
    </w:p>
    <w:p w14:paraId="3F1BDC57"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Arial" w:eastAsia="Times New Roman" w:hAnsi="Arial" w:cs="Arial"/>
          <w:b/>
          <w:bCs/>
          <w:sz w:val="24"/>
          <w:szCs w:val="24"/>
          <w:lang w:eastAsia="ru-RU"/>
        </w:rPr>
        <w:t>Статья 1131. Недействительность завещания</w:t>
      </w:r>
      <w:r w:rsidRPr="00AA2AC5">
        <w:rPr>
          <w:rFonts w:ascii="Times New Roman" w:eastAsia="Times New Roman" w:hAnsi="Times New Roman" w:cs="Times New Roman"/>
          <w:sz w:val="24"/>
          <w:szCs w:val="24"/>
          <w:lang w:eastAsia="ru-RU"/>
        </w:rPr>
        <w:t xml:space="preserve"> </w:t>
      </w:r>
    </w:p>
    <w:p w14:paraId="2AE0BAFE" w14:textId="77777777" w:rsidR="00AA2AC5" w:rsidRPr="00AA2AC5" w:rsidRDefault="00AA2AC5" w:rsidP="00AA2AC5">
      <w:pPr>
        <w:spacing w:after="0" w:line="240" w:lineRule="auto"/>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  </w:t>
      </w:r>
    </w:p>
    <w:p w14:paraId="0A725D65"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1. При нарушении положений настоящего Кодекса, влекущих за собой недействительность завещания, в зависимости от основания недействительности, завещание является недействительным в силу признания его таковым судом (оспоримое завещание) или независимо от такого признания (ничтожное завещание). </w:t>
      </w:r>
    </w:p>
    <w:p w14:paraId="6075AB3B"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lastRenderedPageBreak/>
        <w:t xml:space="preserve">2. Завещание может быть признано судом недействительным по иску лица, права или законные интересы которого нарушены этим завещанием. </w:t>
      </w:r>
    </w:p>
    <w:p w14:paraId="1D36D179"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Оспаривание завещания до открытия наследства не допускается. </w:t>
      </w:r>
    </w:p>
    <w:p w14:paraId="5B0EDD08"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bookmarkStart w:id="25" w:name="p253"/>
      <w:bookmarkEnd w:id="25"/>
      <w:r w:rsidRPr="00AA2AC5">
        <w:rPr>
          <w:rFonts w:ascii="Times New Roman" w:eastAsia="Times New Roman" w:hAnsi="Times New Roman" w:cs="Times New Roman"/>
          <w:sz w:val="24"/>
          <w:szCs w:val="24"/>
          <w:lang w:eastAsia="ru-RU"/>
        </w:rPr>
        <w:t xml:space="preserve">Совместное завещание супругов может быть оспорено по иску любого из супругов при их жизни. После смерти одного из супругов, а также после смерти пережившего супруга совместное завещание супругов может быть оспорено по иску лица, права или законные интересы которого нарушены этим завещанием. </w:t>
      </w:r>
    </w:p>
    <w:p w14:paraId="64426015" w14:textId="77777777" w:rsidR="00AA2AC5" w:rsidRPr="00AA2AC5" w:rsidRDefault="00AA2AC5" w:rsidP="00AA2AC5">
      <w:pPr>
        <w:spacing w:after="0" w:line="240" w:lineRule="auto"/>
        <w:jc w:val="both"/>
        <w:rPr>
          <w:rFonts w:ascii="Times New Roman" w:eastAsia="Times New Roman" w:hAnsi="Times New Roman" w:cs="Times New Roman"/>
          <w:color w:val="000000"/>
          <w:sz w:val="24"/>
          <w:szCs w:val="24"/>
          <w:lang w:eastAsia="ru-RU"/>
        </w:rPr>
      </w:pPr>
      <w:r w:rsidRPr="00AA2AC5">
        <w:rPr>
          <w:rFonts w:ascii="Times New Roman" w:eastAsia="Times New Roman" w:hAnsi="Times New Roman" w:cs="Times New Roman"/>
          <w:color w:val="000000"/>
          <w:sz w:val="24"/>
          <w:szCs w:val="24"/>
          <w:lang w:eastAsia="ru-RU"/>
        </w:rPr>
        <w:t xml:space="preserve">(абзац введен Федеральным </w:t>
      </w:r>
      <w:hyperlink r:id="rId90" w:history="1">
        <w:r w:rsidRPr="00AA2AC5">
          <w:rPr>
            <w:rFonts w:ascii="Times New Roman" w:eastAsia="Times New Roman" w:hAnsi="Times New Roman" w:cs="Times New Roman"/>
            <w:color w:val="0000FF"/>
            <w:sz w:val="24"/>
            <w:szCs w:val="24"/>
            <w:lang w:eastAsia="ru-RU"/>
          </w:rPr>
          <w:t>законом</w:t>
        </w:r>
      </w:hyperlink>
      <w:r w:rsidRPr="00AA2AC5">
        <w:rPr>
          <w:rFonts w:ascii="Times New Roman" w:eastAsia="Times New Roman" w:hAnsi="Times New Roman" w:cs="Times New Roman"/>
          <w:color w:val="000000"/>
          <w:sz w:val="24"/>
          <w:szCs w:val="24"/>
          <w:lang w:eastAsia="ru-RU"/>
        </w:rPr>
        <w:t xml:space="preserve"> от 19.07.2018 N 217-ФЗ) </w:t>
      </w:r>
    </w:p>
    <w:p w14:paraId="616D0036"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3. Не могут служить основанием недействительности завещания описки и другие незначительные нарушения порядка его составления, подписания или удостоверения, если судом установлено, что они не влияют на понимание волеизъявления завещателя. </w:t>
      </w:r>
    </w:p>
    <w:p w14:paraId="2DADF7C0"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4. Недействительным может быть как завещание в целом, так и отдельные содержащиеся в нем завещательные распоряжения. Недействительность отдельных распоряжений, содержащихся в завещании, не затрагивает остальной части завещания, если можно предположить, что она была бы включена в завещание и при отсутствии распоряжений, являющихся недействительными. </w:t>
      </w:r>
    </w:p>
    <w:p w14:paraId="06065C51"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5. Недействительность завещания не лишает лиц, указанных в нем в качестве наследников или отказополучателей, права наследовать по закону или на основании другого, действительного, завещания. </w:t>
      </w:r>
    </w:p>
    <w:p w14:paraId="3D10418E" w14:textId="77777777" w:rsidR="00AA2AC5" w:rsidRPr="00AA2AC5" w:rsidRDefault="00AA2AC5" w:rsidP="00AA2AC5">
      <w:pPr>
        <w:spacing w:after="0" w:line="240" w:lineRule="auto"/>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  </w:t>
      </w:r>
    </w:p>
    <w:p w14:paraId="33AFABEB"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Arial" w:eastAsia="Times New Roman" w:hAnsi="Arial" w:cs="Arial"/>
          <w:b/>
          <w:bCs/>
          <w:sz w:val="24"/>
          <w:szCs w:val="24"/>
          <w:lang w:eastAsia="ru-RU"/>
        </w:rPr>
        <w:t>Статья 1132. Толкование завещания</w:t>
      </w:r>
      <w:r w:rsidRPr="00AA2AC5">
        <w:rPr>
          <w:rFonts w:ascii="Times New Roman" w:eastAsia="Times New Roman" w:hAnsi="Times New Roman" w:cs="Times New Roman"/>
          <w:sz w:val="24"/>
          <w:szCs w:val="24"/>
          <w:lang w:eastAsia="ru-RU"/>
        </w:rPr>
        <w:t xml:space="preserve"> </w:t>
      </w:r>
    </w:p>
    <w:p w14:paraId="75632D36" w14:textId="77777777" w:rsidR="00AA2AC5" w:rsidRPr="00AA2AC5" w:rsidRDefault="00AA2AC5" w:rsidP="00AA2AC5">
      <w:pPr>
        <w:spacing w:after="0" w:line="240" w:lineRule="auto"/>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  </w:t>
      </w:r>
    </w:p>
    <w:p w14:paraId="78CA5E75"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При толковании завещания нотариусом, </w:t>
      </w:r>
      <w:hyperlink w:anchor="p268" w:history="1">
        <w:r w:rsidRPr="00AA2AC5">
          <w:rPr>
            <w:rFonts w:ascii="Times New Roman" w:eastAsia="Times New Roman" w:hAnsi="Times New Roman" w:cs="Times New Roman"/>
            <w:color w:val="0000FF"/>
            <w:sz w:val="24"/>
            <w:szCs w:val="24"/>
            <w:lang w:eastAsia="ru-RU"/>
          </w:rPr>
          <w:t>исполнителем завещания</w:t>
        </w:r>
      </w:hyperlink>
      <w:r w:rsidRPr="00AA2AC5">
        <w:rPr>
          <w:rFonts w:ascii="Times New Roman" w:eastAsia="Times New Roman" w:hAnsi="Times New Roman" w:cs="Times New Roman"/>
          <w:sz w:val="24"/>
          <w:szCs w:val="24"/>
          <w:lang w:eastAsia="ru-RU"/>
        </w:rPr>
        <w:t xml:space="preserve"> или судом принимается во внимание буквальный смысл содержащихся в нем слов и выражений. </w:t>
      </w:r>
    </w:p>
    <w:p w14:paraId="0696B9CD"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В случае неясности буквального смысла какого-либо положения завещания он устанавливается путем сопоставления этого положения с другими положениями и смыслом завещания в целом. При этом должно быть обеспечено наиболее полное осуществление предполагаемой воли завещателя. </w:t>
      </w:r>
    </w:p>
    <w:p w14:paraId="5F62945C" w14:textId="77777777" w:rsidR="00AA2AC5" w:rsidRPr="00AA2AC5" w:rsidRDefault="00AA2AC5" w:rsidP="00AA2AC5">
      <w:pPr>
        <w:spacing w:after="0" w:line="240" w:lineRule="auto"/>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  </w:t>
      </w:r>
    </w:p>
    <w:p w14:paraId="63E271AD"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Arial" w:eastAsia="Times New Roman" w:hAnsi="Arial" w:cs="Arial"/>
          <w:b/>
          <w:bCs/>
          <w:sz w:val="24"/>
          <w:szCs w:val="24"/>
          <w:lang w:eastAsia="ru-RU"/>
        </w:rPr>
        <w:t>Статья 1133. Исполнение завещания</w:t>
      </w:r>
      <w:r w:rsidRPr="00AA2AC5">
        <w:rPr>
          <w:rFonts w:ascii="Times New Roman" w:eastAsia="Times New Roman" w:hAnsi="Times New Roman" w:cs="Times New Roman"/>
          <w:sz w:val="24"/>
          <w:szCs w:val="24"/>
          <w:lang w:eastAsia="ru-RU"/>
        </w:rPr>
        <w:t xml:space="preserve"> </w:t>
      </w:r>
    </w:p>
    <w:p w14:paraId="012FD50A" w14:textId="77777777" w:rsidR="00AA2AC5" w:rsidRPr="00AA2AC5" w:rsidRDefault="00AA2AC5" w:rsidP="00AA2AC5">
      <w:pPr>
        <w:spacing w:after="0" w:line="240" w:lineRule="auto"/>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  </w:t>
      </w:r>
    </w:p>
    <w:p w14:paraId="230C9649"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Исполнение завещания осуществляется наследниками по завещанию, за исключением случаев, когда его исполнение полностью или в определенной части осуществляется исполнителем завещания </w:t>
      </w:r>
      <w:hyperlink w:anchor="p268" w:history="1">
        <w:r w:rsidRPr="00AA2AC5">
          <w:rPr>
            <w:rFonts w:ascii="Times New Roman" w:eastAsia="Times New Roman" w:hAnsi="Times New Roman" w:cs="Times New Roman"/>
            <w:color w:val="0000FF"/>
            <w:sz w:val="24"/>
            <w:szCs w:val="24"/>
            <w:lang w:eastAsia="ru-RU"/>
          </w:rPr>
          <w:t>(статья 1134)</w:t>
        </w:r>
      </w:hyperlink>
      <w:r w:rsidRPr="00AA2AC5">
        <w:rPr>
          <w:rFonts w:ascii="Times New Roman" w:eastAsia="Times New Roman" w:hAnsi="Times New Roman" w:cs="Times New Roman"/>
          <w:sz w:val="24"/>
          <w:szCs w:val="24"/>
          <w:lang w:eastAsia="ru-RU"/>
        </w:rPr>
        <w:t xml:space="preserve">. </w:t>
      </w:r>
    </w:p>
    <w:p w14:paraId="34EE2418" w14:textId="77777777" w:rsidR="00AA2AC5" w:rsidRPr="00AA2AC5" w:rsidRDefault="00AA2AC5" w:rsidP="00AA2AC5">
      <w:pPr>
        <w:spacing w:after="0" w:line="240" w:lineRule="auto"/>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  </w:t>
      </w:r>
    </w:p>
    <w:p w14:paraId="2EEB8D31"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bookmarkStart w:id="26" w:name="p268"/>
      <w:bookmarkEnd w:id="26"/>
      <w:r w:rsidRPr="00AA2AC5">
        <w:rPr>
          <w:rFonts w:ascii="Arial" w:eastAsia="Times New Roman" w:hAnsi="Arial" w:cs="Arial"/>
          <w:b/>
          <w:bCs/>
          <w:sz w:val="24"/>
          <w:szCs w:val="24"/>
          <w:lang w:eastAsia="ru-RU"/>
        </w:rPr>
        <w:t>Статья 1134. Исполнитель завещания</w:t>
      </w:r>
      <w:r w:rsidRPr="00AA2AC5">
        <w:rPr>
          <w:rFonts w:ascii="Times New Roman" w:eastAsia="Times New Roman" w:hAnsi="Times New Roman" w:cs="Times New Roman"/>
          <w:sz w:val="24"/>
          <w:szCs w:val="24"/>
          <w:lang w:eastAsia="ru-RU"/>
        </w:rPr>
        <w:t xml:space="preserve"> </w:t>
      </w:r>
    </w:p>
    <w:p w14:paraId="1D94522E" w14:textId="77777777" w:rsidR="00AA2AC5" w:rsidRPr="00AA2AC5" w:rsidRDefault="00AA2AC5" w:rsidP="00AA2AC5">
      <w:pPr>
        <w:spacing w:after="0" w:line="240" w:lineRule="auto"/>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  </w:t>
      </w:r>
    </w:p>
    <w:p w14:paraId="5E216179"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1. Завещатель может поручить исполнение завещания указанному им в завещании душеприказчику (исполнителю завещания) независимо от того, является ли такое лицо наследником. Исполнителем завещания может быть гражданин или юридическое лицо. </w:t>
      </w:r>
    </w:p>
    <w:p w14:paraId="41A54E57"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Завещатель вправе в любое время произвести замену исполнителя завещания или отменить назначение исполнителя завещания </w:t>
      </w:r>
      <w:hyperlink w:anchor="p234" w:history="1">
        <w:r w:rsidRPr="00AA2AC5">
          <w:rPr>
            <w:rFonts w:ascii="Times New Roman" w:eastAsia="Times New Roman" w:hAnsi="Times New Roman" w:cs="Times New Roman"/>
            <w:color w:val="0000FF"/>
            <w:sz w:val="24"/>
            <w:szCs w:val="24"/>
            <w:lang w:eastAsia="ru-RU"/>
          </w:rPr>
          <w:t>(статья 1130)</w:t>
        </w:r>
      </w:hyperlink>
      <w:r w:rsidRPr="00AA2AC5">
        <w:rPr>
          <w:rFonts w:ascii="Times New Roman" w:eastAsia="Times New Roman" w:hAnsi="Times New Roman" w:cs="Times New Roman"/>
          <w:sz w:val="24"/>
          <w:szCs w:val="24"/>
          <w:lang w:eastAsia="ru-RU"/>
        </w:rPr>
        <w:t xml:space="preserve">. </w:t>
      </w:r>
    </w:p>
    <w:p w14:paraId="7DBB26A2"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Согласие лица быть исполнителем завещания выражается в его собственноручной надписи на самом завещании, а в случае, если исполнителем завещания назначается юридическое лицо, - в собственноручной надписи лица, которое в силу закона вправе действовать от имени такого юридического лица без доверенности, либо в заявлении, приложенном к завещанию, либо в заявлении, поданном нотариусу в течение месяца со дня открытия наследства. </w:t>
      </w:r>
    </w:p>
    <w:p w14:paraId="0FC61C8D"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Согласие лица быть исполнителем завещания может быть отозвано в любой момент до открытия наследства путем направления исполнителем завещания уведомления завещателю и нотариусу, удостоверившему завещание, а после открытия наследства - путем направления уведомления нотариусу. </w:t>
      </w:r>
    </w:p>
    <w:p w14:paraId="3E41FEE7" w14:textId="77777777" w:rsidR="00AA2AC5" w:rsidRPr="00AA2AC5" w:rsidRDefault="00AA2AC5" w:rsidP="00AA2AC5">
      <w:pPr>
        <w:spacing w:after="0" w:line="240" w:lineRule="auto"/>
        <w:jc w:val="both"/>
        <w:rPr>
          <w:rFonts w:ascii="Times New Roman" w:eastAsia="Times New Roman" w:hAnsi="Times New Roman" w:cs="Times New Roman"/>
          <w:color w:val="000000"/>
          <w:sz w:val="24"/>
          <w:szCs w:val="24"/>
          <w:lang w:eastAsia="ru-RU"/>
        </w:rPr>
      </w:pPr>
      <w:r w:rsidRPr="00AA2AC5">
        <w:rPr>
          <w:rFonts w:ascii="Times New Roman" w:eastAsia="Times New Roman" w:hAnsi="Times New Roman" w:cs="Times New Roman"/>
          <w:color w:val="000000"/>
          <w:sz w:val="24"/>
          <w:szCs w:val="24"/>
          <w:lang w:eastAsia="ru-RU"/>
        </w:rPr>
        <w:lastRenderedPageBreak/>
        <w:t xml:space="preserve">(п. 1 в ред. Федерального </w:t>
      </w:r>
      <w:hyperlink r:id="rId91" w:history="1">
        <w:r w:rsidRPr="00AA2AC5">
          <w:rPr>
            <w:rFonts w:ascii="Times New Roman" w:eastAsia="Times New Roman" w:hAnsi="Times New Roman" w:cs="Times New Roman"/>
            <w:color w:val="0000FF"/>
            <w:sz w:val="24"/>
            <w:szCs w:val="24"/>
            <w:lang w:eastAsia="ru-RU"/>
          </w:rPr>
          <w:t>закона</w:t>
        </w:r>
      </w:hyperlink>
      <w:r w:rsidRPr="00AA2AC5">
        <w:rPr>
          <w:rFonts w:ascii="Times New Roman" w:eastAsia="Times New Roman" w:hAnsi="Times New Roman" w:cs="Times New Roman"/>
          <w:color w:val="000000"/>
          <w:sz w:val="24"/>
          <w:szCs w:val="24"/>
          <w:lang w:eastAsia="ru-RU"/>
        </w:rPr>
        <w:t xml:space="preserve"> от 29.07.2017 N 259-ФЗ) </w:t>
      </w:r>
    </w:p>
    <w:p w14:paraId="04DCA7CF"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2. После открытия наследства суд может освободить исполнителя завещания от его обязанностей по требованию наследников, в том числе наследственного фонда, при наличии обстоятельств, свидетельствующих о ненадлежащем исполнении своих обязанностей исполнителем завещания или об угрозе нарушения охраняемых законом интересов наследников в результате действий (бездействия) исполнителя завещания. </w:t>
      </w:r>
    </w:p>
    <w:p w14:paraId="201E530B" w14:textId="77777777" w:rsidR="00AA2AC5" w:rsidRPr="00AA2AC5" w:rsidRDefault="00AA2AC5" w:rsidP="00AA2AC5">
      <w:pPr>
        <w:spacing w:after="0" w:line="240" w:lineRule="auto"/>
        <w:jc w:val="both"/>
        <w:rPr>
          <w:rFonts w:ascii="Times New Roman" w:eastAsia="Times New Roman" w:hAnsi="Times New Roman" w:cs="Times New Roman"/>
          <w:color w:val="000000"/>
          <w:sz w:val="24"/>
          <w:szCs w:val="24"/>
          <w:lang w:eastAsia="ru-RU"/>
        </w:rPr>
      </w:pPr>
      <w:r w:rsidRPr="00AA2AC5">
        <w:rPr>
          <w:rFonts w:ascii="Times New Roman" w:eastAsia="Times New Roman" w:hAnsi="Times New Roman" w:cs="Times New Roman"/>
          <w:color w:val="000000"/>
          <w:sz w:val="24"/>
          <w:szCs w:val="24"/>
          <w:lang w:eastAsia="ru-RU"/>
        </w:rPr>
        <w:t xml:space="preserve">(в ред. Федерального </w:t>
      </w:r>
      <w:hyperlink r:id="rId92" w:history="1">
        <w:r w:rsidRPr="00AA2AC5">
          <w:rPr>
            <w:rFonts w:ascii="Times New Roman" w:eastAsia="Times New Roman" w:hAnsi="Times New Roman" w:cs="Times New Roman"/>
            <w:color w:val="0000FF"/>
            <w:sz w:val="24"/>
            <w:szCs w:val="24"/>
            <w:lang w:eastAsia="ru-RU"/>
          </w:rPr>
          <w:t>закона</w:t>
        </w:r>
      </w:hyperlink>
      <w:r w:rsidRPr="00AA2AC5">
        <w:rPr>
          <w:rFonts w:ascii="Times New Roman" w:eastAsia="Times New Roman" w:hAnsi="Times New Roman" w:cs="Times New Roman"/>
          <w:color w:val="000000"/>
          <w:sz w:val="24"/>
          <w:szCs w:val="24"/>
          <w:lang w:eastAsia="ru-RU"/>
        </w:rPr>
        <w:t xml:space="preserve"> от 29.07.2017 N 259-ФЗ) </w:t>
      </w:r>
    </w:p>
    <w:p w14:paraId="4664923B" w14:textId="77777777" w:rsidR="00AA2AC5" w:rsidRPr="00AA2AC5" w:rsidRDefault="00AA2AC5" w:rsidP="00AA2AC5">
      <w:pPr>
        <w:spacing w:after="0" w:line="240" w:lineRule="auto"/>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  </w:t>
      </w:r>
    </w:p>
    <w:p w14:paraId="1B4AB4FB"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Arial" w:eastAsia="Times New Roman" w:hAnsi="Arial" w:cs="Arial"/>
          <w:b/>
          <w:bCs/>
          <w:sz w:val="24"/>
          <w:szCs w:val="24"/>
          <w:lang w:eastAsia="ru-RU"/>
        </w:rPr>
        <w:t>Статья 1135. Полномочия исполнителя завещания</w:t>
      </w:r>
      <w:r w:rsidRPr="00AA2AC5">
        <w:rPr>
          <w:rFonts w:ascii="Times New Roman" w:eastAsia="Times New Roman" w:hAnsi="Times New Roman" w:cs="Times New Roman"/>
          <w:sz w:val="24"/>
          <w:szCs w:val="24"/>
          <w:lang w:eastAsia="ru-RU"/>
        </w:rPr>
        <w:t xml:space="preserve"> </w:t>
      </w:r>
    </w:p>
    <w:p w14:paraId="1C0DC8F8" w14:textId="77777777" w:rsidR="00AA2AC5" w:rsidRPr="00AA2AC5" w:rsidRDefault="00AA2AC5" w:rsidP="00AA2AC5">
      <w:pPr>
        <w:spacing w:after="0" w:line="240" w:lineRule="auto"/>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  </w:t>
      </w:r>
    </w:p>
    <w:p w14:paraId="57E38605"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1. Полномочия исполнителя завещания основываются на завещании, которым он назначен исполнителем, и удостоверяются </w:t>
      </w:r>
      <w:hyperlink r:id="rId93" w:history="1">
        <w:r w:rsidRPr="00AA2AC5">
          <w:rPr>
            <w:rFonts w:ascii="Times New Roman" w:eastAsia="Times New Roman" w:hAnsi="Times New Roman" w:cs="Times New Roman"/>
            <w:color w:val="0000FF"/>
            <w:sz w:val="24"/>
            <w:szCs w:val="24"/>
            <w:lang w:eastAsia="ru-RU"/>
          </w:rPr>
          <w:t>свидетельством</w:t>
        </w:r>
      </w:hyperlink>
      <w:r w:rsidRPr="00AA2AC5">
        <w:rPr>
          <w:rFonts w:ascii="Times New Roman" w:eastAsia="Times New Roman" w:hAnsi="Times New Roman" w:cs="Times New Roman"/>
          <w:sz w:val="24"/>
          <w:szCs w:val="24"/>
          <w:lang w:eastAsia="ru-RU"/>
        </w:rPr>
        <w:t xml:space="preserve">, выдаваемым нотариусом. </w:t>
      </w:r>
    </w:p>
    <w:p w14:paraId="4E9942EF"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2. Если в завещании не предусмотрено иное, исполнитель завещания должен принять необходимые для исполнения завещания меры, в том числе: </w:t>
      </w:r>
    </w:p>
    <w:p w14:paraId="68A9B1D9"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1) обеспечить переход к наследникам причитающегося им наследственного имущества в соответствии с выраженной в завещании волей наследодателя и законом; </w:t>
      </w:r>
    </w:p>
    <w:p w14:paraId="5118C8AB"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2) совершить в интересах наследников от своего имени все необходимые юридические и иные действия в целях охраны наследства и управления им или при отсутствии возможности совершить такие действия обратиться к нотариусу с заявлением о принятии мер по охране наследства; </w:t>
      </w:r>
    </w:p>
    <w:p w14:paraId="3ED7251C" w14:textId="77777777" w:rsidR="00AA2AC5" w:rsidRPr="00AA2AC5" w:rsidRDefault="00AA2AC5" w:rsidP="00AA2AC5">
      <w:pPr>
        <w:spacing w:after="0" w:line="240" w:lineRule="auto"/>
        <w:jc w:val="both"/>
        <w:rPr>
          <w:rFonts w:ascii="Times New Roman" w:eastAsia="Times New Roman" w:hAnsi="Times New Roman" w:cs="Times New Roman"/>
          <w:color w:val="000000"/>
          <w:sz w:val="24"/>
          <w:szCs w:val="24"/>
          <w:lang w:eastAsia="ru-RU"/>
        </w:rPr>
      </w:pPr>
      <w:r w:rsidRPr="00AA2AC5">
        <w:rPr>
          <w:rFonts w:ascii="Times New Roman" w:eastAsia="Times New Roman" w:hAnsi="Times New Roman" w:cs="Times New Roman"/>
          <w:color w:val="000000"/>
          <w:sz w:val="24"/>
          <w:szCs w:val="24"/>
          <w:lang w:eastAsia="ru-RU"/>
        </w:rPr>
        <w:t xml:space="preserve">(пп. 2 в ред. Федерального </w:t>
      </w:r>
      <w:hyperlink r:id="rId94" w:history="1">
        <w:r w:rsidRPr="00AA2AC5">
          <w:rPr>
            <w:rFonts w:ascii="Times New Roman" w:eastAsia="Times New Roman" w:hAnsi="Times New Roman" w:cs="Times New Roman"/>
            <w:color w:val="0000FF"/>
            <w:sz w:val="24"/>
            <w:szCs w:val="24"/>
            <w:lang w:eastAsia="ru-RU"/>
          </w:rPr>
          <w:t>закона</w:t>
        </w:r>
      </w:hyperlink>
      <w:r w:rsidRPr="00AA2AC5">
        <w:rPr>
          <w:rFonts w:ascii="Times New Roman" w:eastAsia="Times New Roman" w:hAnsi="Times New Roman" w:cs="Times New Roman"/>
          <w:color w:val="000000"/>
          <w:sz w:val="24"/>
          <w:szCs w:val="24"/>
          <w:lang w:eastAsia="ru-RU"/>
        </w:rPr>
        <w:t xml:space="preserve"> от 29.07.2017 N 259-ФЗ) </w:t>
      </w:r>
    </w:p>
    <w:p w14:paraId="5EB7669B"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3) получить причитающиеся наследодателю денежные средства и иное имущество для передачи их наследникам, если это имущество не подлежит передаче другим лицам </w:t>
      </w:r>
      <w:hyperlink w:anchor="p700" w:history="1">
        <w:r w:rsidRPr="00AA2AC5">
          <w:rPr>
            <w:rFonts w:ascii="Times New Roman" w:eastAsia="Times New Roman" w:hAnsi="Times New Roman" w:cs="Times New Roman"/>
            <w:color w:val="0000FF"/>
            <w:sz w:val="24"/>
            <w:szCs w:val="24"/>
            <w:lang w:eastAsia="ru-RU"/>
          </w:rPr>
          <w:t>(пункт 1 статьи 1183)</w:t>
        </w:r>
      </w:hyperlink>
      <w:r w:rsidRPr="00AA2AC5">
        <w:rPr>
          <w:rFonts w:ascii="Times New Roman" w:eastAsia="Times New Roman" w:hAnsi="Times New Roman" w:cs="Times New Roman"/>
          <w:sz w:val="24"/>
          <w:szCs w:val="24"/>
          <w:lang w:eastAsia="ru-RU"/>
        </w:rPr>
        <w:t xml:space="preserve">; </w:t>
      </w:r>
    </w:p>
    <w:p w14:paraId="3CE8346E"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4) исполнить завещательное возложение либо требовать от наследников исполнения завещательного отказа </w:t>
      </w:r>
      <w:hyperlink w:anchor="p297" w:history="1">
        <w:r w:rsidRPr="00AA2AC5">
          <w:rPr>
            <w:rFonts w:ascii="Times New Roman" w:eastAsia="Times New Roman" w:hAnsi="Times New Roman" w:cs="Times New Roman"/>
            <w:color w:val="0000FF"/>
            <w:sz w:val="24"/>
            <w:szCs w:val="24"/>
            <w:lang w:eastAsia="ru-RU"/>
          </w:rPr>
          <w:t>(статья 1137)</w:t>
        </w:r>
      </w:hyperlink>
      <w:r w:rsidRPr="00AA2AC5">
        <w:rPr>
          <w:rFonts w:ascii="Times New Roman" w:eastAsia="Times New Roman" w:hAnsi="Times New Roman" w:cs="Times New Roman"/>
          <w:sz w:val="24"/>
          <w:szCs w:val="24"/>
          <w:lang w:eastAsia="ru-RU"/>
        </w:rPr>
        <w:t xml:space="preserve"> или завещательного возложения </w:t>
      </w:r>
      <w:hyperlink w:anchor="p315" w:history="1">
        <w:r w:rsidRPr="00AA2AC5">
          <w:rPr>
            <w:rFonts w:ascii="Times New Roman" w:eastAsia="Times New Roman" w:hAnsi="Times New Roman" w:cs="Times New Roman"/>
            <w:color w:val="0000FF"/>
            <w:sz w:val="24"/>
            <w:szCs w:val="24"/>
            <w:lang w:eastAsia="ru-RU"/>
          </w:rPr>
          <w:t>(статья 1139)</w:t>
        </w:r>
      </w:hyperlink>
      <w:r w:rsidRPr="00AA2AC5">
        <w:rPr>
          <w:rFonts w:ascii="Times New Roman" w:eastAsia="Times New Roman" w:hAnsi="Times New Roman" w:cs="Times New Roman"/>
          <w:sz w:val="24"/>
          <w:szCs w:val="24"/>
          <w:lang w:eastAsia="ru-RU"/>
        </w:rPr>
        <w:t xml:space="preserve">. </w:t>
      </w:r>
    </w:p>
    <w:p w14:paraId="33303DEC"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2.1. Завещатель может предусмотреть в завещании действия, которые исполнитель завещания обязан совершать, а также действия, от совершения которых он обязан воздержаться, в том числе вправе предусмотреть обязанность исполнителя завещания голосовать в высших органах корпораций таким образом, который указан в завещании. В завещании, условия которого предусматривают создание наследственного фонда, завещатель может указать также полномочия исполнителя завещания по совершению фактических и юридических действий, связанных с созданием наследственного фонда. </w:t>
      </w:r>
    </w:p>
    <w:p w14:paraId="5CC45808" w14:textId="77777777" w:rsidR="00AA2AC5" w:rsidRPr="00AA2AC5" w:rsidRDefault="00AA2AC5" w:rsidP="00AA2AC5">
      <w:pPr>
        <w:spacing w:after="0" w:line="240" w:lineRule="auto"/>
        <w:jc w:val="both"/>
        <w:rPr>
          <w:rFonts w:ascii="Times New Roman" w:eastAsia="Times New Roman" w:hAnsi="Times New Roman" w:cs="Times New Roman"/>
          <w:color w:val="000000"/>
          <w:sz w:val="24"/>
          <w:szCs w:val="24"/>
          <w:lang w:eastAsia="ru-RU"/>
        </w:rPr>
      </w:pPr>
      <w:r w:rsidRPr="00AA2AC5">
        <w:rPr>
          <w:rFonts w:ascii="Times New Roman" w:eastAsia="Times New Roman" w:hAnsi="Times New Roman" w:cs="Times New Roman"/>
          <w:color w:val="000000"/>
          <w:sz w:val="24"/>
          <w:szCs w:val="24"/>
          <w:lang w:eastAsia="ru-RU"/>
        </w:rPr>
        <w:t xml:space="preserve">(п. 2.1 введен Федеральным </w:t>
      </w:r>
      <w:hyperlink r:id="rId95" w:history="1">
        <w:r w:rsidRPr="00AA2AC5">
          <w:rPr>
            <w:rFonts w:ascii="Times New Roman" w:eastAsia="Times New Roman" w:hAnsi="Times New Roman" w:cs="Times New Roman"/>
            <w:color w:val="0000FF"/>
            <w:sz w:val="24"/>
            <w:szCs w:val="24"/>
            <w:lang w:eastAsia="ru-RU"/>
          </w:rPr>
          <w:t>законом</w:t>
        </w:r>
      </w:hyperlink>
      <w:r w:rsidRPr="00AA2AC5">
        <w:rPr>
          <w:rFonts w:ascii="Times New Roman" w:eastAsia="Times New Roman" w:hAnsi="Times New Roman" w:cs="Times New Roman"/>
          <w:color w:val="000000"/>
          <w:sz w:val="24"/>
          <w:szCs w:val="24"/>
          <w:lang w:eastAsia="ru-RU"/>
        </w:rPr>
        <w:t xml:space="preserve"> от 29.07.2017 N 259-ФЗ) </w:t>
      </w:r>
    </w:p>
    <w:p w14:paraId="737207D1"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3. Исполнитель завещания вправе от своего имени вести дела, связанные с исполнением завещания, в том числе в суде, других государственных органах и государственных учреждениях. </w:t>
      </w:r>
    </w:p>
    <w:p w14:paraId="78A2BFC1"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4. При совершении действий по охране наследственного имущества и управлению им исполнитель завещания выступает в качестве доверительного управляющего </w:t>
      </w:r>
      <w:hyperlink w:anchor="p614" w:history="1">
        <w:r w:rsidRPr="00AA2AC5">
          <w:rPr>
            <w:rFonts w:ascii="Times New Roman" w:eastAsia="Times New Roman" w:hAnsi="Times New Roman" w:cs="Times New Roman"/>
            <w:color w:val="0000FF"/>
            <w:sz w:val="24"/>
            <w:szCs w:val="24"/>
            <w:lang w:eastAsia="ru-RU"/>
          </w:rPr>
          <w:t>(статья 1173)</w:t>
        </w:r>
      </w:hyperlink>
      <w:r w:rsidRPr="00AA2AC5">
        <w:rPr>
          <w:rFonts w:ascii="Times New Roman" w:eastAsia="Times New Roman" w:hAnsi="Times New Roman" w:cs="Times New Roman"/>
          <w:sz w:val="24"/>
          <w:szCs w:val="24"/>
          <w:lang w:eastAsia="ru-RU"/>
        </w:rPr>
        <w:t xml:space="preserve">. Исполнитель завещания может передавать осуществление доверительного управления третьему лицу, если это не запрещено завещанием. </w:t>
      </w:r>
    </w:p>
    <w:p w14:paraId="16A33F6F" w14:textId="77777777" w:rsidR="00AA2AC5" w:rsidRPr="00AA2AC5" w:rsidRDefault="00AA2AC5" w:rsidP="00AA2AC5">
      <w:pPr>
        <w:spacing w:after="0" w:line="240" w:lineRule="auto"/>
        <w:jc w:val="both"/>
        <w:rPr>
          <w:rFonts w:ascii="Times New Roman" w:eastAsia="Times New Roman" w:hAnsi="Times New Roman" w:cs="Times New Roman"/>
          <w:color w:val="000000"/>
          <w:sz w:val="24"/>
          <w:szCs w:val="24"/>
          <w:lang w:eastAsia="ru-RU"/>
        </w:rPr>
      </w:pPr>
      <w:r w:rsidRPr="00AA2AC5">
        <w:rPr>
          <w:rFonts w:ascii="Times New Roman" w:eastAsia="Times New Roman" w:hAnsi="Times New Roman" w:cs="Times New Roman"/>
          <w:color w:val="000000"/>
          <w:sz w:val="24"/>
          <w:szCs w:val="24"/>
          <w:lang w:eastAsia="ru-RU"/>
        </w:rPr>
        <w:t xml:space="preserve">(п. 4 введен Федеральным </w:t>
      </w:r>
      <w:hyperlink r:id="rId96" w:history="1">
        <w:r w:rsidRPr="00AA2AC5">
          <w:rPr>
            <w:rFonts w:ascii="Times New Roman" w:eastAsia="Times New Roman" w:hAnsi="Times New Roman" w:cs="Times New Roman"/>
            <w:color w:val="0000FF"/>
            <w:sz w:val="24"/>
            <w:szCs w:val="24"/>
            <w:lang w:eastAsia="ru-RU"/>
          </w:rPr>
          <w:t>законом</w:t>
        </w:r>
      </w:hyperlink>
      <w:r w:rsidRPr="00AA2AC5">
        <w:rPr>
          <w:rFonts w:ascii="Times New Roman" w:eastAsia="Times New Roman" w:hAnsi="Times New Roman" w:cs="Times New Roman"/>
          <w:color w:val="000000"/>
          <w:sz w:val="24"/>
          <w:szCs w:val="24"/>
          <w:lang w:eastAsia="ru-RU"/>
        </w:rPr>
        <w:t xml:space="preserve"> от 29.07.2017 N 259-ФЗ) </w:t>
      </w:r>
    </w:p>
    <w:p w14:paraId="0FC54398" w14:textId="77777777" w:rsidR="00AA2AC5" w:rsidRPr="00AA2AC5" w:rsidRDefault="00AA2AC5" w:rsidP="00AA2AC5">
      <w:pPr>
        <w:spacing w:after="0" w:line="240" w:lineRule="auto"/>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  </w:t>
      </w:r>
    </w:p>
    <w:p w14:paraId="1DBECF86"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Arial" w:eastAsia="Times New Roman" w:hAnsi="Arial" w:cs="Arial"/>
          <w:b/>
          <w:bCs/>
          <w:sz w:val="24"/>
          <w:szCs w:val="24"/>
          <w:lang w:eastAsia="ru-RU"/>
        </w:rPr>
        <w:t>Статья 1136. Возмещение расходов, связанных с исполнением завещания</w:t>
      </w:r>
      <w:r w:rsidRPr="00AA2AC5">
        <w:rPr>
          <w:rFonts w:ascii="Times New Roman" w:eastAsia="Times New Roman" w:hAnsi="Times New Roman" w:cs="Times New Roman"/>
          <w:sz w:val="24"/>
          <w:szCs w:val="24"/>
          <w:lang w:eastAsia="ru-RU"/>
        </w:rPr>
        <w:t xml:space="preserve"> </w:t>
      </w:r>
    </w:p>
    <w:p w14:paraId="3C2C0F16" w14:textId="77777777" w:rsidR="00AA2AC5" w:rsidRPr="00AA2AC5" w:rsidRDefault="00AA2AC5" w:rsidP="00AA2AC5">
      <w:pPr>
        <w:spacing w:after="0" w:line="240" w:lineRule="auto"/>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  </w:t>
      </w:r>
    </w:p>
    <w:p w14:paraId="014B9CCE"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hyperlink w:anchor="p268" w:history="1">
        <w:r w:rsidRPr="00AA2AC5">
          <w:rPr>
            <w:rFonts w:ascii="Times New Roman" w:eastAsia="Times New Roman" w:hAnsi="Times New Roman" w:cs="Times New Roman"/>
            <w:color w:val="0000FF"/>
            <w:sz w:val="24"/>
            <w:szCs w:val="24"/>
            <w:lang w:eastAsia="ru-RU"/>
          </w:rPr>
          <w:t>Исполнитель завещания</w:t>
        </w:r>
      </w:hyperlink>
      <w:r w:rsidRPr="00AA2AC5">
        <w:rPr>
          <w:rFonts w:ascii="Times New Roman" w:eastAsia="Times New Roman" w:hAnsi="Times New Roman" w:cs="Times New Roman"/>
          <w:sz w:val="24"/>
          <w:szCs w:val="24"/>
          <w:lang w:eastAsia="ru-RU"/>
        </w:rPr>
        <w:t xml:space="preserve"> имеет право на возмещение за счет наследства необходимых расходов, связанных с исполнением завещания, а также на получение сверх расходов вознаграждения за счет наследства, если это предусмотрено завещанием. </w:t>
      </w:r>
    </w:p>
    <w:p w14:paraId="4CCB4E32" w14:textId="77777777" w:rsidR="00AA2AC5" w:rsidRPr="00AA2AC5" w:rsidRDefault="00AA2AC5" w:rsidP="00AA2AC5">
      <w:pPr>
        <w:spacing w:after="0" w:line="240" w:lineRule="auto"/>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  </w:t>
      </w:r>
    </w:p>
    <w:p w14:paraId="2E83B952"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bookmarkStart w:id="27" w:name="p297"/>
      <w:bookmarkEnd w:id="27"/>
      <w:r w:rsidRPr="00AA2AC5">
        <w:rPr>
          <w:rFonts w:ascii="Arial" w:eastAsia="Times New Roman" w:hAnsi="Arial" w:cs="Arial"/>
          <w:b/>
          <w:bCs/>
          <w:sz w:val="24"/>
          <w:szCs w:val="24"/>
          <w:lang w:eastAsia="ru-RU"/>
        </w:rPr>
        <w:t>Статья 1137. Завещательный отказ</w:t>
      </w:r>
      <w:r w:rsidRPr="00AA2AC5">
        <w:rPr>
          <w:rFonts w:ascii="Times New Roman" w:eastAsia="Times New Roman" w:hAnsi="Times New Roman" w:cs="Times New Roman"/>
          <w:sz w:val="24"/>
          <w:szCs w:val="24"/>
          <w:lang w:eastAsia="ru-RU"/>
        </w:rPr>
        <w:t xml:space="preserve"> </w:t>
      </w:r>
    </w:p>
    <w:p w14:paraId="0E6945F9" w14:textId="77777777" w:rsidR="00AA2AC5" w:rsidRPr="00AA2AC5" w:rsidRDefault="00AA2AC5" w:rsidP="00AA2AC5">
      <w:pPr>
        <w:spacing w:after="0" w:line="240" w:lineRule="auto"/>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  </w:t>
      </w:r>
    </w:p>
    <w:p w14:paraId="77AE2A5C"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lastRenderedPageBreak/>
        <w:t xml:space="preserve">1. Завещатель вправе возложить на одного или нескольких наследников по завещанию или по закону исполнение за счет наследства какой-либо обязанности имущественного характера в пользу одного или нескольких лиц (отказополучателей), которые приобретают право требовать исполнения этой обязанности (завещательный отказ). </w:t>
      </w:r>
    </w:p>
    <w:p w14:paraId="6F9C0182"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Завещательный отказ должен быть установлен в завещании. </w:t>
      </w:r>
    </w:p>
    <w:p w14:paraId="4EF2BC41"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Содержание завещания может исчерпываться завещательным отказом. </w:t>
      </w:r>
    </w:p>
    <w:p w14:paraId="512CF655"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2. Предметом завещательного отказа может быть передача отказополучателю в собственность, во владение на ином вещном праве или в пользование вещи, входящей в состав наследства, передача отказополучателю входящего в состав наследства имущественного права, приобретение для отказополучателя и передача ему иного имущества, выполнение для него определенной работы или оказание ему определенной услуги либо осуществление в пользу отказополучателя периодических платежей и тому подобное. </w:t>
      </w:r>
    </w:p>
    <w:p w14:paraId="44F30A39"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В частности, на наследника, к которому переходит жилой дом, квартира или иное жилое помещение, завещатель может возложить обязанность предоставить другому лицу на период жизни этого лица или на иной срок право </w:t>
      </w:r>
      <w:hyperlink r:id="rId97" w:history="1">
        <w:r w:rsidRPr="00AA2AC5">
          <w:rPr>
            <w:rFonts w:ascii="Times New Roman" w:eastAsia="Times New Roman" w:hAnsi="Times New Roman" w:cs="Times New Roman"/>
            <w:color w:val="0000FF"/>
            <w:sz w:val="24"/>
            <w:szCs w:val="24"/>
            <w:lang w:eastAsia="ru-RU"/>
          </w:rPr>
          <w:t>пользования</w:t>
        </w:r>
      </w:hyperlink>
      <w:r w:rsidRPr="00AA2AC5">
        <w:rPr>
          <w:rFonts w:ascii="Times New Roman" w:eastAsia="Times New Roman" w:hAnsi="Times New Roman" w:cs="Times New Roman"/>
          <w:sz w:val="24"/>
          <w:szCs w:val="24"/>
          <w:lang w:eastAsia="ru-RU"/>
        </w:rPr>
        <w:t xml:space="preserve"> этим помещением или его определенной частью. </w:t>
      </w:r>
    </w:p>
    <w:p w14:paraId="3ADC0366"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При последующем переходе права собственности на имущество, входившее в состав наследства, к другому лицу право пользования этим имуществом, предоставленное по завещательному отказу, сохраняет силу. </w:t>
      </w:r>
    </w:p>
    <w:p w14:paraId="257B3FF7"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3. К отношениям между отказополучателем (кредитором) и наследником, на которого возложен завещательный отказ (должником), применяются положения настоящего Кодекса об обязательствах, если из правил настоящего раздела и существа завещательного отказа не следует иное. </w:t>
      </w:r>
    </w:p>
    <w:p w14:paraId="0451AD64"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4. Право на получение завещательного отказа действует в </w:t>
      </w:r>
      <w:hyperlink r:id="rId98" w:history="1">
        <w:r w:rsidRPr="00AA2AC5">
          <w:rPr>
            <w:rFonts w:ascii="Times New Roman" w:eastAsia="Times New Roman" w:hAnsi="Times New Roman" w:cs="Times New Roman"/>
            <w:color w:val="0000FF"/>
            <w:sz w:val="24"/>
            <w:szCs w:val="24"/>
            <w:lang w:eastAsia="ru-RU"/>
          </w:rPr>
          <w:t>течение</w:t>
        </w:r>
      </w:hyperlink>
      <w:r w:rsidRPr="00AA2AC5">
        <w:rPr>
          <w:rFonts w:ascii="Times New Roman" w:eastAsia="Times New Roman" w:hAnsi="Times New Roman" w:cs="Times New Roman"/>
          <w:sz w:val="24"/>
          <w:szCs w:val="24"/>
          <w:lang w:eastAsia="ru-RU"/>
        </w:rPr>
        <w:t xml:space="preserve"> трех лет со дня открытия наследства и не переходит к другим лицам. Однако отказополучателю в завещании может быть подназначен другой отказополучатель на случай, если назначенный в завещании отказополучатель умрет до открытия наследства или одновременно с наследодателем, либо откажется от принятия завещательного отказа или не воспользуется своим правом на получение завещательного отказа, либо лишится права на получение завещательного отказа в соответствии с правилами </w:t>
      </w:r>
      <w:hyperlink w:anchor="p90" w:history="1">
        <w:r w:rsidRPr="00AA2AC5">
          <w:rPr>
            <w:rFonts w:ascii="Times New Roman" w:eastAsia="Times New Roman" w:hAnsi="Times New Roman" w:cs="Times New Roman"/>
            <w:color w:val="0000FF"/>
            <w:sz w:val="24"/>
            <w:szCs w:val="24"/>
            <w:lang w:eastAsia="ru-RU"/>
          </w:rPr>
          <w:t>пункта 5 статьи 1117</w:t>
        </w:r>
      </w:hyperlink>
      <w:r w:rsidRPr="00AA2AC5">
        <w:rPr>
          <w:rFonts w:ascii="Times New Roman" w:eastAsia="Times New Roman" w:hAnsi="Times New Roman" w:cs="Times New Roman"/>
          <w:sz w:val="24"/>
          <w:szCs w:val="24"/>
          <w:lang w:eastAsia="ru-RU"/>
        </w:rPr>
        <w:t xml:space="preserve"> настоящего Кодекса. </w:t>
      </w:r>
    </w:p>
    <w:p w14:paraId="4C7593D1" w14:textId="77777777" w:rsidR="00AA2AC5" w:rsidRPr="00AA2AC5" w:rsidRDefault="00AA2AC5" w:rsidP="00AA2AC5">
      <w:pPr>
        <w:spacing w:after="0" w:line="240" w:lineRule="auto"/>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  </w:t>
      </w:r>
    </w:p>
    <w:p w14:paraId="55B4A57F"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bookmarkStart w:id="28" w:name="p308"/>
      <w:bookmarkEnd w:id="28"/>
      <w:r w:rsidRPr="00AA2AC5">
        <w:rPr>
          <w:rFonts w:ascii="Arial" w:eastAsia="Times New Roman" w:hAnsi="Arial" w:cs="Arial"/>
          <w:b/>
          <w:bCs/>
          <w:sz w:val="24"/>
          <w:szCs w:val="24"/>
          <w:lang w:eastAsia="ru-RU"/>
        </w:rPr>
        <w:t>Статья 1138. Исполнение завещательного отказа</w:t>
      </w:r>
      <w:r w:rsidRPr="00AA2AC5">
        <w:rPr>
          <w:rFonts w:ascii="Times New Roman" w:eastAsia="Times New Roman" w:hAnsi="Times New Roman" w:cs="Times New Roman"/>
          <w:sz w:val="24"/>
          <w:szCs w:val="24"/>
          <w:lang w:eastAsia="ru-RU"/>
        </w:rPr>
        <w:t xml:space="preserve"> </w:t>
      </w:r>
    </w:p>
    <w:p w14:paraId="0E3DDA8C" w14:textId="77777777" w:rsidR="00AA2AC5" w:rsidRPr="00AA2AC5" w:rsidRDefault="00AA2AC5" w:rsidP="00AA2AC5">
      <w:pPr>
        <w:spacing w:after="0" w:line="240" w:lineRule="auto"/>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  </w:t>
      </w:r>
    </w:p>
    <w:p w14:paraId="75F5E56D"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1. Наследник, на которого завещателем возложен завещательный отказ, должен исполнить его в пределах стоимости перешедшего к нему наследства за вычетом приходящихся на него долгов завещателя. </w:t>
      </w:r>
    </w:p>
    <w:p w14:paraId="756F8C1E"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Если наследник, на которого возложен завещательный отказ, имеет право на обязательную долю в наследстве, его обязанность исполнить отказ ограничивается стоимостью перешедшего к нему наследства, которая превышает размер его обязательной доли. </w:t>
      </w:r>
    </w:p>
    <w:p w14:paraId="535F4F1D"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2. Если завещательный отказ возложен на нескольких наследников, такой отказ обременяет право каждого из них на наследство соразмерно его доле в наследстве постольку, поскольку завещанием не предусмотрено иное. </w:t>
      </w:r>
    </w:p>
    <w:p w14:paraId="0A6ADAE3"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3. Если отказополучатель умер до открытия наследства или одновременно с завещателем, либо отказался от получения завещательного отказа </w:t>
      </w:r>
      <w:hyperlink w:anchor="p523" w:history="1">
        <w:r w:rsidRPr="00AA2AC5">
          <w:rPr>
            <w:rFonts w:ascii="Times New Roman" w:eastAsia="Times New Roman" w:hAnsi="Times New Roman" w:cs="Times New Roman"/>
            <w:color w:val="0000FF"/>
            <w:sz w:val="24"/>
            <w:szCs w:val="24"/>
            <w:lang w:eastAsia="ru-RU"/>
          </w:rPr>
          <w:t>(статья 1160)</w:t>
        </w:r>
      </w:hyperlink>
      <w:r w:rsidRPr="00AA2AC5">
        <w:rPr>
          <w:rFonts w:ascii="Times New Roman" w:eastAsia="Times New Roman" w:hAnsi="Times New Roman" w:cs="Times New Roman"/>
          <w:sz w:val="24"/>
          <w:szCs w:val="24"/>
          <w:lang w:eastAsia="ru-RU"/>
        </w:rPr>
        <w:t xml:space="preserve"> или не воспользовался своим правом на получение завещательного отказа в течение трех лет со дня открытия наследства, либо лишился права на получение завещательного отказа в соответствии с правилами </w:t>
      </w:r>
      <w:hyperlink w:anchor="p83" w:history="1">
        <w:r w:rsidRPr="00AA2AC5">
          <w:rPr>
            <w:rFonts w:ascii="Times New Roman" w:eastAsia="Times New Roman" w:hAnsi="Times New Roman" w:cs="Times New Roman"/>
            <w:color w:val="0000FF"/>
            <w:sz w:val="24"/>
            <w:szCs w:val="24"/>
            <w:lang w:eastAsia="ru-RU"/>
          </w:rPr>
          <w:t>статьи 1117</w:t>
        </w:r>
      </w:hyperlink>
      <w:r w:rsidRPr="00AA2AC5">
        <w:rPr>
          <w:rFonts w:ascii="Times New Roman" w:eastAsia="Times New Roman" w:hAnsi="Times New Roman" w:cs="Times New Roman"/>
          <w:sz w:val="24"/>
          <w:szCs w:val="24"/>
          <w:lang w:eastAsia="ru-RU"/>
        </w:rPr>
        <w:t xml:space="preserve"> настоящего Кодекса, наследник, обязанный исполнить завещательный отказ, освобождается от этой обязанности, за исключением случая, когда отказополучателю подназначен другой отказополучатель. </w:t>
      </w:r>
    </w:p>
    <w:p w14:paraId="405BF7A7" w14:textId="77777777" w:rsidR="00AA2AC5" w:rsidRPr="00AA2AC5" w:rsidRDefault="00AA2AC5" w:rsidP="00AA2AC5">
      <w:pPr>
        <w:spacing w:after="0" w:line="240" w:lineRule="auto"/>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lastRenderedPageBreak/>
        <w:t xml:space="preserve">  </w:t>
      </w:r>
    </w:p>
    <w:p w14:paraId="23389C8F"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bookmarkStart w:id="29" w:name="p315"/>
      <w:bookmarkEnd w:id="29"/>
      <w:r w:rsidRPr="00AA2AC5">
        <w:rPr>
          <w:rFonts w:ascii="Arial" w:eastAsia="Times New Roman" w:hAnsi="Arial" w:cs="Arial"/>
          <w:b/>
          <w:bCs/>
          <w:sz w:val="24"/>
          <w:szCs w:val="24"/>
          <w:lang w:eastAsia="ru-RU"/>
        </w:rPr>
        <w:t>Статья 1139. Завещательное возложение</w:t>
      </w:r>
      <w:r w:rsidRPr="00AA2AC5">
        <w:rPr>
          <w:rFonts w:ascii="Times New Roman" w:eastAsia="Times New Roman" w:hAnsi="Times New Roman" w:cs="Times New Roman"/>
          <w:sz w:val="24"/>
          <w:szCs w:val="24"/>
          <w:lang w:eastAsia="ru-RU"/>
        </w:rPr>
        <w:t xml:space="preserve"> </w:t>
      </w:r>
    </w:p>
    <w:p w14:paraId="4DDADA16" w14:textId="77777777" w:rsidR="00AA2AC5" w:rsidRPr="00AA2AC5" w:rsidRDefault="00AA2AC5" w:rsidP="00AA2AC5">
      <w:pPr>
        <w:spacing w:after="0" w:line="240" w:lineRule="auto"/>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  </w:t>
      </w:r>
    </w:p>
    <w:p w14:paraId="5FED6A69"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1. Завещатель может в завещании возложить на одного или нескольких наследников по завещанию или по закону обязанность совершить какое-либо действие имущественного или неимущественного характера, направленное на осуществление общеполезной цели либо на осуществление иной не противоречащей закону цели, в том числе действие по погребению наследодателя в соответствии с его волей (завещательное возложение). Такая же обязанность может быть возложена на </w:t>
      </w:r>
      <w:hyperlink w:anchor="p268" w:history="1">
        <w:r w:rsidRPr="00AA2AC5">
          <w:rPr>
            <w:rFonts w:ascii="Times New Roman" w:eastAsia="Times New Roman" w:hAnsi="Times New Roman" w:cs="Times New Roman"/>
            <w:color w:val="0000FF"/>
            <w:sz w:val="24"/>
            <w:szCs w:val="24"/>
            <w:lang w:eastAsia="ru-RU"/>
          </w:rPr>
          <w:t>исполнителя завещания</w:t>
        </w:r>
      </w:hyperlink>
      <w:r w:rsidRPr="00AA2AC5">
        <w:rPr>
          <w:rFonts w:ascii="Times New Roman" w:eastAsia="Times New Roman" w:hAnsi="Times New Roman" w:cs="Times New Roman"/>
          <w:sz w:val="24"/>
          <w:szCs w:val="24"/>
          <w:lang w:eastAsia="ru-RU"/>
        </w:rPr>
        <w:t xml:space="preserve"> при условии выделения в завещании части наследственного имущества для исполнения завещательного возложения. </w:t>
      </w:r>
    </w:p>
    <w:p w14:paraId="321837FB" w14:textId="77777777" w:rsidR="00AA2AC5" w:rsidRPr="00AA2AC5" w:rsidRDefault="00AA2AC5" w:rsidP="00AA2AC5">
      <w:pPr>
        <w:spacing w:after="0" w:line="240" w:lineRule="auto"/>
        <w:jc w:val="both"/>
        <w:rPr>
          <w:rFonts w:ascii="Times New Roman" w:eastAsia="Times New Roman" w:hAnsi="Times New Roman" w:cs="Times New Roman"/>
          <w:color w:val="000000"/>
          <w:sz w:val="24"/>
          <w:szCs w:val="24"/>
          <w:lang w:eastAsia="ru-RU"/>
        </w:rPr>
      </w:pPr>
      <w:r w:rsidRPr="00AA2AC5">
        <w:rPr>
          <w:rFonts w:ascii="Times New Roman" w:eastAsia="Times New Roman" w:hAnsi="Times New Roman" w:cs="Times New Roman"/>
          <w:color w:val="000000"/>
          <w:sz w:val="24"/>
          <w:szCs w:val="24"/>
          <w:lang w:eastAsia="ru-RU"/>
        </w:rPr>
        <w:t xml:space="preserve">(в ред. Федерального </w:t>
      </w:r>
      <w:hyperlink r:id="rId99" w:history="1">
        <w:r w:rsidRPr="00AA2AC5">
          <w:rPr>
            <w:rFonts w:ascii="Times New Roman" w:eastAsia="Times New Roman" w:hAnsi="Times New Roman" w:cs="Times New Roman"/>
            <w:color w:val="0000FF"/>
            <w:sz w:val="24"/>
            <w:szCs w:val="24"/>
            <w:lang w:eastAsia="ru-RU"/>
          </w:rPr>
          <w:t>закона</w:t>
        </w:r>
      </w:hyperlink>
      <w:r w:rsidRPr="00AA2AC5">
        <w:rPr>
          <w:rFonts w:ascii="Times New Roman" w:eastAsia="Times New Roman" w:hAnsi="Times New Roman" w:cs="Times New Roman"/>
          <w:color w:val="000000"/>
          <w:sz w:val="24"/>
          <w:szCs w:val="24"/>
          <w:lang w:eastAsia="ru-RU"/>
        </w:rPr>
        <w:t xml:space="preserve"> от 29.07.2017 N 259-ФЗ) </w:t>
      </w:r>
    </w:p>
    <w:p w14:paraId="662858FF"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Завещатель вправе также возложить на одного или нескольких наследников обязанность содержать принадлежащих завещателю домашних животных, а также осуществлять необходимый надзор и уход за ними. </w:t>
      </w:r>
    </w:p>
    <w:p w14:paraId="34EB0D0C"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2. К завещательному возложению, предметом которого являются действия имущественного характера, соответственно применяются правила </w:t>
      </w:r>
      <w:hyperlink w:anchor="p308" w:history="1">
        <w:r w:rsidRPr="00AA2AC5">
          <w:rPr>
            <w:rFonts w:ascii="Times New Roman" w:eastAsia="Times New Roman" w:hAnsi="Times New Roman" w:cs="Times New Roman"/>
            <w:color w:val="0000FF"/>
            <w:sz w:val="24"/>
            <w:szCs w:val="24"/>
            <w:lang w:eastAsia="ru-RU"/>
          </w:rPr>
          <w:t>статьи 1138</w:t>
        </w:r>
      </w:hyperlink>
      <w:r w:rsidRPr="00AA2AC5">
        <w:rPr>
          <w:rFonts w:ascii="Times New Roman" w:eastAsia="Times New Roman" w:hAnsi="Times New Roman" w:cs="Times New Roman"/>
          <w:sz w:val="24"/>
          <w:szCs w:val="24"/>
          <w:lang w:eastAsia="ru-RU"/>
        </w:rPr>
        <w:t xml:space="preserve"> настоящего Кодекса. </w:t>
      </w:r>
    </w:p>
    <w:p w14:paraId="38605A1B"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3. Заинтересованные лица, исполнитель завещания и любой из наследников вправе требовать исполнения завещательного возложения в судебном порядке, если завещанием не предусмотрено иное. </w:t>
      </w:r>
    </w:p>
    <w:p w14:paraId="636D81FE" w14:textId="77777777" w:rsidR="00AA2AC5" w:rsidRPr="00AA2AC5" w:rsidRDefault="00AA2AC5" w:rsidP="00AA2AC5">
      <w:pPr>
        <w:spacing w:after="0" w:line="240" w:lineRule="auto"/>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  </w:t>
      </w:r>
    </w:p>
    <w:p w14:paraId="7B20D259"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Arial" w:eastAsia="Times New Roman" w:hAnsi="Arial" w:cs="Arial"/>
          <w:b/>
          <w:bCs/>
          <w:sz w:val="24"/>
          <w:szCs w:val="24"/>
          <w:lang w:eastAsia="ru-RU"/>
        </w:rPr>
        <w:t>Статья 1140. Переход к другим наследникам обязанности исполнить завещательный отказ или завещательное возложение</w:t>
      </w:r>
      <w:r w:rsidRPr="00AA2AC5">
        <w:rPr>
          <w:rFonts w:ascii="Times New Roman" w:eastAsia="Times New Roman" w:hAnsi="Times New Roman" w:cs="Times New Roman"/>
          <w:sz w:val="24"/>
          <w:szCs w:val="24"/>
          <w:lang w:eastAsia="ru-RU"/>
        </w:rPr>
        <w:t xml:space="preserve"> </w:t>
      </w:r>
    </w:p>
    <w:p w14:paraId="3532A1CF" w14:textId="77777777" w:rsidR="00AA2AC5" w:rsidRPr="00AA2AC5" w:rsidRDefault="00AA2AC5" w:rsidP="00AA2AC5">
      <w:pPr>
        <w:spacing w:after="0" w:line="240" w:lineRule="auto"/>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  </w:t>
      </w:r>
    </w:p>
    <w:p w14:paraId="7276573D"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Если вследствие обстоятельств, предусмотренных настоящим Кодексом, доля наследства, причитавшаяся наследнику, на которого была возложена обязанность исполнить завещательный отказ или завещательное возложение, переходит к другим наследникам, последние, постольку, поскольку из завещания или закона не следует иное, обязаны исполнить такой отказ или такое возложение. </w:t>
      </w:r>
    </w:p>
    <w:p w14:paraId="40FDC595"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  </w:t>
      </w:r>
    </w:p>
    <w:p w14:paraId="6291B9DF"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Arial" w:eastAsia="Times New Roman" w:hAnsi="Arial" w:cs="Arial"/>
          <w:b/>
          <w:bCs/>
          <w:sz w:val="24"/>
          <w:szCs w:val="24"/>
          <w:lang w:eastAsia="ru-RU"/>
        </w:rPr>
        <w:t>Статья 1140.1. Наследственный договор</w:t>
      </w:r>
      <w:r w:rsidRPr="00AA2AC5">
        <w:rPr>
          <w:rFonts w:ascii="Times New Roman" w:eastAsia="Times New Roman" w:hAnsi="Times New Roman" w:cs="Times New Roman"/>
          <w:sz w:val="24"/>
          <w:szCs w:val="24"/>
          <w:lang w:eastAsia="ru-RU"/>
        </w:rPr>
        <w:t xml:space="preserve"> </w:t>
      </w:r>
    </w:p>
    <w:p w14:paraId="0B948A90" w14:textId="77777777" w:rsidR="00AA2AC5" w:rsidRPr="00AA2AC5" w:rsidRDefault="00AA2AC5" w:rsidP="00AA2AC5">
      <w:pPr>
        <w:spacing w:after="0" w:line="240" w:lineRule="auto"/>
        <w:ind w:firstLine="540"/>
        <w:jc w:val="both"/>
        <w:rPr>
          <w:rFonts w:ascii="Times New Roman" w:eastAsia="Times New Roman" w:hAnsi="Times New Roman" w:cs="Times New Roman"/>
          <w:color w:val="000000"/>
          <w:sz w:val="24"/>
          <w:szCs w:val="24"/>
          <w:lang w:eastAsia="ru-RU"/>
        </w:rPr>
      </w:pPr>
      <w:r w:rsidRPr="00AA2AC5">
        <w:rPr>
          <w:rFonts w:ascii="Times New Roman" w:eastAsia="Times New Roman" w:hAnsi="Times New Roman" w:cs="Times New Roman"/>
          <w:color w:val="000000"/>
          <w:sz w:val="24"/>
          <w:szCs w:val="24"/>
          <w:lang w:eastAsia="ru-RU"/>
        </w:rPr>
        <w:t xml:space="preserve">(введена Федеральным </w:t>
      </w:r>
      <w:hyperlink r:id="rId100" w:history="1">
        <w:r w:rsidRPr="00AA2AC5">
          <w:rPr>
            <w:rFonts w:ascii="Times New Roman" w:eastAsia="Times New Roman" w:hAnsi="Times New Roman" w:cs="Times New Roman"/>
            <w:color w:val="0000FF"/>
            <w:sz w:val="24"/>
            <w:szCs w:val="24"/>
            <w:lang w:eastAsia="ru-RU"/>
          </w:rPr>
          <w:t>законом</w:t>
        </w:r>
      </w:hyperlink>
      <w:r w:rsidRPr="00AA2AC5">
        <w:rPr>
          <w:rFonts w:ascii="Times New Roman" w:eastAsia="Times New Roman" w:hAnsi="Times New Roman" w:cs="Times New Roman"/>
          <w:color w:val="000000"/>
          <w:sz w:val="24"/>
          <w:szCs w:val="24"/>
          <w:lang w:eastAsia="ru-RU"/>
        </w:rPr>
        <w:t xml:space="preserve"> от 19.07.2018 N 217-ФЗ) </w:t>
      </w:r>
    </w:p>
    <w:p w14:paraId="5C947507" w14:textId="77777777" w:rsidR="00AA2AC5" w:rsidRPr="00AA2AC5" w:rsidRDefault="00AA2AC5" w:rsidP="00AA2AC5">
      <w:pPr>
        <w:spacing w:after="0" w:line="240" w:lineRule="auto"/>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  </w:t>
      </w:r>
    </w:p>
    <w:p w14:paraId="465A68A8"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1. Наследодатель вправе заключить с любым из лиц, которые могут призываться к наследованию </w:t>
      </w:r>
      <w:hyperlink w:anchor="p72" w:history="1">
        <w:r w:rsidRPr="00AA2AC5">
          <w:rPr>
            <w:rFonts w:ascii="Times New Roman" w:eastAsia="Times New Roman" w:hAnsi="Times New Roman" w:cs="Times New Roman"/>
            <w:color w:val="0000FF"/>
            <w:sz w:val="24"/>
            <w:szCs w:val="24"/>
            <w:lang w:eastAsia="ru-RU"/>
          </w:rPr>
          <w:t>(статья 1116)</w:t>
        </w:r>
      </w:hyperlink>
      <w:r w:rsidRPr="00AA2AC5">
        <w:rPr>
          <w:rFonts w:ascii="Times New Roman" w:eastAsia="Times New Roman" w:hAnsi="Times New Roman" w:cs="Times New Roman"/>
          <w:sz w:val="24"/>
          <w:szCs w:val="24"/>
          <w:lang w:eastAsia="ru-RU"/>
        </w:rPr>
        <w:t xml:space="preserve">, договор, условия которого определяют круг наследников и порядок перехода прав на имущество наследодателя после его смерти к пережившим наследодателя сторонам договора или к пережившим третьим лицам, которые могут призываться к наследованию (наследственный договор). Наследственный договор может также содержать условие о душеприказчике и возлагать на участвующих в наследственном договоре лиц, которые могут призываться к наследованию, обязанность совершить какие-либо не противоречащие закону действия имущественного или неимущественного характера, в том числе исполнить завещательные отказы или завещательные возложения. </w:t>
      </w:r>
    </w:p>
    <w:p w14:paraId="156DCA14"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Последствия, предусмотренные наследственным договором, могут быть поставлены в зависимость от наступивших ко дню открытия наследства обстоятельств, относительно которых при заключении наследственного договора было неизвестно, наступят они или не наступят, в том числе от обстоятельств, полностью зависящих от воли одной из сторон </w:t>
      </w:r>
      <w:hyperlink r:id="rId101" w:history="1">
        <w:r w:rsidRPr="00AA2AC5">
          <w:rPr>
            <w:rFonts w:ascii="Times New Roman" w:eastAsia="Times New Roman" w:hAnsi="Times New Roman" w:cs="Times New Roman"/>
            <w:color w:val="0000FF"/>
            <w:sz w:val="24"/>
            <w:szCs w:val="24"/>
            <w:lang w:eastAsia="ru-RU"/>
          </w:rPr>
          <w:t>(статья 327.1)</w:t>
        </w:r>
      </w:hyperlink>
      <w:r w:rsidRPr="00AA2AC5">
        <w:rPr>
          <w:rFonts w:ascii="Times New Roman" w:eastAsia="Times New Roman" w:hAnsi="Times New Roman" w:cs="Times New Roman"/>
          <w:sz w:val="24"/>
          <w:szCs w:val="24"/>
          <w:lang w:eastAsia="ru-RU"/>
        </w:rPr>
        <w:t xml:space="preserve">. </w:t>
      </w:r>
    </w:p>
    <w:p w14:paraId="2FEE1AF6"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2. После смерти наследодателя требовать исполнения обязанностей, установленных наследственным договором, могут наследники, душеприказчик, пережившие наследодателя стороны наследственного договора или пережившие третьи лица, а также нотариус, который ведет наследственное дело, в период исполнения им своих обязанностей </w:t>
      </w:r>
      <w:r w:rsidRPr="00AA2AC5">
        <w:rPr>
          <w:rFonts w:ascii="Times New Roman" w:eastAsia="Times New Roman" w:hAnsi="Times New Roman" w:cs="Times New Roman"/>
          <w:sz w:val="24"/>
          <w:szCs w:val="24"/>
          <w:lang w:eastAsia="ru-RU"/>
        </w:rPr>
        <w:lastRenderedPageBreak/>
        <w:t xml:space="preserve">по охране наследственного имущества и управлению таким имуществом до выдачи свидетельства о праве на наследство. </w:t>
      </w:r>
    </w:p>
    <w:p w14:paraId="5C8D23F6"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3. В случае отказа стороны наследственного договора от наследства наследственный договор сохраняет силу в отношении прав и обязанностей других его сторон, если можно предположить, что он был бы заключен и без включения в него прав и обязанностей отказавшейся от наследства стороны. </w:t>
      </w:r>
    </w:p>
    <w:p w14:paraId="2DA970FB"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4. Возникающие из наследственного договора права и обязанности стороны наследственного договора неотчуждаемы и непередаваемы иным способом. </w:t>
      </w:r>
    </w:p>
    <w:p w14:paraId="58601424"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bookmarkStart w:id="30" w:name="p335"/>
      <w:bookmarkEnd w:id="30"/>
      <w:r w:rsidRPr="00AA2AC5">
        <w:rPr>
          <w:rFonts w:ascii="Times New Roman" w:eastAsia="Times New Roman" w:hAnsi="Times New Roman" w:cs="Times New Roman"/>
          <w:sz w:val="24"/>
          <w:szCs w:val="24"/>
          <w:lang w:eastAsia="ru-RU"/>
        </w:rPr>
        <w:t xml:space="preserve">5. Наследственный договор, в котором участвуют супруги, а также лица, которые могут призываться к наследованию за каждым из супругов </w:t>
      </w:r>
      <w:hyperlink w:anchor="p72" w:history="1">
        <w:r w:rsidRPr="00AA2AC5">
          <w:rPr>
            <w:rFonts w:ascii="Times New Roman" w:eastAsia="Times New Roman" w:hAnsi="Times New Roman" w:cs="Times New Roman"/>
            <w:color w:val="0000FF"/>
            <w:sz w:val="24"/>
            <w:szCs w:val="24"/>
            <w:lang w:eastAsia="ru-RU"/>
          </w:rPr>
          <w:t>(статья 1116)</w:t>
        </w:r>
      </w:hyperlink>
      <w:r w:rsidRPr="00AA2AC5">
        <w:rPr>
          <w:rFonts w:ascii="Times New Roman" w:eastAsia="Times New Roman" w:hAnsi="Times New Roman" w:cs="Times New Roman"/>
          <w:sz w:val="24"/>
          <w:szCs w:val="24"/>
          <w:lang w:eastAsia="ru-RU"/>
        </w:rPr>
        <w:t xml:space="preserve">, может определять порядок перехода прав на общее имущество супругов или имущество каждого из них в случае смерти каждого из них, в том числе наступившей одновременно, к пережившему супругу или к иным лицам; определять имущество, входящее в наследственную массу каждого из супругов, если это не нарушает прав третьих лиц, а также может содержать иные распоряжения супругов, в частности условие о назначении душеприказчика или душеприказчиков, действующих в случае смерти каждого из супругов. В случае заключения такого наследственного договора к супругам применяются правила о наследодателе. </w:t>
      </w:r>
    </w:p>
    <w:p w14:paraId="78F18370"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Указанный в </w:t>
      </w:r>
      <w:hyperlink w:anchor="p335" w:history="1">
        <w:r w:rsidRPr="00AA2AC5">
          <w:rPr>
            <w:rFonts w:ascii="Times New Roman" w:eastAsia="Times New Roman" w:hAnsi="Times New Roman" w:cs="Times New Roman"/>
            <w:color w:val="0000FF"/>
            <w:sz w:val="24"/>
            <w:szCs w:val="24"/>
            <w:lang w:eastAsia="ru-RU"/>
          </w:rPr>
          <w:t>абзаце первом</w:t>
        </w:r>
      </w:hyperlink>
      <w:r w:rsidRPr="00AA2AC5">
        <w:rPr>
          <w:rFonts w:ascii="Times New Roman" w:eastAsia="Times New Roman" w:hAnsi="Times New Roman" w:cs="Times New Roman"/>
          <w:sz w:val="24"/>
          <w:szCs w:val="24"/>
          <w:lang w:eastAsia="ru-RU"/>
        </w:rPr>
        <w:t xml:space="preserve"> настоящего пункта наследственный договор утрачивает силу в связи с расторжением брака до смерти одного из супругов, а также в связи с признанием брака недействительным. </w:t>
      </w:r>
    </w:p>
    <w:p w14:paraId="644C6223"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Указанный в </w:t>
      </w:r>
      <w:hyperlink w:anchor="p335" w:history="1">
        <w:r w:rsidRPr="00AA2AC5">
          <w:rPr>
            <w:rFonts w:ascii="Times New Roman" w:eastAsia="Times New Roman" w:hAnsi="Times New Roman" w:cs="Times New Roman"/>
            <w:color w:val="0000FF"/>
            <w:sz w:val="24"/>
            <w:szCs w:val="24"/>
            <w:lang w:eastAsia="ru-RU"/>
          </w:rPr>
          <w:t>абзаце первом</w:t>
        </w:r>
      </w:hyperlink>
      <w:r w:rsidRPr="00AA2AC5">
        <w:rPr>
          <w:rFonts w:ascii="Times New Roman" w:eastAsia="Times New Roman" w:hAnsi="Times New Roman" w:cs="Times New Roman"/>
          <w:sz w:val="24"/>
          <w:szCs w:val="24"/>
          <w:lang w:eastAsia="ru-RU"/>
        </w:rPr>
        <w:t xml:space="preserve"> настоящего пункта наследственный договор отменяет действие совершенного до заключения этого наследственного договора совместного завещания супругов. </w:t>
      </w:r>
    </w:p>
    <w:p w14:paraId="615DBBB2"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6. Условия наследственного договора действуют в части, не противоречащей правилам настоящего Кодекса об обязательной доле в наследстве (в том числе об обязательной доле в наследстве, право на которую появилось после заключения наследственного договора), а также о запрете наследования недостойными наследниками </w:t>
      </w:r>
      <w:hyperlink w:anchor="p83" w:history="1">
        <w:r w:rsidRPr="00AA2AC5">
          <w:rPr>
            <w:rFonts w:ascii="Times New Roman" w:eastAsia="Times New Roman" w:hAnsi="Times New Roman" w:cs="Times New Roman"/>
            <w:color w:val="0000FF"/>
            <w:sz w:val="24"/>
            <w:szCs w:val="24"/>
            <w:lang w:eastAsia="ru-RU"/>
          </w:rPr>
          <w:t>(статья 1117)</w:t>
        </w:r>
      </w:hyperlink>
      <w:r w:rsidRPr="00AA2AC5">
        <w:rPr>
          <w:rFonts w:ascii="Times New Roman" w:eastAsia="Times New Roman" w:hAnsi="Times New Roman" w:cs="Times New Roman"/>
          <w:sz w:val="24"/>
          <w:szCs w:val="24"/>
          <w:lang w:eastAsia="ru-RU"/>
        </w:rPr>
        <w:t xml:space="preserve">. В случае, предусмотренном </w:t>
      </w:r>
      <w:hyperlink w:anchor="p335" w:history="1">
        <w:r w:rsidRPr="00AA2AC5">
          <w:rPr>
            <w:rFonts w:ascii="Times New Roman" w:eastAsia="Times New Roman" w:hAnsi="Times New Roman" w:cs="Times New Roman"/>
            <w:color w:val="0000FF"/>
            <w:sz w:val="24"/>
            <w:szCs w:val="24"/>
            <w:lang w:eastAsia="ru-RU"/>
          </w:rPr>
          <w:t>абзацем первым пункта 5</w:t>
        </w:r>
      </w:hyperlink>
      <w:r w:rsidRPr="00AA2AC5">
        <w:rPr>
          <w:rFonts w:ascii="Times New Roman" w:eastAsia="Times New Roman" w:hAnsi="Times New Roman" w:cs="Times New Roman"/>
          <w:sz w:val="24"/>
          <w:szCs w:val="24"/>
          <w:lang w:eastAsia="ru-RU"/>
        </w:rPr>
        <w:t xml:space="preserve"> настоящей статьи, условия наследственного договора действуют в части, не противоречащей правилам настоящего Кодекса об обязательной доле в наследстве при наличии имеющего право на обязательную долю наследника хотя бы одного из супругов, а также правилам о запрете наследования недостойными наследниками при наличии недостойного наследника хотя бы одного из супругов. </w:t>
      </w:r>
    </w:p>
    <w:p w14:paraId="63F6737A"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Если право на обязательную долю в наследстве появилось после заключения наследственного договора, предусмотренные наследственным договором обязательства наследника по наследственному договору уменьшаются пропорционально уменьшению части наследства, причитающейся ему после удовлетворения права на обязательную долю в наследстве. </w:t>
      </w:r>
    </w:p>
    <w:p w14:paraId="00B90B08"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7. Наследственный договор должен быть подписан каждой из сторон наследственного договора и подлежит нотариальному удостоверению. В случае уклонения одной из сторон от нотариального удостоверения наследственного договора положения </w:t>
      </w:r>
      <w:hyperlink r:id="rId102" w:history="1">
        <w:r w:rsidRPr="00AA2AC5">
          <w:rPr>
            <w:rFonts w:ascii="Times New Roman" w:eastAsia="Times New Roman" w:hAnsi="Times New Roman" w:cs="Times New Roman"/>
            <w:color w:val="0000FF"/>
            <w:sz w:val="24"/>
            <w:szCs w:val="24"/>
            <w:lang w:eastAsia="ru-RU"/>
          </w:rPr>
          <w:t>статьи 165</w:t>
        </w:r>
      </w:hyperlink>
      <w:r w:rsidRPr="00AA2AC5">
        <w:rPr>
          <w:rFonts w:ascii="Times New Roman" w:eastAsia="Times New Roman" w:hAnsi="Times New Roman" w:cs="Times New Roman"/>
          <w:sz w:val="24"/>
          <w:szCs w:val="24"/>
          <w:lang w:eastAsia="ru-RU"/>
        </w:rPr>
        <w:t xml:space="preserve"> настоящего Кодекса не применяются. </w:t>
      </w:r>
    </w:p>
    <w:p w14:paraId="55E8E11C"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При удостоверении наследственного договора нотариус обязан осуществлять видеофиксацию процедуры заключения наследственного договора, если стороны наследственного договора не заявили возражение против этого. </w:t>
      </w:r>
    </w:p>
    <w:p w14:paraId="6210D9A5"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8. Наследодатель вправе заключить один или несколько наследственных договоров с одним или несколькими лицами, которые могут призываться к наследованию. </w:t>
      </w:r>
    </w:p>
    <w:p w14:paraId="3B7A7884"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Если одно имущество наследодателя явилось предметом нескольких наследственных договоров, заключенных с разными лицами, в случае принятия ими наследства подлежит применению тот наследственный договор, который был заключен ранее. </w:t>
      </w:r>
    </w:p>
    <w:p w14:paraId="646E372B"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lastRenderedPageBreak/>
        <w:t xml:space="preserve">9. Изменение или расторжение наследственного договора допускается только при жизни сторон этого договора по соглашению его сторон или на основании решения суда в связи с существенным изменением обстоятельств, в том числе в связи с выявившейся возможностью призвания к наследованию лиц, имеющих право на обязательную долю в наследстве. </w:t>
      </w:r>
    </w:p>
    <w:p w14:paraId="734756F1"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10. Наследодатель вправе совершить в любое время односторонний отказ от наследственного договора путем уведомления всех сторон наследственного договора о таком отказе. Уведомление об отказе наследодателя от наследственного договора подлежит нотариальному удостоверению. Нотариус, удостоверивший уведомление об отказе наследодателя от наследственного договора, обязан в порядке, предусмотренном законодательством о нотариате и нотариальной деятельности, в течение трех рабочих дней направить копию этого уведомления другим сторонам наследственного договора. </w:t>
      </w:r>
    </w:p>
    <w:p w14:paraId="12DF5217"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Наследодатель, отказавшийся от наследственного договора, обязан возместить другим сторонам наследственного договора убытки, которые возникли у них в связи с исполнением наследственного договора к моменту получения копии уведомления об отказе наследодателя от наследственного договора. </w:t>
      </w:r>
    </w:p>
    <w:p w14:paraId="1C5CFD9F"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Другие стороны наследственного договора вправе совершить односторонний отказ от наследственного договора в порядке, предусмотренном законом или наследственным договором. </w:t>
      </w:r>
    </w:p>
    <w:p w14:paraId="367A7841"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11. Наследственный договор может быть оспорен при жизни наследодателя по иску стороны наследственного договора, а после открытия наследства по иску лица, права или законные интересы которого нарушены этим наследственным договором. </w:t>
      </w:r>
    </w:p>
    <w:p w14:paraId="136437FF"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12. После заключения наследственного договора наследодатель вправе совершать любые сделки в отношении принадлежащего ему имущества и иным образом распоряжаться принадлежащим ему имуществом своей волей и в своем интересе, даже если такое распоряжение лишит лицо, которое может быть призвано к наследованию, прав на имущество наследодателя. Соглашение об ином ничтожно. </w:t>
      </w:r>
    </w:p>
    <w:p w14:paraId="06C4F813" w14:textId="77777777" w:rsidR="00AA2AC5" w:rsidRPr="00AA2AC5" w:rsidRDefault="00AA2AC5" w:rsidP="00AA2AC5">
      <w:pPr>
        <w:spacing w:after="0" w:line="240" w:lineRule="auto"/>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  </w:t>
      </w:r>
    </w:p>
    <w:p w14:paraId="4D6D9A7D" w14:textId="77777777" w:rsidR="00AA2AC5" w:rsidRPr="00AA2AC5" w:rsidRDefault="00AA2AC5" w:rsidP="00AA2AC5">
      <w:pPr>
        <w:spacing w:after="0" w:line="240" w:lineRule="auto"/>
        <w:jc w:val="center"/>
        <w:rPr>
          <w:rFonts w:ascii="Arial" w:eastAsia="Times New Roman" w:hAnsi="Arial" w:cs="Arial"/>
          <w:b/>
          <w:bCs/>
          <w:sz w:val="24"/>
          <w:szCs w:val="24"/>
          <w:lang w:eastAsia="ru-RU"/>
        </w:rPr>
      </w:pPr>
      <w:r w:rsidRPr="00AA2AC5">
        <w:rPr>
          <w:rFonts w:ascii="Arial" w:eastAsia="Times New Roman" w:hAnsi="Arial" w:cs="Arial"/>
          <w:b/>
          <w:bCs/>
          <w:sz w:val="24"/>
          <w:szCs w:val="24"/>
          <w:lang w:eastAsia="ru-RU"/>
        </w:rPr>
        <w:t xml:space="preserve">Глава 63. НАСЛЕДОВАНИЕ ПО ЗАКОНУ </w:t>
      </w:r>
    </w:p>
    <w:p w14:paraId="00CC7FFC" w14:textId="77777777" w:rsidR="00AA2AC5" w:rsidRPr="00AA2AC5" w:rsidRDefault="00AA2AC5" w:rsidP="00AA2AC5">
      <w:pPr>
        <w:spacing w:after="0" w:line="240" w:lineRule="auto"/>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  </w:t>
      </w:r>
    </w:p>
    <w:p w14:paraId="4056A077"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Arial" w:eastAsia="Times New Roman" w:hAnsi="Arial" w:cs="Arial"/>
          <w:b/>
          <w:bCs/>
          <w:sz w:val="24"/>
          <w:szCs w:val="24"/>
          <w:lang w:eastAsia="ru-RU"/>
        </w:rPr>
        <w:t>Статья 1141. Общие положения</w:t>
      </w:r>
      <w:r w:rsidRPr="00AA2AC5">
        <w:rPr>
          <w:rFonts w:ascii="Times New Roman" w:eastAsia="Times New Roman" w:hAnsi="Times New Roman" w:cs="Times New Roman"/>
          <w:sz w:val="24"/>
          <w:szCs w:val="24"/>
          <w:lang w:eastAsia="ru-RU"/>
        </w:rPr>
        <w:t xml:space="preserve"> </w:t>
      </w:r>
    </w:p>
    <w:p w14:paraId="5656DEBB" w14:textId="77777777" w:rsidR="00AA2AC5" w:rsidRPr="00AA2AC5" w:rsidRDefault="00AA2AC5" w:rsidP="00AA2AC5">
      <w:pPr>
        <w:spacing w:after="0" w:line="240" w:lineRule="auto"/>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  </w:t>
      </w:r>
    </w:p>
    <w:p w14:paraId="5DAB87A5"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1. Наследники по закону призываются к наследованию в порядке очередности, предусмотренной </w:t>
      </w:r>
      <w:hyperlink w:anchor="p359" w:history="1">
        <w:r w:rsidRPr="00AA2AC5">
          <w:rPr>
            <w:rFonts w:ascii="Times New Roman" w:eastAsia="Times New Roman" w:hAnsi="Times New Roman" w:cs="Times New Roman"/>
            <w:color w:val="0000FF"/>
            <w:sz w:val="24"/>
            <w:szCs w:val="24"/>
            <w:lang w:eastAsia="ru-RU"/>
          </w:rPr>
          <w:t>статьями 1142</w:t>
        </w:r>
      </w:hyperlink>
      <w:r w:rsidRPr="00AA2AC5">
        <w:rPr>
          <w:rFonts w:ascii="Times New Roman" w:eastAsia="Times New Roman" w:hAnsi="Times New Roman" w:cs="Times New Roman"/>
          <w:sz w:val="24"/>
          <w:szCs w:val="24"/>
          <w:lang w:eastAsia="ru-RU"/>
        </w:rPr>
        <w:t xml:space="preserve"> - </w:t>
      </w:r>
      <w:hyperlink w:anchor="p374" w:history="1">
        <w:r w:rsidRPr="00AA2AC5">
          <w:rPr>
            <w:rFonts w:ascii="Times New Roman" w:eastAsia="Times New Roman" w:hAnsi="Times New Roman" w:cs="Times New Roman"/>
            <w:color w:val="0000FF"/>
            <w:sz w:val="24"/>
            <w:szCs w:val="24"/>
            <w:lang w:eastAsia="ru-RU"/>
          </w:rPr>
          <w:t>1145</w:t>
        </w:r>
      </w:hyperlink>
      <w:r w:rsidRPr="00AA2AC5">
        <w:rPr>
          <w:rFonts w:ascii="Times New Roman" w:eastAsia="Times New Roman" w:hAnsi="Times New Roman" w:cs="Times New Roman"/>
          <w:sz w:val="24"/>
          <w:szCs w:val="24"/>
          <w:lang w:eastAsia="ru-RU"/>
        </w:rPr>
        <w:t xml:space="preserve"> и </w:t>
      </w:r>
      <w:hyperlink w:anchor="p403" w:history="1">
        <w:r w:rsidRPr="00AA2AC5">
          <w:rPr>
            <w:rFonts w:ascii="Times New Roman" w:eastAsia="Times New Roman" w:hAnsi="Times New Roman" w:cs="Times New Roman"/>
            <w:color w:val="0000FF"/>
            <w:sz w:val="24"/>
            <w:szCs w:val="24"/>
            <w:lang w:eastAsia="ru-RU"/>
          </w:rPr>
          <w:t>1148</w:t>
        </w:r>
      </w:hyperlink>
      <w:r w:rsidRPr="00AA2AC5">
        <w:rPr>
          <w:rFonts w:ascii="Times New Roman" w:eastAsia="Times New Roman" w:hAnsi="Times New Roman" w:cs="Times New Roman"/>
          <w:sz w:val="24"/>
          <w:szCs w:val="24"/>
          <w:lang w:eastAsia="ru-RU"/>
        </w:rPr>
        <w:t xml:space="preserve"> настоящего Кодекса. </w:t>
      </w:r>
    </w:p>
    <w:p w14:paraId="187FAB5F"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Наследники каждой последующей очереди наследуют, если нет наследников предшествующих очередей, то есть если наследники предшествующих очередей отсутствуют, либо никто из них не имеет права наследовать, либо все они отстранены от наследования </w:t>
      </w:r>
      <w:hyperlink w:anchor="p83" w:history="1">
        <w:r w:rsidRPr="00AA2AC5">
          <w:rPr>
            <w:rFonts w:ascii="Times New Roman" w:eastAsia="Times New Roman" w:hAnsi="Times New Roman" w:cs="Times New Roman"/>
            <w:color w:val="0000FF"/>
            <w:sz w:val="24"/>
            <w:szCs w:val="24"/>
            <w:lang w:eastAsia="ru-RU"/>
          </w:rPr>
          <w:t>(статья 1117)</w:t>
        </w:r>
      </w:hyperlink>
      <w:r w:rsidRPr="00AA2AC5">
        <w:rPr>
          <w:rFonts w:ascii="Times New Roman" w:eastAsia="Times New Roman" w:hAnsi="Times New Roman" w:cs="Times New Roman"/>
          <w:sz w:val="24"/>
          <w:szCs w:val="24"/>
          <w:lang w:eastAsia="ru-RU"/>
        </w:rPr>
        <w:t xml:space="preserve">, либо лишены наследства </w:t>
      </w:r>
      <w:hyperlink w:anchor="p114" w:history="1">
        <w:r w:rsidRPr="00AA2AC5">
          <w:rPr>
            <w:rFonts w:ascii="Times New Roman" w:eastAsia="Times New Roman" w:hAnsi="Times New Roman" w:cs="Times New Roman"/>
            <w:color w:val="0000FF"/>
            <w:sz w:val="24"/>
            <w:szCs w:val="24"/>
            <w:lang w:eastAsia="ru-RU"/>
          </w:rPr>
          <w:t>(пункт 1 статьи 1119)</w:t>
        </w:r>
      </w:hyperlink>
      <w:r w:rsidRPr="00AA2AC5">
        <w:rPr>
          <w:rFonts w:ascii="Times New Roman" w:eastAsia="Times New Roman" w:hAnsi="Times New Roman" w:cs="Times New Roman"/>
          <w:sz w:val="24"/>
          <w:szCs w:val="24"/>
          <w:lang w:eastAsia="ru-RU"/>
        </w:rPr>
        <w:t xml:space="preserve">, либо никто из них не принял наследства, либо все они отказались от наследства. </w:t>
      </w:r>
    </w:p>
    <w:p w14:paraId="74DE1A99"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2. Наследники одной очереди наследуют в равных долях, за исключением наследников, наследующих по праву представления </w:t>
      </w:r>
      <w:hyperlink w:anchor="p386" w:history="1">
        <w:r w:rsidRPr="00AA2AC5">
          <w:rPr>
            <w:rFonts w:ascii="Times New Roman" w:eastAsia="Times New Roman" w:hAnsi="Times New Roman" w:cs="Times New Roman"/>
            <w:color w:val="0000FF"/>
            <w:sz w:val="24"/>
            <w:szCs w:val="24"/>
            <w:lang w:eastAsia="ru-RU"/>
          </w:rPr>
          <w:t>(статья 1146)</w:t>
        </w:r>
      </w:hyperlink>
      <w:r w:rsidRPr="00AA2AC5">
        <w:rPr>
          <w:rFonts w:ascii="Times New Roman" w:eastAsia="Times New Roman" w:hAnsi="Times New Roman" w:cs="Times New Roman"/>
          <w:sz w:val="24"/>
          <w:szCs w:val="24"/>
          <w:lang w:eastAsia="ru-RU"/>
        </w:rPr>
        <w:t xml:space="preserve">. </w:t>
      </w:r>
    </w:p>
    <w:p w14:paraId="07AF5D8A" w14:textId="77777777" w:rsidR="00AA2AC5" w:rsidRPr="00AA2AC5" w:rsidRDefault="00AA2AC5" w:rsidP="00AA2AC5">
      <w:pPr>
        <w:spacing w:after="0" w:line="240" w:lineRule="auto"/>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  </w:t>
      </w:r>
    </w:p>
    <w:p w14:paraId="6DA437A5"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bookmarkStart w:id="31" w:name="p359"/>
      <w:bookmarkEnd w:id="31"/>
      <w:r w:rsidRPr="00AA2AC5">
        <w:rPr>
          <w:rFonts w:ascii="Arial" w:eastAsia="Times New Roman" w:hAnsi="Arial" w:cs="Arial"/>
          <w:b/>
          <w:bCs/>
          <w:sz w:val="24"/>
          <w:szCs w:val="24"/>
          <w:lang w:eastAsia="ru-RU"/>
        </w:rPr>
        <w:t>Статья 1142. Наследники первой очереди</w:t>
      </w:r>
      <w:r w:rsidRPr="00AA2AC5">
        <w:rPr>
          <w:rFonts w:ascii="Times New Roman" w:eastAsia="Times New Roman" w:hAnsi="Times New Roman" w:cs="Times New Roman"/>
          <w:sz w:val="24"/>
          <w:szCs w:val="24"/>
          <w:lang w:eastAsia="ru-RU"/>
        </w:rPr>
        <w:t xml:space="preserve"> </w:t>
      </w:r>
    </w:p>
    <w:p w14:paraId="4FF79DD7" w14:textId="77777777" w:rsidR="00AA2AC5" w:rsidRPr="00AA2AC5" w:rsidRDefault="00AA2AC5" w:rsidP="00AA2AC5">
      <w:pPr>
        <w:spacing w:after="0" w:line="240" w:lineRule="auto"/>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  </w:t>
      </w:r>
    </w:p>
    <w:p w14:paraId="696F2655"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1. Наследниками первой очереди по закону являются дети, супруг и родители наследодателя. </w:t>
      </w:r>
    </w:p>
    <w:p w14:paraId="681E73ED"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bookmarkStart w:id="32" w:name="p362"/>
      <w:bookmarkEnd w:id="32"/>
      <w:r w:rsidRPr="00AA2AC5">
        <w:rPr>
          <w:rFonts w:ascii="Times New Roman" w:eastAsia="Times New Roman" w:hAnsi="Times New Roman" w:cs="Times New Roman"/>
          <w:sz w:val="24"/>
          <w:szCs w:val="24"/>
          <w:lang w:eastAsia="ru-RU"/>
        </w:rPr>
        <w:t xml:space="preserve">2. Внуки наследодателя и их потомки наследуют по </w:t>
      </w:r>
      <w:hyperlink w:anchor="p386" w:history="1">
        <w:r w:rsidRPr="00AA2AC5">
          <w:rPr>
            <w:rFonts w:ascii="Times New Roman" w:eastAsia="Times New Roman" w:hAnsi="Times New Roman" w:cs="Times New Roman"/>
            <w:color w:val="0000FF"/>
            <w:sz w:val="24"/>
            <w:szCs w:val="24"/>
            <w:lang w:eastAsia="ru-RU"/>
          </w:rPr>
          <w:t>праву представления</w:t>
        </w:r>
      </w:hyperlink>
      <w:r w:rsidRPr="00AA2AC5">
        <w:rPr>
          <w:rFonts w:ascii="Times New Roman" w:eastAsia="Times New Roman" w:hAnsi="Times New Roman" w:cs="Times New Roman"/>
          <w:sz w:val="24"/>
          <w:szCs w:val="24"/>
          <w:lang w:eastAsia="ru-RU"/>
        </w:rPr>
        <w:t xml:space="preserve">. </w:t>
      </w:r>
    </w:p>
    <w:p w14:paraId="73523E42" w14:textId="77777777" w:rsidR="00AA2AC5" w:rsidRPr="00AA2AC5" w:rsidRDefault="00AA2AC5" w:rsidP="00AA2AC5">
      <w:pPr>
        <w:spacing w:after="0" w:line="240" w:lineRule="auto"/>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  </w:t>
      </w:r>
    </w:p>
    <w:p w14:paraId="352B7126"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bookmarkStart w:id="33" w:name="p364"/>
      <w:bookmarkEnd w:id="33"/>
      <w:r w:rsidRPr="00AA2AC5">
        <w:rPr>
          <w:rFonts w:ascii="Arial" w:eastAsia="Times New Roman" w:hAnsi="Arial" w:cs="Arial"/>
          <w:b/>
          <w:bCs/>
          <w:sz w:val="24"/>
          <w:szCs w:val="24"/>
          <w:lang w:eastAsia="ru-RU"/>
        </w:rPr>
        <w:t>Статья 1143. Наследники второй очереди</w:t>
      </w:r>
      <w:r w:rsidRPr="00AA2AC5">
        <w:rPr>
          <w:rFonts w:ascii="Times New Roman" w:eastAsia="Times New Roman" w:hAnsi="Times New Roman" w:cs="Times New Roman"/>
          <w:sz w:val="24"/>
          <w:szCs w:val="24"/>
          <w:lang w:eastAsia="ru-RU"/>
        </w:rPr>
        <w:t xml:space="preserve"> </w:t>
      </w:r>
    </w:p>
    <w:p w14:paraId="5EA08C5B" w14:textId="77777777" w:rsidR="00AA2AC5" w:rsidRPr="00AA2AC5" w:rsidRDefault="00AA2AC5" w:rsidP="00AA2AC5">
      <w:pPr>
        <w:spacing w:after="0" w:line="240" w:lineRule="auto"/>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  </w:t>
      </w:r>
    </w:p>
    <w:p w14:paraId="503558D2"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lastRenderedPageBreak/>
        <w:t xml:space="preserve">1. Если нет наследников первой очереди, наследниками второй очереди по закону являются полнородные и неполнородные братья и сестры наследодателя, его дедушка и бабушка как со стороны отца, так и со стороны матери. </w:t>
      </w:r>
    </w:p>
    <w:p w14:paraId="299D615C"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bookmarkStart w:id="34" w:name="p367"/>
      <w:bookmarkEnd w:id="34"/>
      <w:r w:rsidRPr="00AA2AC5">
        <w:rPr>
          <w:rFonts w:ascii="Times New Roman" w:eastAsia="Times New Roman" w:hAnsi="Times New Roman" w:cs="Times New Roman"/>
          <w:sz w:val="24"/>
          <w:szCs w:val="24"/>
          <w:lang w:eastAsia="ru-RU"/>
        </w:rPr>
        <w:t xml:space="preserve">2. Дети полнородных и неполнородных братьев и сестер наследодателя (племянники и племянницы наследодателя) наследуют по </w:t>
      </w:r>
      <w:hyperlink w:anchor="p386" w:history="1">
        <w:r w:rsidRPr="00AA2AC5">
          <w:rPr>
            <w:rFonts w:ascii="Times New Roman" w:eastAsia="Times New Roman" w:hAnsi="Times New Roman" w:cs="Times New Roman"/>
            <w:color w:val="0000FF"/>
            <w:sz w:val="24"/>
            <w:szCs w:val="24"/>
            <w:lang w:eastAsia="ru-RU"/>
          </w:rPr>
          <w:t>праву представления</w:t>
        </w:r>
      </w:hyperlink>
      <w:r w:rsidRPr="00AA2AC5">
        <w:rPr>
          <w:rFonts w:ascii="Times New Roman" w:eastAsia="Times New Roman" w:hAnsi="Times New Roman" w:cs="Times New Roman"/>
          <w:sz w:val="24"/>
          <w:szCs w:val="24"/>
          <w:lang w:eastAsia="ru-RU"/>
        </w:rPr>
        <w:t xml:space="preserve">. </w:t>
      </w:r>
    </w:p>
    <w:p w14:paraId="15ACBD92" w14:textId="77777777" w:rsidR="00AA2AC5" w:rsidRPr="00AA2AC5" w:rsidRDefault="00AA2AC5" w:rsidP="00AA2AC5">
      <w:pPr>
        <w:spacing w:after="0" w:line="240" w:lineRule="auto"/>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  </w:t>
      </w:r>
    </w:p>
    <w:p w14:paraId="1EF157E4"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bookmarkStart w:id="35" w:name="p369"/>
      <w:bookmarkEnd w:id="35"/>
      <w:r w:rsidRPr="00AA2AC5">
        <w:rPr>
          <w:rFonts w:ascii="Arial" w:eastAsia="Times New Roman" w:hAnsi="Arial" w:cs="Arial"/>
          <w:b/>
          <w:bCs/>
          <w:sz w:val="24"/>
          <w:szCs w:val="24"/>
          <w:lang w:eastAsia="ru-RU"/>
        </w:rPr>
        <w:t>Статья 1144. Наследники третьей очереди</w:t>
      </w:r>
      <w:r w:rsidRPr="00AA2AC5">
        <w:rPr>
          <w:rFonts w:ascii="Times New Roman" w:eastAsia="Times New Roman" w:hAnsi="Times New Roman" w:cs="Times New Roman"/>
          <w:sz w:val="24"/>
          <w:szCs w:val="24"/>
          <w:lang w:eastAsia="ru-RU"/>
        </w:rPr>
        <w:t xml:space="preserve"> </w:t>
      </w:r>
    </w:p>
    <w:p w14:paraId="2BC5951B" w14:textId="77777777" w:rsidR="00AA2AC5" w:rsidRPr="00AA2AC5" w:rsidRDefault="00AA2AC5" w:rsidP="00AA2AC5">
      <w:pPr>
        <w:spacing w:after="0" w:line="240" w:lineRule="auto"/>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  </w:t>
      </w:r>
    </w:p>
    <w:p w14:paraId="55F5E707"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1. Если нет наследников первой и второй очереди, наследниками третьей очереди по закону являются полнородные и неполнородные братья и сестры родителей наследодателя (дяди и тети наследодателя). </w:t>
      </w:r>
    </w:p>
    <w:p w14:paraId="55ACD68D"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bookmarkStart w:id="36" w:name="p372"/>
      <w:bookmarkEnd w:id="36"/>
      <w:r w:rsidRPr="00AA2AC5">
        <w:rPr>
          <w:rFonts w:ascii="Times New Roman" w:eastAsia="Times New Roman" w:hAnsi="Times New Roman" w:cs="Times New Roman"/>
          <w:sz w:val="24"/>
          <w:szCs w:val="24"/>
          <w:lang w:eastAsia="ru-RU"/>
        </w:rPr>
        <w:t xml:space="preserve">2. Двоюродные братья и сестры наследодателя наследуют по </w:t>
      </w:r>
      <w:hyperlink w:anchor="p386" w:history="1">
        <w:r w:rsidRPr="00AA2AC5">
          <w:rPr>
            <w:rFonts w:ascii="Times New Roman" w:eastAsia="Times New Roman" w:hAnsi="Times New Roman" w:cs="Times New Roman"/>
            <w:color w:val="0000FF"/>
            <w:sz w:val="24"/>
            <w:szCs w:val="24"/>
            <w:lang w:eastAsia="ru-RU"/>
          </w:rPr>
          <w:t>праву представления</w:t>
        </w:r>
      </w:hyperlink>
      <w:r w:rsidRPr="00AA2AC5">
        <w:rPr>
          <w:rFonts w:ascii="Times New Roman" w:eastAsia="Times New Roman" w:hAnsi="Times New Roman" w:cs="Times New Roman"/>
          <w:sz w:val="24"/>
          <w:szCs w:val="24"/>
          <w:lang w:eastAsia="ru-RU"/>
        </w:rPr>
        <w:t xml:space="preserve">. </w:t>
      </w:r>
    </w:p>
    <w:p w14:paraId="62AFC559" w14:textId="77777777" w:rsidR="00AA2AC5" w:rsidRPr="00AA2AC5" w:rsidRDefault="00AA2AC5" w:rsidP="00AA2AC5">
      <w:pPr>
        <w:spacing w:after="0" w:line="240" w:lineRule="auto"/>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  </w:t>
      </w:r>
    </w:p>
    <w:p w14:paraId="0C32D747"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bookmarkStart w:id="37" w:name="p374"/>
      <w:bookmarkEnd w:id="37"/>
      <w:r w:rsidRPr="00AA2AC5">
        <w:rPr>
          <w:rFonts w:ascii="Arial" w:eastAsia="Times New Roman" w:hAnsi="Arial" w:cs="Arial"/>
          <w:b/>
          <w:bCs/>
          <w:sz w:val="24"/>
          <w:szCs w:val="24"/>
          <w:lang w:eastAsia="ru-RU"/>
        </w:rPr>
        <w:t>Статья 1145. Наследники последующих очередей</w:t>
      </w:r>
      <w:r w:rsidRPr="00AA2AC5">
        <w:rPr>
          <w:rFonts w:ascii="Times New Roman" w:eastAsia="Times New Roman" w:hAnsi="Times New Roman" w:cs="Times New Roman"/>
          <w:sz w:val="24"/>
          <w:szCs w:val="24"/>
          <w:lang w:eastAsia="ru-RU"/>
        </w:rPr>
        <w:t xml:space="preserve"> </w:t>
      </w:r>
    </w:p>
    <w:p w14:paraId="15798082" w14:textId="77777777" w:rsidR="00AA2AC5" w:rsidRPr="00AA2AC5" w:rsidRDefault="00AA2AC5" w:rsidP="00AA2AC5">
      <w:pPr>
        <w:spacing w:after="0" w:line="240" w:lineRule="auto"/>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  </w:t>
      </w:r>
    </w:p>
    <w:p w14:paraId="7143BA2A"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bookmarkStart w:id="38" w:name="p376"/>
      <w:bookmarkEnd w:id="38"/>
      <w:r w:rsidRPr="00AA2AC5">
        <w:rPr>
          <w:rFonts w:ascii="Times New Roman" w:eastAsia="Times New Roman" w:hAnsi="Times New Roman" w:cs="Times New Roman"/>
          <w:sz w:val="24"/>
          <w:szCs w:val="24"/>
          <w:lang w:eastAsia="ru-RU"/>
        </w:rPr>
        <w:t>1. Если нет наследников первой, второй и третьей очереди (</w:t>
      </w:r>
      <w:hyperlink w:anchor="p359" w:history="1">
        <w:r w:rsidRPr="00AA2AC5">
          <w:rPr>
            <w:rFonts w:ascii="Times New Roman" w:eastAsia="Times New Roman" w:hAnsi="Times New Roman" w:cs="Times New Roman"/>
            <w:color w:val="0000FF"/>
            <w:sz w:val="24"/>
            <w:szCs w:val="24"/>
            <w:lang w:eastAsia="ru-RU"/>
          </w:rPr>
          <w:t>статьи 1142</w:t>
        </w:r>
      </w:hyperlink>
      <w:r w:rsidRPr="00AA2AC5">
        <w:rPr>
          <w:rFonts w:ascii="Times New Roman" w:eastAsia="Times New Roman" w:hAnsi="Times New Roman" w:cs="Times New Roman"/>
          <w:sz w:val="24"/>
          <w:szCs w:val="24"/>
          <w:lang w:eastAsia="ru-RU"/>
        </w:rPr>
        <w:t xml:space="preserve"> - </w:t>
      </w:r>
      <w:hyperlink w:anchor="p369" w:history="1">
        <w:r w:rsidRPr="00AA2AC5">
          <w:rPr>
            <w:rFonts w:ascii="Times New Roman" w:eastAsia="Times New Roman" w:hAnsi="Times New Roman" w:cs="Times New Roman"/>
            <w:color w:val="0000FF"/>
            <w:sz w:val="24"/>
            <w:szCs w:val="24"/>
            <w:lang w:eastAsia="ru-RU"/>
          </w:rPr>
          <w:t>1144</w:t>
        </w:r>
      </w:hyperlink>
      <w:r w:rsidRPr="00AA2AC5">
        <w:rPr>
          <w:rFonts w:ascii="Times New Roman" w:eastAsia="Times New Roman" w:hAnsi="Times New Roman" w:cs="Times New Roman"/>
          <w:sz w:val="24"/>
          <w:szCs w:val="24"/>
          <w:lang w:eastAsia="ru-RU"/>
        </w:rPr>
        <w:t xml:space="preserve">), право наследовать по закону получают родственники наследодателя третьей, четвертой и пятой степени родства, не относящиеся к наследникам предшествующих очередей. </w:t>
      </w:r>
    </w:p>
    <w:p w14:paraId="4E49CD46"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Степень родства определяется числом рождений, отделяющих родственников одного от другого. Рождение самого наследодателя в это число не входит. </w:t>
      </w:r>
    </w:p>
    <w:p w14:paraId="0054E58D"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2. В соответствии с </w:t>
      </w:r>
      <w:hyperlink w:anchor="p376" w:history="1">
        <w:r w:rsidRPr="00AA2AC5">
          <w:rPr>
            <w:rFonts w:ascii="Times New Roman" w:eastAsia="Times New Roman" w:hAnsi="Times New Roman" w:cs="Times New Roman"/>
            <w:color w:val="0000FF"/>
            <w:sz w:val="24"/>
            <w:szCs w:val="24"/>
            <w:lang w:eastAsia="ru-RU"/>
          </w:rPr>
          <w:t>пунктом 1</w:t>
        </w:r>
      </w:hyperlink>
      <w:r w:rsidRPr="00AA2AC5">
        <w:rPr>
          <w:rFonts w:ascii="Times New Roman" w:eastAsia="Times New Roman" w:hAnsi="Times New Roman" w:cs="Times New Roman"/>
          <w:sz w:val="24"/>
          <w:szCs w:val="24"/>
          <w:lang w:eastAsia="ru-RU"/>
        </w:rPr>
        <w:t xml:space="preserve"> настоящей статьи призываются к наследованию: </w:t>
      </w:r>
    </w:p>
    <w:p w14:paraId="53F71402"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в качестве наследников четвертой очереди родственники третьей степени родства - прадедушки и прабабушки наследодателя; </w:t>
      </w:r>
    </w:p>
    <w:p w14:paraId="48C77D00"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в качестве наследников пятой очереди родственники четвертой степени родства - дети родных племянников и племянниц наследодателя (двоюродные внуки и внучки) и родные братья и сестры его дедушек и бабушек (двоюродные дедушки и бабушки); </w:t>
      </w:r>
    </w:p>
    <w:p w14:paraId="28133CEC"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в качестве наследников шестой очереди родственники пятой степени родства - дети двоюродных внуков и внучек наследодателя (двоюродные правнуки и правнучки), дети его двоюродных братьев и сестер (двоюродные племянники и племянницы) и дети его двоюродных дедушек и бабушек (двоюродные дяди и тети). </w:t>
      </w:r>
    </w:p>
    <w:p w14:paraId="0514EDFF"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3. Если нет наследников предшествующих очередей, к наследованию в качестве наследников седьмой очереди по закону призываются пасынки, падчерицы, отчим и мачеха наследодателя. </w:t>
      </w:r>
    </w:p>
    <w:p w14:paraId="0EFB1553" w14:textId="77777777" w:rsidR="00AA2AC5" w:rsidRPr="00AA2AC5" w:rsidRDefault="00AA2AC5" w:rsidP="00AA2AC5">
      <w:pPr>
        <w:spacing w:after="0" w:line="240" w:lineRule="auto"/>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  </w:t>
      </w:r>
    </w:p>
    <w:p w14:paraId="516DC1C8" w14:textId="77777777" w:rsidR="00AA2AC5" w:rsidRPr="00AA2AC5" w:rsidRDefault="00AA2AC5" w:rsidP="00AA2AC5">
      <w:pPr>
        <w:shd w:val="clear" w:color="auto" w:fill="F4F3F8"/>
        <w:spacing w:after="0" w:line="240" w:lineRule="auto"/>
        <w:rPr>
          <w:rFonts w:ascii="Times New Roman" w:eastAsia="Times New Roman" w:hAnsi="Times New Roman" w:cs="Times New Roman"/>
          <w:color w:val="392C69"/>
          <w:sz w:val="24"/>
          <w:szCs w:val="24"/>
          <w:lang w:eastAsia="ru-RU"/>
        </w:rPr>
      </w:pPr>
      <w:r w:rsidRPr="00AA2AC5">
        <w:rPr>
          <w:rFonts w:ascii="Times New Roman" w:eastAsia="Times New Roman" w:hAnsi="Times New Roman" w:cs="Times New Roman"/>
          <w:color w:val="392C69"/>
          <w:sz w:val="24"/>
          <w:szCs w:val="24"/>
          <w:lang w:eastAsia="ru-RU"/>
        </w:rPr>
        <w:t xml:space="preserve">КонсультантПлюс: примечание. </w:t>
      </w:r>
    </w:p>
    <w:p w14:paraId="7AAFEB12" w14:textId="77777777" w:rsidR="00AA2AC5" w:rsidRPr="00AA2AC5" w:rsidRDefault="00AA2AC5" w:rsidP="00AA2AC5">
      <w:pPr>
        <w:shd w:val="clear" w:color="auto" w:fill="F4F3F8"/>
        <w:spacing w:after="0" w:line="240" w:lineRule="auto"/>
        <w:rPr>
          <w:rFonts w:ascii="Times New Roman" w:eastAsia="Times New Roman" w:hAnsi="Times New Roman" w:cs="Times New Roman"/>
          <w:color w:val="392C69"/>
          <w:sz w:val="24"/>
          <w:szCs w:val="24"/>
          <w:lang w:eastAsia="ru-RU"/>
        </w:rPr>
      </w:pPr>
      <w:r w:rsidRPr="00AA2AC5">
        <w:rPr>
          <w:rFonts w:ascii="Times New Roman" w:eastAsia="Times New Roman" w:hAnsi="Times New Roman" w:cs="Times New Roman"/>
          <w:color w:val="392C69"/>
          <w:sz w:val="24"/>
          <w:szCs w:val="24"/>
          <w:lang w:eastAsia="ru-RU"/>
        </w:rPr>
        <w:t xml:space="preserve">О применении положений ГК РФ (в ред. ФЗ от 30.03.2016 </w:t>
      </w:r>
      <w:hyperlink r:id="rId103" w:history="1">
        <w:r w:rsidRPr="00AA2AC5">
          <w:rPr>
            <w:rFonts w:ascii="Times New Roman" w:eastAsia="Times New Roman" w:hAnsi="Times New Roman" w:cs="Times New Roman"/>
            <w:color w:val="0000FF"/>
            <w:sz w:val="24"/>
            <w:szCs w:val="24"/>
            <w:lang w:eastAsia="ru-RU"/>
          </w:rPr>
          <w:t>N 79-ФЗ</w:t>
        </w:r>
      </w:hyperlink>
      <w:r w:rsidRPr="00AA2AC5">
        <w:rPr>
          <w:rFonts w:ascii="Times New Roman" w:eastAsia="Times New Roman" w:hAnsi="Times New Roman" w:cs="Times New Roman"/>
          <w:color w:val="392C69"/>
          <w:sz w:val="24"/>
          <w:szCs w:val="24"/>
          <w:lang w:eastAsia="ru-RU"/>
        </w:rPr>
        <w:t xml:space="preserve">), см. </w:t>
      </w:r>
      <w:hyperlink r:id="rId104" w:history="1">
        <w:r w:rsidRPr="00AA2AC5">
          <w:rPr>
            <w:rFonts w:ascii="Times New Roman" w:eastAsia="Times New Roman" w:hAnsi="Times New Roman" w:cs="Times New Roman"/>
            <w:color w:val="0000FF"/>
            <w:sz w:val="24"/>
            <w:szCs w:val="24"/>
            <w:lang w:eastAsia="ru-RU"/>
          </w:rPr>
          <w:t>части 2 - 4 ст. 4</w:t>
        </w:r>
      </w:hyperlink>
      <w:r w:rsidRPr="00AA2AC5">
        <w:rPr>
          <w:rFonts w:ascii="Times New Roman" w:eastAsia="Times New Roman" w:hAnsi="Times New Roman" w:cs="Times New Roman"/>
          <w:color w:val="392C69"/>
          <w:sz w:val="24"/>
          <w:szCs w:val="24"/>
          <w:lang w:eastAsia="ru-RU"/>
        </w:rPr>
        <w:t xml:space="preserve"> указанного документа. </w:t>
      </w:r>
    </w:p>
    <w:p w14:paraId="49DA1470"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bookmarkStart w:id="39" w:name="p386"/>
      <w:bookmarkEnd w:id="39"/>
      <w:r w:rsidRPr="00AA2AC5">
        <w:rPr>
          <w:rFonts w:ascii="Arial" w:eastAsia="Times New Roman" w:hAnsi="Arial" w:cs="Arial"/>
          <w:b/>
          <w:bCs/>
          <w:sz w:val="24"/>
          <w:szCs w:val="24"/>
          <w:lang w:eastAsia="ru-RU"/>
        </w:rPr>
        <w:t>Статья 1146. Наследование по праву представления</w:t>
      </w:r>
      <w:r w:rsidRPr="00AA2AC5">
        <w:rPr>
          <w:rFonts w:ascii="Times New Roman" w:eastAsia="Times New Roman" w:hAnsi="Times New Roman" w:cs="Times New Roman"/>
          <w:sz w:val="24"/>
          <w:szCs w:val="24"/>
          <w:lang w:eastAsia="ru-RU"/>
        </w:rPr>
        <w:t xml:space="preserve"> </w:t>
      </w:r>
    </w:p>
    <w:p w14:paraId="4E4EF31D" w14:textId="77777777" w:rsidR="00AA2AC5" w:rsidRPr="00AA2AC5" w:rsidRDefault="00AA2AC5" w:rsidP="00AA2AC5">
      <w:pPr>
        <w:spacing w:after="0" w:line="240" w:lineRule="auto"/>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  </w:t>
      </w:r>
    </w:p>
    <w:p w14:paraId="45D184FD"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1. Доля наследника по закону, умершего до открытия наследства или одновременно с наследодателем </w:t>
      </w:r>
      <w:hyperlink w:anchor="p64" w:history="1">
        <w:r w:rsidRPr="00AA2AC5">
          <w:rPr>
            <w:rFonts w:ascii="Times New Roman" w:eastAsia="Times New Roman" w:hAnsi="Times New Roman" w:cs="Times New Roman"/>
            <w:color w:val="0000FF"/>
            <w:sz w:val="24"/>
            <w:szCs w:val="24"/>
            <w:lang w:eastAsia="ru-RU"/>
          </w:rPr>
          <w:t>(пункт 2 статьи 1114)</w:t>
        </w:r>
      </w:hyperlink>
      <w:r w:rsidRPr="00AA2AC5">
        <w:rPr>
          <w:rFonts w:ascii="Times New Roman" w:eastAsia="Times New Roman" w:hAnsi="Times New Roman" w:cs="Times New Roman"/>
          <w:sz w:val="24"/>
          <w:szCs w:val="24"/>
          <w:lang w:eastAsia="ru-RU"/>
        </w:rPr>
        <w:t xml:space="preserve">, переходит по праву представления к его соответствующим потомкам в случаях, предусмотренных </w:t>
      </w:r>
      <w:hyperlink w:anchor="p362" w:history="1">
        <w:r w:rsidRPr="00AA2AC5">
          <w:rPr>
            <w:rFonts w:ascii="Times New Roman" w:eastAsia="Times New Roman" w:hAnsi="Times New Roman" w:cs="Times New Roman"/>
            <w:color w:val="0000FF"/>
            <w:sz w:val="24"/>
            <w:szCs w:val="24"/>
            <w:lang w:eastAsia="ru-RU"/>
          </w:rPr>
          <w:t>пунктом 2 статьи 1142</w:t>
        </w:r>
      </w:hyperlink>
      <w:r w:rsidRPr="00AA2AC5">
        <w:rPr>
          <w:rFonts w:ascii="Times New Roman" w:eastAsia="Times New Roman" w:hAnsi="Times New Roman" w:cs="Times New Roman"/>
          <w:sz w:val="24"/>
          <w:szCs w:val="24"/>
          <w:lang w:eastAsia="ru-RU"/>
        </w:rPr>
        <w:t xml:space="preserve">, </w:t>
      </w:r>
      <w:hyperlink w:anchor="p367" w:history="1">
        <w:r w:rsidRPr="00AA2AC5">
          <w:rPr>
            <w:rFonts w:ascii="Times New Roman" w:eastAsia="Times New Roman" w:hAnsi="Times New Roman" w:cs="Times New Roman"/>
            <w:color w:val="0000FF"/>
            <w:sz w:val="24"/>
            <w:szCs w:val="24"/>
            <w:lang w:eastAsia="ru-RU"/>
          </w:rPr>
          <w:t>пунктом 2 статьи 1143</w:t>
        </w:r>
      </w:hyperlink>
      <w:r w:rsidRPr="00AA2AC5">
        <w:rPr>
          <w:rFonts w:ascii="Times New Roman" w:eastAsia="Times New Roman" w:hAnsi="Times New Roman" w:cs="Times New Roman"/>
          <w:sz w:val="24"/>
          <w:szCs w:val="24"/>
          <w:lang w:eastAsia="ru-RU"/>
        </w:rPr>
        <w:t xml:space="preserve"> и </w:t>
      </w:r>
      <w:hyperlink w:anchor="p372" w:history="1">
        <w:r w:rsidRPr="00AA2AC5">
          <w:rPr>
            <w:rFonts w:ascii="Times New Roman" w:eastAsia="Times New Roman" w:hAnsi="Times New Roman" w:cs="Times New Roman"/>
            <w:color w:val="0000FF"/>
            <w:sz w:val="24"/>
            <w:szCs w:val="24"/>
            <w:lang w:eastAsia="ru-RU"/>
          </w:rPr>
          <w:t>пунктом 2 статьи 1144</w:t>
        </w:r>
      </w:hyperlink>
      <w:r w:rsidRPr="00AA2AC5">
        <w:rPr>
          <w:rFonts w:ascii="Times New Roman" w:eastAsia="Times New Roman" w:hAnsi="Times New Roman" w:cs="Times New Roman"/>
          <w:sz w:val="24"/>
          <w:szCs w:val="24"/>
          <w:lang w:eastAsia="ru-RU"/>
        </w:rPr>
        <w:t xml:space="preserve"> настоящего Кодекса, и делится между ними поровну. </w:t>
      </w:r>
    </w:p>
    <w:p w14:paraId="11E7B581" w14:textId="77777777" w:rsidR="00AA2AC5" w:rsidRPr="00AA2AC5" w:rsidRDefault="00AA2AC5" w:rsidP="00AA2AC5">
      <w:pPr>
        <w:spacing w:after="0" w:line="240" w:lineRule="auto"/>
        <w:jc w:val="both"/>
        <w:rPr>
          <w:rFonts w:ascii="Times New Roman" w:eastAsia="Times New Roman" w:hAnsi="Times New Roman" w:cs="Times New Roman"/>
          <w:color w:val="000000"/>
          <w:sz w:val="24"/>
          <w:szCs w:val="24"/>
          <w:lang w:eastAsia="ru-RU"/>
        </w:rPr>
      </w:pPr>
      <w:r w:rsidRPr="00AA2AC5">
        <w:rPr>
          <w:rFonts w:ascii="Times New Roman" w:eastAsia="Times New Roman" w:hAnsi="Times New Roman" w:cs="Times New Roman"/>
          <w:color w:val="000000"/>
          <w:sz w:val="24"/>
          <w:szCs w:val="24"/>
          <w:lang w:eastAsia="ru-RU"/>
        </w:rPr>
        <w:t xml:space="preserve">(в ред. Федерального </w:t>
      </w:r>
      <w:hyperlink r:id="rId105" w:history="1">
        <w:r w:rsidRPr="00AA2AC5">
          <w:rPr>
            <w:rFonts w:ascii="Times New Roman" w:eastAsia="Times New Roman" w:hAnsi="Times New Roman" w:cs="Times New Roman"/>
            <w:color w:val="0000FF"/>
            <w:sz w:val="24"/>
            <w:szCs w:val="24"/>
            <w:lang w:eastAsia="ru-RU"/>
          </w:rPr>
          <w:t>закона</w:t>
        </w:r>
      </w:hyperlink>
      <w:r w:rsidRPr="00AA2AC5">
        <w:rPr>
          <w:rFonts w:ascii="Times New Roman" w:eastAsia="Times New Roman" w:hAnsi="Times New Roman" w:cs="Times New Roman"/>
          <w:color w:val="000000"/>
          <w:sz w:val="24"/>
          <w:szCs w:val="24"/>
          <w:lang w:eastAsia="ru-RU"/>
        </w:rPr>
        <w:t xml:space="preserve"> от 30.03.2016 N 79-ФЗ) </w:t>
      </w:r>
    </w:p>
    <w:p w14:paraId="012AD64E"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2. Не наследуют по праву представления потомки наследника по закону, лишенного наследодателем наследства </w:t>
      </w:r>
      <w:hyperlink w:anchor="p114" w:history="1">
        <w:r w:rsidRPr="00AA2AC5">
          <w:rPr>
            <w:rFonts w:ascii="Times New Roman" w:eastAsia="Times New Roman" w:hAnsi="Times New Roman" w:cs="Times New Roman"/>
            <w:color w:val="0000FF"/>
            <w:sz w:val="24"/>
            <w:szCs w:val="24"/>
            <w:lang w:eastAsia="ru-RU"/>
          </w:rPr>
          <w:t>(пункт 1 статьи 1119)</w:t>
        </w:r>
      </w:hyperlink>
      <w:r w:rsidRPr="00AA2AC5">
        <w:rPr>
          <w:rFonts w:ascii="Times New Roman" w:eastAsia="Times New Roman" w:hAnsi="Times New Roman" w:cs="Times New Roman"/>
          <w:sz w:val="24"/>
          <w:szCs w:val="24"/>
          <w:lang w:eastAsia="ru-RU"/>
        </w:rPr>
        <w:t xml:space="preserve">. </w:t>
      </w:r>
    </w:p>
    <w:p w14:paraId="636C29E7"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3. Не наследуют по праву представления потомки наследника, который умер до открытия наследства или одновременно с наследодателем </w:t>
      </w:r>
      <w:hyperlink w:anchor="p64" w:history="1">
        <w:r w:rsidRPr="00AA2AC5">
          <w:rPr>
            <w:rFonts w:ascii="Times New Roman" w:eastAsia="Times New Roman" w:hAnsi="Times New Roman" w:cs="Times New Roman"/>
            <w:color w:val="0000FF"/>
            <w:sz w:val="24"/>
            <w:szCs w:val="24"/>
            <w:lang w:eastAsia="ru-RU"/>
          </w:rPr>
          <w:t>(пункт 2 статьи 1114)</w:t>
        </w:r>
      </w:hyperlink>
      <w:r w:rsidRPr="00AA2AC5">
        <w:rPr>
          <w:rFonts w:ascii="Times New Roman" w:eastAsia="Times New Roman" w:hAnsi="Times New Roman" w:cs="Times New Roman"/>
          <w:sz w:val="24"/>
          <w:szCs w:val="24"/>
          <w:lang w:eastAsia="ru-RU"/>
        </w:rPr>
        <w:t xml:space="preserve"> и который не имел бы права наследовать в соответствии с </w:t>
      </w:r>
      <w:hyperlink w:anchor="p85" w:history="1">
        <w:r w:rsidRPr="00AA2AC5">
          <w:rPr>
            <w:rFonts w:ascii="Times New Roman" w:eastAsia="Times New Roman" w:hAnsi="Times New Roman" w:cs="Times New Roman"/>
            <w:color w:val="0000FF"/>
            <w:sz w:val="24"/>
            <w:szCs w:val="24"/>
            <w:lang w:eastAsia="ru-RU"/>
          </w:rPr>
          <w:t>пунктом 1 статьи 1117</w:t>
        </w:r>
      </w:hyperlink>
      <w:r w:rsidRPr="00AA2AC5">
        <w:rPr>
          <w:rFonts w:ascii="Times New Roman" w:eastAsia="Times New Roman" w:hAnsi="Times New Roman" w:cs="Times New Roman"/>
          <w:sz w:val="24"/>
          <w:szCs w:val="24"/>
          <w:lang w:eastAsia="ru-RU"/>
        </w:rPr>
        <w:t xml:space="preserve"> настоящего Кодекса. </w:t>
      </w:r>
    </w:p>
    <w:p w14:paraId="47906C45" w14:textId="77777777" w:rsidR="00AA2AC5" w:rsidRPr="00AA2AC5" w:rsidRDefault="00AA2AC5" w:rsidP="00AA2AC5">
      <w:pPr>
        <w:spacing w:after="0" w:line="240" w:lineRule="auto"/>
        <w:jc w:val="both"/>
        <w:rPr>
          <w:rFonts w:ascii="Times New Roman" w:eastAsia="Times New Roman" w:hAnsi="Times New Roman" w:cs="Times New Roman"/>
          <w:color w:val="000000"/>
          <w:sz w:val="24"/>
          <w:szCs w:val="24"/>
          <w:lang w:eastAsia="ru-RU"/>
        </w:rPr>
      </w:pPr>
      <w:r w:rsidRPr="00AA2AC5">
        <w:rPr>
          <w:rFonts w:ascii="Times New Roman" w:eastAsia="Times New Roman" w:hAnsi="Times New Roman" w:cs="Times New Roman"/>
          <w:color w:val="000000"/>
          <w:sz w:val="24"/>
          <w:szCs w:val="24"/>
          <w:lang w:eastAsia="ru-RU"/>
        </w:rPr>
        <w:t xml:space="preserve">(в ред. Федерального </w:t>
      </w:r>
      <w:hyperlink r:id="rId106" w:history="1">
        <w:r w:rsidRPr="00AA2AC5">
          <w:rPr>
            <w:rFonts w:ascii="Times New Roman" w:eastAsia="Times New Roman" w:hAnsi="Times New Roman" w:cs="Times New Roman"/>
            <w:color w:val="0000FF"/>
            <w:sz w:val="24"/>
            <w:szCs w:val="24"/>
            <w:lang w:eastAsia="ru-RU"/>
          </w:rPr>
          <w:t>закона</w:t>
        </w:r>
      </w:hyperlink>
      <w:r w:rsidRPr="00AA2AC5">
        <w:rPr>
          <w:rFonts w:ascii="Times New Roman" w:eastAsia="Times New Roman" w:hAnsi="Times New Roman" w:cs="Times New Roman"/>
          <w:color w:val="000000"/>
          <w:sz w:val="24"/>
          <w:szCs w:val="24"/>
          <w:lang w:eastAsia="ru-RU"/>
        </w:rPr>
        <w:t xml:space="preserve"> от 30.03.2016 N 79-ФЗ) </w:t>
      </w:r>
    </w:p>
    <w:p w14:paraId="0A9660D8" w14:textId="77777777" w:rsidR="00AA2AC5" w:rsidRPr="00AA2AC5" w:rsidRDefault="00AA2AC5" w:rsidP="00AA2AC5">
      <w:pPr>
        <w:spacing w:after="0" w:line="240" w:lineRule="auto"/>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  </w:t>
      </w:r>
    </w:p>
    <w:p w14:paraId="460E06C6"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Arial" w:eastAsia="Times New Roman" w:hAnsi="Arial" w:cs="Arial"/>
          <w:b/>
          <w:bCs/>
          <w:sz w:val="24"/>
          <w:szCs w:val="24"/>
          <w:lang w:eastAsia="ru-RU"/>
        </w:rPr>
        <w:t>Статья 1147. Наследование усыновленными и усыновителями</w:t>
      </w:r>
      <w:r w:rsidRPr="00AA2AC5">
        <w:rPr>
          <w:rFonts w:ascii="Times New Roman" w:eastAsia="Times New Roman" w:hAnsi="Times New Roman" w:cs="Times New Roman"/>
          <w:sz w:val="24"/>
          <w:szCs w:val="24"/>
          <w:lang w:eastAsia="ru-RU"/>
        </w:rPr>
        <w:t xml:space="preserve"> </w:t>
      </w:r>
    </w:p>
    <w:p w14:paraId="2326BEA3" w14:textId="77777777" w:rsidR="00AA2AC5" w:rsidRPr="00AA2AC5" w:rsidRDefault="00AA2AC5" w:rsidP="00AA2AC5">
      <w:pPr>
        <w:spacing w:after="0" w:line="240" w:lineRule="auto"/>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lastRenderedPageBreak/>
        <w:t xml:space="preserve">  </w:t>
      </w:r>
    </w:p>
    <w:p w14:paraId="206C2B7D"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bookmarkStart w:id="40" w:name="p396"/>
      <w:bookmarkEnd w:id="40"/>
      <w:r w:rsidRPr="00AA2AC5">
        <w:rPr>
          <w:rFonts w:ascii="Times New Roman" w:eastAsia="Times New Roman" w:hAnsi="Times New Roman" w:cs="Times New Roman"/>
          <w:sz w:val="24"/>
          <w:szCs w:val="24"/>
          <w:lang w:eastAsia="ru-RU"/>
        </w:rPr>
        <w:t xml:space="preserve">1. При наследовании по закону усыновленный и его потомство с одной стороны и усыновитель и его родственники - с другой приравниваются к родственникам по происхождению (кровным родственникам). </w:t>
      </w:r>
    </w:p>
    <w:p w14:paraId="70CD1DB1"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2. Усыновленный и его потомство не наследуют по закону после смерти родителей усыновленного и других его родственников по происхождению, а родители усыновленного и другие его родственники по происхождению не наследуют по закону после смерти усыновленного и его потомства, за исключением случаев, указанных в </w:t>
      </w:r>
      <w:hyperlink w:anchor="p398" w:history="1">
        <w:r w:rsidRPr="00AA2AC5">
          <w:rPr>
            <w:rFonts w:ascii="Times New Roman" w:eastAsia="Times New Roman" w:hAnsi="Times New Roman" w:cs="Times New Roman"/>
            <w:color w:val="0000FF"/>
            <w:sz w:val="24"/>
            <w:szCs w:val="24"/>
            <w:lang w:eastAsia="ru-RU"/>
          </w:rPr>
          <w:t>пункте 3</w:t>
        </w:r>
      </w:hyperlink>
      <w:r w:rsidRPr="00AA2AC5">
        <w:rPr>
          <w:rFonts w:ascii="Times New Roman" w:eastAsia="Times New Roman" w:hAnsi="Times New Roman" w:cs="Times New Roman"/>
          <w:sz w:val="24"/>
          <w:szCs w:val="24"/>
          <w:lang w:eastAsia="ru-RU"/>
        </w:rPr>
        <w:t xml:space="preserve"> настоящей статьи. </w:t>
      </w:r>
    </w:p>
    <w:p w14:paraId="07F913DA"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bookmarkStart w:id="41" w:name="p398"/>
      <w:bookmarkEnd w:id="41"/>
      <w:r w:rsidRPr="00AA2AC5">
        <w:rPr>
          <w:rFonts w:ascii="Times New Roman" w:eastAsia="Times New Roman" w:hAnsi="Times New Roman" w:cs="Times New Roman"/>
          <w:sz w:val="24"/>
          <w:szCs w:val="24"/>
          <w:lang w:eastAsia="ru-RU"/>
        </w:rPr>
        <w:t xml:space="preserve">3. В случае, когда в соответствии с Семейным </w:t>
      </w:r>
      <w:hyperlink r:id="rId107" w:history="1">
        <w:r w:rsidRPr="00AA2AC5">
          <w:rPr>
            <w:rFonts w:ascii="Times New Roman" w:eastAsia="Times New Roman" w:hAnsi="Times New Roman" w:cs="Times New Roman"/>
            <w:color w:val="0000FF"/>
            <w:sz w:val="24"/>
            <w:szCs w:val="24"/>
            <w:lang w:eastAsia="ru-RU"/>
          </w:rPr>
          <w:t>кодексом</w:t>
        </w:r>
      </w:hyperlink>
      <w:r w:rsidRPr="00AA2AC5">
        <w:rPr>
          <w:rFonts w:ascii="Times New Roman" w:eastAsia="Times New Roman" w:hAnsi="Times New Roman" w:cs="Times New Roman"/>
          <w:sz w:val="24"/>
          <w:szCs w:val="24"/>
          <w:lang w:eastAsia="ru-RU"/>
        </w:rPr>
        <w:t xml:space="preserve"> Российской Федерации усыновленный сохраняет по решению суда отношения с одним из родителей или другими родственниками по происхождению, усыновленный и его потомство наследуют по закону после смерти этих родственников, а последние наследуют по закону после смерти усыновленного и его потомства. </w:t>
      </w:r>
    </w:p>
    <w:p w14:paraId="797B521B"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Наследование в соответствии с настоящим пунктом не исключает наследования в соответствии с </w:t>
      </w:r>
      <w:hyperlink w:anchor="p396" w:history="1">
        <w:r w:rsidRPr="00AA2AC5">
          <w:rPr>
            <w:rFonts w:ascii="Times New Roman" w:eastAsia="Times New Roman" w:hAnsi="Times New Roman" w:cs="Times New Roman"/>
            <w:color w:val="0000FF"/>
            <w:sz w:val="24"/>
            <w:szCs w:val="24"/>
            <w:lang w:eastAsia="ru-RU"/>
          </w:rPr>
          <w:t>пунктом 1</w:t>
        </w:r>
      </w:hyperlink>
      <w:r w:rsidRPr="00AA2AC5">
        <w:rPr>
          <w:rFonts w:ascii="Times New Roman" w:eastAsia="Times New Roman" w:hAnsi="Times New Roman" w:cs="Times New Roman"/>
          <w:sz w:val="24"/>
          <w:szCs w:val="24"/>
          <w:lang w:eastAsia="ru-RU"/>
        </w:rPr>
        <w:t xml:space="preserve"> настоящей статьи. </w:t>
      </w:r>
    </w:p>
    <w:p w14:paraId="0B09D3B1" w14:textId="77777777" w:rsidR="00AA2AC5" w:rsidRPr="00AA2AC5" w:rsidRDefault="00AA2AC5" w:rsidP="00AA2AC5">
      <w:pPr>
        <w:spacing w:after="0" w:line="240" w:lineRule="auto"/>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  </w:t>
      </w:r>
    </w:p>
    <w:p w14:paraId="130AE6C6" w14:textId="77777777" w:rsidR="00AA2AC5" w:rsidRPr="00AA2AC5" w:rsidRDefault="00AA2AC5" w:rsidP="00AA2AC5">
      <w:pPr>
        <w:shd w:val="clear" w:color="auto" w:fill="F4F3F8"/>
        <w:spacing w:after="0" w:line="240" w:lineRule="auto"/>
        <w:rPr>
          <w:rFonts w:ascii="Times New Roman" w:eastAsia="Times New Roman" w:hAnsi="Times New Roman" w:cs="Times New Roman"/>
          <w:color w:val="392C69"/>
          <w:sz w:val="24"/>
          <w:szCs w:val="24"/>
          <w:lang w:eastAsia="ru-RU"/>
        </w:rPr>
      </w:pPr>
      <w:r w:rsidRPr="00AA2AC5">
        <w:rPr>
          <w:rFonts w:ascii="Times New Roman" w:eastAsia="Times New Roman" w:hAnsi="Times New Roman" w:cs="Times New Roman"/>
          <w:color w:val="392C69"/>
          <w:sz w:val="24"/>
          <w:szCs w:val="24"/>
          <w:lang w:eastAsia="ru-RU"/>
        </w:rPr>
        <w:t xml:space="preserve">КонсультантПлюс: примечание. </w:t>
      </w:r>
    </w:p>
    <w:p w14:paraId="2443F99F" w14:textId="77777777" w:rsidR="00AA2AC5" w:rsidRPr="00AA2AC5" w:rsidRDefault="00AA2AC5" w:rsidP="00AA2AC5">
      <w:pPr>
        <w:shd w:val="clear" w:color="auto" w:fill="F4F3F8"/>
        <w:spacing w:after="0" w:line="240" w:lineRule="auto"/>
        <w:rPr>
          <w:rFonts w:ascii="Times New Roman" w:eastAsia="Times New Roman" w:hAnsi="Times New Roman" w:cs="Times New Roman"/>
          <w:color w:val="392C69"/>
          <w:sz w:val="24"/>
          <w:szCs w:val="24"/>
          <w:lang w:eastAsia="ru-RU"/>
        </w:rPr>
      </w:pPr>
      <w:r w:rsidRPr="00AA2AC5">
        <w:rPr>
          <w:rFonts w:ascii="Times New Roman" w:eastAsia="Times New Roman" w:hAnsi="Times New Roman" w:cs="Times New Roman"/>
          <w:color w:val="392C69"/>
          <w:sz w:val="24"/>
          <w:szCs w:val="24"/>
          <w:lang w:eastAsia="ru-RU"/>
        </w:rPr>
        <w:t xml:space="preserve">Правила о наследовании нетрудоспособными лицами, установленные ст. 1148, применяются также к лицам предпенсионного возраста - женщинам, достигшим 55 лет, и мужчинам, достигшим 60 лет (ФЗ от 26.11.2001 </w:t>
      </w:r>
      <w:hyperlink r:id="rId108" w:history="1">
        <w:r w:rsidRPr="00AA2AC5">
          <w:rPr>
            <w:rFonts w:ascii="Times New Roman" w:eastAsia="Times New Roman" w:hAnsi="Times New Roman" w:cs="Times New Roman"/>
            <w:color w:val="0000FF"/>
            <w:sz w:val="24"/>
            <w:szCs w:val="24"/>
            <w:lang w:eastAsia="ru-RU"/>
          </w:rPr>
          <w:t>N 147-ФЗ</w:t>
        </w:r>
      </w:hyperlink>
      <w:r w:rsidRPr="00AA2AC5">
        <w:rPr>
          <w:rFonts w:ascii="Times New Roman" w:eastAsia="Times New Roman" w:hAnsi="Times New Roman" w:cs="Times New Roman"/>
          <w:color w:val="392C69"/>
          <w:sz w:val="24"/>
          <w:szCs w:val="24"/>
          <w:lang w:eastAsia="ru-RU"/>
        </w:rPr>
        <w:t xml:space="preserve">). </w:t>
      </w:r>
    </w:p>
    <w:p w14:paraId="5ECC0B5F"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bookmarkStart w:id="42" w:name="p403"/>
      <w:bookmarkEnd w:id="42"/>
      <w:r w:rsidRPr="00AA2AC5">
        <w:rPr>
          <w:rFonts w:ascii="Arial" w:eastAsia="Times New Roman" w:hAnsi="Arial" w:cs="Arial"/>
          <w:b/>
          <w:bCs/>
          <w:sz w:val="24"/>
          <w:szCs w:val="24"/>
          <w:lang w:eastAsia="ru-RU"/>
        </w:rPr>
        <w:t>Статья 1148. Наследование нетрудоспособными иждивенцами наследодателя</w:t>
      </w:r>
      <w:r w:rsidRPr="00AA2AC5">
        <w:rPr>
          <w:rFonts w:ascii="Times New Roman" w:eastAsia="Times New Roman" w:hAnsi="Times New Roman" w:cs="Times New Roman"/>
          <w:sz w:val="24"/>
          <w:szCs w:val="24"/>
          <w:lang w:eastAsia="ru-RU"/>
        </w:rPr>
        <w:t xml:space="preserve"> </w:t>
      </w:r>
    </w:p>
    <w:p w14:paraId="54DD27B5" w14:textId="77777777" w:rsidR="00AA2AC5" w:rsidRPr="00AA2AC5" w:rsidRDefault="00AA2AC5" w:rsidP="00AA2AC5">
      <w:pPr>
        <w:spacing w:after="0" w:line="240" w:lineRule="auto"/>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  </w:t>
      </w:r>
    </w:p>
    <w:p w14:paraId="43492FAF"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bookmarkStart w:id="43" w:name="p405"/>
      <w:bookmarkEnd w:id="43"/>
      <w:r w:rsidRPr="00AA2AC5">
        <w:rPr>
          <w:rFonts w:ascii="Times New Roman" w:eastAsia="Times New Roman" w:hAnsi="Times New Roman" w:cs="Times New Roman"/>
          <w:sz w:val="24"/>
          <w:szCs w:val="24"/>
          <w:lang w:eastAsia="ru-RU"/>
        </w:rPr>
        <w:t xml:space="preserve">1. Граждане, относящиеся к наследникам по закону, указанным в </w:t>
      </w:r>
      <w:hyperlink w:anchor="p364" w:history="1">
        <w:r w:rsidRPr="00AA2AC5">
          <w:rPr>
            <w:rFonts w:ascii="Times New Roman" w:eastAsia="Times New Roman" w:hAnsi="Times New Roman" w:cs="Times New Roman"/>
            <w:color w:val="0000FF"/>
            <w:sz w:val="24"/>
            <w:szCs w:val="24"/>
            <w:lang w:eastAsia="ru-RU"/>
          </w:rPr>
          <w:t>статьях 1143</w:t>
        </w:r>
      </w:hyperlink>
      <w:r w:rsidRPr="00AA2AC5">
        <w:rPr>
          <w:rFonts w:ascii="Times New Roman" w:eastAsia="Times New Roman" w:hAnsi="Times New Roman" w:cs="Times New Roman"/>
          <w:sz w:val="24"/>
          <w:szCs w:val="24"/>
          <w:lang w:eastAsia="ru-RU"/>
        </w:rPr>
        <w:t xml:space="preserve"> - </w:t>
      </w:r>
      <w:hyperlink w:anchor="p374" w:history="1">
        <w:r w:rsidRPr="00AA2AC5">
          <w:rPr>
            <w:rFonts w:ascii="Times New Roman" w:eastAsia="Times New Roman" w:hAnsi="Times New Roman" w:cs="Times New Roman"/>
            <w:color w:val="0000FF"/>
            <w:sz w:val="24"/>
            <w:szCs w:val="24"/>
            <w:lang w:eastAsia="ru-RU"/>
          </w:rPr>
          <w:t>1145</w:t>
        </w:r>
      </w:hyperlink>
      <w:r w:rsidRPr="00AA2AC5">
        <w:rPr>
          <w:rFonts w:ascii="Times New Roman" w:eastAsia="Times New Roman" w:hAnsi="Times New Roman" w:cs="Times New Roman"/>
          <w:sz w:val="24"/>
          <w:szCs w:val="24"/>
          <w:lang w:eastAsia="ru-RU"/>
        </w:rPr>
        <w:t xml:space="preserve"> настоящего Кодекса, нетрудоспособные ко дню открытия наследства, но не входящие в круг наследников той очереди, которая призывается к наследованию, наследуют по закону вместе и наравне с наследниками этой очереди, если не менее года до смерти наследодателя находились на его иждивении, независимо от того, проживали они совместно с наследодателем или нет. </w:t>
      </w:r>
    </w:p>
    <w:p w14:paraId="69B719C0"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bookmarkStart w:id="44" w:name="p406"/>
      <w:bookmarkEnd w:id="44"/>
      <w:r w:rsidRPr="00AA2AC5">
        <w:rPr>
          <w:rFonts w:ascii="Times New Roman" w:eastAsia="Times New Roman" w:hAnsi="Times New Roman" w:cs="Times New Roman"/>
          <w:sz w:val="24"/>
          <w:szCs w:val="24"/>
          <w:lang w:eastAsia="ru-RU"/>
        </w:rPr>
        <w:t xml:space="preserve">2. К наследникам по закону относятся граждане, которые не входят в круг наследников, указанных в </w:t>
      </w:r>
      <w:hyperlink w:anchor="p359" w:history="1">
        <w:r w:rsidRPr="00AA2AC5">
          <w:rPr>
            <w:rFonts w:ascii="Times New Roman" w:eastAsia="Times New Roman" w:hAnsi="Times New Roman" w:cs="Times New Roman"/>
            <w:color w:val="0000FF"/>
            <w:sz w:val="24"/>
            <w:szCs w:val="24"/>
            <w:lang w:eastAsia="ru-RU"/>
          </w:rPr>
          <w:t>статьях 1142</w:t>
        </w:r>
      </w:hyperlink>
      <w:r w:rsidRPr="00AA2AC5">
        <w:rPr>
          <w:rFonts w:ascii="Times New Roman" w:eastAsia="Times New Roman" w:hAnsi="Times New Roman" w:cs="Times New Roman"/>
          <w:sz w:val="24"/>
          <w:szCs w:val="24"/>
          <w:lang w:eastAsia="ru-RU"/>
        </w:rPr>
        <w:t xml:space="preserve"> - </w:t>
      </w:r>
      <w:hyperlink w:anchor="p374" w:history="1">
        <w:r w:rsidRPr="00AA2AC5">
          <w:rPr>
            <w:rFonts w:ascii="Times New Roman" w:eastAsia="Times New Roman" w:hAnsi="Times New Roman" w:cs="Times New Roman"/>
            <w:color w:val="0000FF"/>
            <w:sz w:val="24"/>
            <w:szCs w:val="24"/>
            <w:lang w:eastAsia="ru-RU"/>
          </w:rPr>
          <w:t>1145</w:t>
        </w:r>
      </w:hyperlink>
      <w:r w:rsidRPr="00AA2AC5">
        <w:rPr>
          <w:rFonts w:ascii="Times New Roman" w:eastAsia="Times New Roman" w:hAnsi="Times New Roman" w:cs="Times New Roman"/>
          <w:sz w:val="24"/>
          <w:szCs w:val="24"/>
          <w:lang w:eastAsia="ru-RU"/>
        </w:rPr>
        <w:t xml:space="preserve"> настоящего Кодекса, но ко дню открытия наследства являлись нетрудоспособными и не менее года до смерти наследодателя находились на его иждивении и проживали совместно с ним. При наличии других наследников по закону они наследуют вместе и наравне с наследниками той очереди, которая призывается к наследованию. </w:t>
      </w:r>
    </w:p>
    <w:p w14:paraId="3063B809"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3. При отсутствии других наследников по закону указанные в </w:t>
      </w:r>
      <w:hyperlink w:anchor="p406" w:history="1">
        <w:r w:rsidRPr="00AA2AC5">
          <w:rPr>
            <w:rFonts w:ascii="Times New Roman" w:eastAsia="Times New Roman" w:hAnsi="Times New Roman" w:cs="Times New Roman"/>
            <w:color w:val="0000FF"/>
            <w:sz w:val="24"/>
            <w:szCs w:val="24"/>
            <w:lang w:eastAsia="ru-RU"/>
          </w:rPr>
          <w:t>пункте 2</w:t>
        </w:r>
      </w:hyperlink>
      <w:r w:rsidRPr="00AA2AC5">
        <w:rPr>
          <w:rFonts w:ascii="Times New Roman" w:eastAsia="Times New Roman" w:hAnsi="Times New Roman" w:cs="Times New Roman"/>
          <w:sz w:val="24"/>
          <w:szCs w:val="24"/>
          <w:lang w:eastAsia="ru-RU"/>
        </w:rPr>
        <w:t xml:space="preserve"> настоящей статьи нетрудоспособные иждивенцы наследодателя наследуют самостоятельно в качестве наследников восьмой очереди. </w:t>
      </w:r>
    </w:p>
    <w:p w14:paraId="7C981093" w14:textId="77777777" w:rsidR="00AA2AC5" w:rsidRPr="00AA2AC5" w:rsidRDefault="00AA2AC5" w:rsidP="00AA2AC5">
      <w:pPr>
        <w:spacing w:after="0" w:line="240" w:lineRule="auto"/>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  </w:t>
      </w:r>
    </w:p>
    <w:p w14:paraId="70C0D966" w14:textId="77777777" w:rsidR="00AA2AC5" w:rsidRPr="00AA2AC5" w:rsidRDefault="00AA2AC5" w:rsidP="00AA2AC5">
      <w:pPr>
        <w:shd w:val="clear" w:color="auto" w:fill="F4F3F8"/>
        <w:spacing w:after="0" w:line="240" w:lineRule="auto"/>
        <w:rPr>
          <w:rFonts w:ascii="Times New Roman" w:eastAsia="Times New Roman" w:hAnsi="Times New Roman" w:cs="Times New Roman"/>
          <w:color w:val="392C69"/>
          <w:sz w:val="24"/>
          <w:szCs w:val="24"/>
          <w:lang w:eastAsia="ru-RU"/>
        </w:rPr>
      </w:pPr>
      <w:r w:rsidRPr="00AA2AC5">
        <w:rPr>
          <w:rFonts w:ascii="Times New Roman" w:eastAsia="Times New Roman" w:hAnsi="Times New Roman" w:cs="Times New Roman"/>
          <w:color w:val="392C69"/>
          <w:sz w:val="24"/>
          <w:szCs w:val="24"/>
          <w:lang w:eastAsia="ru-RU"/>
        </w:rPr>
        <w:t xml:space="preserve">КонсультантПлюс: примечание. </w:t>
      </w:r>
    </w:p>
    <w:p w14:paraId="316123F4" w14:textId="77777777" w:rsidR="00AA2AC5" w:rsidRPr="00AA2AC5" w:rsidRDefault="00AA2AC5" w:rsidP="00AA2AC5">
      <w:pPr>
        <w:shd w:val="clear" w:color="auto" w:fill="F4F3F8"/>
        <w:spacing w:after="0" w:line="240" w:lineRule="auto"/>
        <w:rPr>
          <w:rFonts w:ascii="Times New Roman" w:eastAsia="Times New Roman" w:hAnsi="Times New Roman" w:cs="Times New Roman"/>
          <w:color w:val="392C69"/>
          <w:sz w:val="24"/>
          <w:szCs w:val="24"/>
          <w:lang w:eastAsia="ru-RU"/>
        </w:rPr>
      </w:pPr>
      <w:r w:rsidRPr="00AA2AC5">
        <w:rPr>
          <w:rFonts w:ascii="Times New Roman" w:eastAsia="Times New Roman" w:hAnsi="Times New Roman" w:cs="Times New Roman"/>
          <w:color w:val="392C69"/>
          <w:sz w:val="24"/>
          <w:szCs w:val="24"/>
          <w:lang w:eastAsia="ru-RU"/>
        </w:rPr>
        <w:t xml:space="preserve">Правила об обязательной доле применяются к завещаниям, совершенным после 01.03.2002, а к завещаниям, совершенным до 18.03.2014 в Республике Крым и г. Севастополе, - вне зависимости от даты совершения завещания (ФЗ от 26.11.2001 </w:t>
      </w:r>
      <w:hyperlink r:id="rId109" w:history="1">
        <w:r w:rsidRPr="00AA2AC5">
          <w:rPr>
            <w:rFonts w:ascii="Times New Roman" w:eastAsia="Times New Roman" w:hAnsi="Times New Roman" w:cs="Times New Roman"/>
            <w:color w:val="0000FF"/>
            <w:sz w:val="24"/>
            <w:szCs w:val="24"/>
            <w:lang w:eastAsia="ru-RU"/>
          </w:rPr>
          <w:t>N 147-ФЗ</w:t>
        </w:r>
      </w:hyperlink>
      <w:r w:rsidRPr="00AA2AC5">
        <w:rPr>
          <w:rFonts w:ascii="Times New Roman" w:eastAsia="Times New Roman" w:hAnsi="Times New Roman" w:cs="Times New Roman"/>
          <w:color w:val="392C69"/>
          <w:sz w:val="24"/>
          <w:szCs w:val="24"/>
          <w:lang w:eastAsia="ru-RU"/>
        </w:rPr>
        <w:t xml:space="preserve">). </w:t>
      </w:r>
    </w:p>
    <w:p w14:paraId="76AD11E4"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bookmarkStart w:id="45" w:name="p411"/>
      <w:bookmarkEnd w:id="45"/>
      <w:r w:rsidRPr="00AA2AC5">
        <w:rPr>
          <w:rFonts w:ascii="Arial" w:eastAsia="Times New Roman" w:hAnsi="Arial" w:cs="Arial"/>
          <w:b/>
          <w:bCs/>
          <w:sz w:val="24"/>
          <w:szCs w:val="24"/>
          <w:lang w:eastAsia="ru-RU"/>
        </w:rPr>
        <w:t>Статья 1149. Право на обязательную долю в наследстве</w:t>
      </w:r>
      <w:r w:rsidRPr="00AA2AC5">
        <w:rPr>
          <w:rFonts w:ascii="Times New Roman" w:eastAsia="Times New Roman" w:hAnsi="Times New Roman" w:cs="Times New Roman"/>
          <w:sz w:val="24"/>
          <w:szCs w:val="24"/>
          <w:lang w:eastAsia="ru-RU"/>
        </w:rPr>
        <w:t xml:space="preserve"> </w:t>
      </w:r>
    </w:p>
    <w:p w14:paraId="68945841" w14:textId="77777777" w:rsidR="00AA2AC5" w:rsidRPr="00AA2AC5" w:rsidRDefault="00AA2AC5" w:rsidP="00AA2AC5">
      <w:pPr>
        <w:spacing w:after="0" w:line="240" w:lineRule="auto"/>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  </w:t>
      </w:r>
    </w:p>
    <w:p w14:paraId="1E0A9C58" w14:textId="77777777" w:rsidR="00AA2AC5" w:rsidRPr="00AA2AC5" w:rsidRDefault="00AA2AC5" w:rsidP="00AA2AC5">
      <w:pPr>
        <w:shd w:val="clear" w:color="auto" w:fill="F4F3F8"/>
        <w:spacing w:after="0" w:line="240" w:lineRule="auto"/>
        <w:rPr>
          <w:rFonts w:ascii="Times New Roman" w:eastAsia="Times New Roman" w:hAnsi="Times New Roman" w:cs="Times New Roman"/>
          <w:color w:val="392C69"/>
          <w:sz w:val="24"/>
          <w:szCs w:val="24"/>
          <w:lang w:eastAsia="ru-RU"/>
        </w:rPr>
      </w:pPr>
      <w:r w:rsidRPr="00AA2AC5">
        <w:rPr>
          <w:rFonts w:ascii="Times New Roman" w:eastAsia="Times New Roman" w:hAnsi="Times New Roman" w:cs="Times New Roman"/>
          <w:color w:val="392C69"/>
          <w:sz w:val="24"/>
          <w:szCs w:val="24"/>
          <w:lang w:eastAsia="ru-RU"/>
        </w:rPr>
        <w:t xml:space="preserve">КонсультантПлюс: примечание. </w:t>
      </w:r>
    </w:p>
    <w:p w14:paraId="181C9092" w14:textId="77777777" w:rsidR="00AA2AC5" w:rsidRPr="00AA2AC5" w:rsidRDefault="00AA2AC5" w:rsidP="00AA2AC5">
      <w:pPr>
        <w:shd w:val="clear" w:color="auto" w:fill="F4F3F8"/>
        <w:spacing w:after="0" w:line="240" w:lineRule="auto"/>
        <w:rPr>
          <w:rFonts w:ascii="Times New Roman" w:eastAsia="Times New Roman" w:hAnsi="Times New Roman" w:cs="Times New Roman"/>
          <w:color w:val="392C69"/>
          <w:sz w:val="24"/>
          <w:szCs w:val="24"/>
          <w:lang w:eastAsia="ru-RU"/>
        </w:rPr>
      </w:pPr>
      <w:r w:rsidRPr="00AA2AC5">
        <w:rPr>
          <w:rFonts w:ascii="Times New Roman" w:eastAsia="Times New Roman" w:hAnsi="Times New Roman" w:cs="Times New Roman"/>
          <w:color w:val="392C69"/>
          <w:sz w:val="24"/>
          <w:szCs w:val="24"/>
          <w:lang w:eastAsia="ru-RU"/>
        </w:rPr>
        <w:t xml:space="preserve">Правила о наследовании нетрудоспособными лицами, установленные п. 1 ст. 1149, применяются также к лицам предпенсионного возраста - женщинам, достигшим 55 лет, и мужчинам, достигшим 60 лет (ФЗ от 26.11.2001 </w:t>
      </w:r>
      <w:hyperlink r:id="rId110" w:history="1">
        <w:r w:rsidRPr="00AA2AC5">
          <w:rPr>
            <w:rFonts w:ascii="Times New Roman" w:eastAsia="Times New Roman" w:hAnsi="Times New Roman" w:cs="Times New Roman"/>
            <w:color w:val="0000FF"/>
            <w:sz w:val="24"/>
            <w:szCs w:val="24"/>
            <w:lang w:eastAsia="ru-RU"/>
          </w:rPr>
          <w:t>N 147-ФЗ</w:t>
        </w:r>
      </w:hyperlink>
      <w:r w:rsidRPr="00AA2AC5">
        <w:rPr>
          <w:rFonts w:ascii="Times New Roman" w:eastAsia="Times New Roman" w:hAnsi="Times New Roman" w:cs="Times New Roman"/>
          <w:color w:val="392C69"/>
          <w:sz w:val="24"/>
          <w:szCs w:val="24"/>
          <w:lang w:eastAsia="ru-RU"/>
        </w:rPr>
        <w:t xml:space="preserve">). </w:t>
      </w:r>
    </w:p>
    <w:p w14:paraId="1AE2F826"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lastRenderedPageBreak/>
        <w:t xml:space="preserve">1. Несовершеннолетние или нетрудоспособные дети наследодателя, его нетрудоспособные супруг и родители, а также нетрудоспособные иждивенцы наследодателя, подлежащие призванию к наследованию на основании </w:t>
      </w:r>
      <w:hyperlink w:anchor="p405" w:history="1">
        <w:r w:rsidRPr="00AA2AC5">
          <w:rPr>
            <w:rFonts w:ascii="Times New Roman" w:eastAsia="Times New Roman" w:hAnsi="Times New Roman" w:cs="Times New Roman"/>
            <w:color w:val="0000FF"/>
            <w:sz w:val="24"/>
            <w:szCs w:val="24"/>
            <w:lang w:eastAsia="ru-RU"/>
          </w:rPr>
          <w:t>пунктов 1</w:t>
        </w:r>
      </w:hyperlink>
      <w:r w:rsidRPr="00AA2AC5">
        <w:rPr>
          <w:rFonts w:ascii="Times New Roman" w:eastAsia="Times New Roman" w:hAnsi="Times New Roman" w:cs="Times New Roman"/>
          <w:sz w:val="24"/>
          <w:szCs w:val="24"/>
          <w:lang w:eastAsia="ru-RU"/>
        </w:rPr>
        <w:t xml:space="preserve"> и </w:t>
      </w:r>
      <w:hyperlink w:anchor="p406" w:history="1">
        <w:r w:rsidRPr="00AA2AC5">
          <w:rPr>
            <w:rFonts w:ascii="Times New Roman" w:eastAsia="Times New Roman" w:hAnsi="Times New Roman" w:cs="Times New Roman"/>
            <w:color w:val="0000FF"/>
            <w:sz w:val="24"/>
            <w:szCs w:val="24"/>
            <w:lang w:eastAsia="ru-RU"/>
          </w:rPr>
          <w:t>2 статьи 1148</w:t>
        </w:r>
      </w:hyperlink>
      <w:r w:rsidRPr="00AA2AC5">
        <w:rPr>
          <w:rFonts w:ascii="Times New Roman" w:eastAsia="Times New Roman" w:hAnsi="Times New Roman" w:cs="Times New Roman"/>
          <w:sz w:val="24"/>
          <w:szCs w:val="24"/>
          <w:lang w:eastAsia="ru-RU"/>
        </w:rPr>
        <w:t xml:space="preserve"> настоящего Кодекса, наследуют независимо от содержания завещания не менее половины доли, которая причиталась бы каждому из них при наследовании по закону </w:t>
      </w:r>
      <w:hyperlink r:id="rId111" w:history="1">
        <w:r w:rsidRPr="00AA2AC5">
          <w:rPr>
            <w:rFonts w:ascii="Times New Roman" w:eastAsia="Times New Roman" w:hAnsi="Times New Roman" w:cs="Times New Roman"/>
            <w:color w:val="0000FF"/>
            <w:sz w:val="24"/>
            <w:szCs w:val="24"/>
            <w:lang w:eastAsia="ru-RU"/>
          </w:rPr>
          <w:t>(обязательная доля)</w:t>
        </w:r>
      </w:hyperlink>
      <w:r w:rsidRPr="00AA2AC5">
        <w:rPr>
          <w:rFonts w:ascii="Times New Roman" w:eastAsia="Times New Roman" w:hAnsi="Times New Roman" w:cs="Times New Roman"/>
          <w:sz w:val="24"/>
          <w:szCs w:val="24"/>
          <w:lang w:eastAsia="ru-RU"/>
        </w:rPr>
        <w:t xml:space="preserve">, если иное не предусмотрено настоящей статьей. </w:t>
      </w:r>
    </w:p>
    <w:p w14:paraId="10568BBF" w14:textId="77777777" w:rsidR="00AA2AC5" w:rsidRPr="00AA2AC5" w:rsidRDefault="00AA2AC5" w:rsidP="00AA2AC5">
      <w:pPr>
        <w:spacing w:after="0" w:line="240" w:lineRule="auto"/>
        <w:jc w:val="both"/>
        <w:rPr>
          <w:rFonts w:ascii="Times New Roman" w:eastAsia="Times New Roman" w:hAnsi="Times New Roman" w:cs="Times New Roman"/>
          <w:color w:val="000000"/>
          <w:sz w:val="24"/>
          <w:szCs w:val="24"/>
          <w:lang w:eastAsia="ru-RU"/>
        </w:rPr>
      </w:pPr>
      <w:r w:rsidRPr="00AA2AC5">
        <w:rPr>
          <w:rFonts w:ascii="Times New Roman" w:eastAsia="Times New Roman" w:hAnsi="Times New Roman" w:cs="Times New Roman"/>
          <w:color w:val="000000"/>
          <w:sz w:val="24"/>
          <w:szCs w:val="24"/>
          <w:lang w:eastAsia="ru-RU"/>
        </w:rPr>
        <w:t xml:space="preserve">(в ред. Федерального </w:t>
      </w:r>
      <w:hyperlink r:id="rId112" w:history="1">
        <w:r w:rsidRPr="00AA2AC5">
          <w:rPr>
            <w:rFonts w:ascii="Times New Roman" w:eastAsia="Times New Roman" w:hAnsi="Times New Roman" w:cs="Times New Roman"/>
            <w:color w:val="0000FF"/>
            <w:sz w:val="24"/>
            <w:szCs w:val="24"/>
            <w:lang w:eastAsia="ru-RU"/>
          </w:rPr>
          <w:t>закона</w:t>
        </w:r>
      </w:hyperlink>
      <w:r w:rsidRPr="00AA2AC5">
        <w:rPr>
          <w:rFonts w:ascii="Times New Roman" w:eastAsia="Times New Roman" w:hAnsi="Times New Roman" w:cs="Times New Roman"/>
          <w:color w:val="000000"/>
          <w:sz w:val="24"/>
          <w:szCs w:val="24"/>
          <w:lang w:eastAsia="ru-RU"/>
        </w:rPr>
        <w:t xml:space="preserve"> от 29.07.2017 N 259-ФЗ) </w:t>
      </w:r>
    </w:p>
    <w:p w14:paraId="633BCBDE"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2. Право на обязательную долю в наследстве удовлетворяется из оставшейся незавещанной части наследственного имущества, даже если это приведет к уменьшению прав других наследников по закону на эту часть имущества, а при недостаточности незавещанной части имущества для осуществления права на обязательную долю - из той части имущества, которая завещана. </w:t>
      </w:r>
    </w:p>
    <w:p w14:paraId="0808E74F"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3. В обязательную долю засчитывается все, что наследник, имеющий право на такую долю, получает из наследства по какому-либо основанию, в том числе стоимость установленного в пользу такого наследника завещательного отказа. </w:t>
      </w:r>
    </w:p>
    <w:p w14:paraId="589E6524"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4. Если осуществление права на обязательную долю в наследстве повлечет за собой невозможность передать наследнику по завещанию имущество, которым наследник, имеющий право на обязательную долю, при жизни наследодателя не пользовался, а наследник по завещанию пользовался для проживания (жилой дом, квартира, иное жилое помещение, дача и тому подобное) или использовал в качестве основного источника получения средств к существованию (орудия труда, творческая мастерская и тому подобное), суд может с учетом имущественного положения наследников, имеющих право на обязательную долю, уменьшить размер обязательной доли или отказать в ее присуждении. </w:t>
      </w:r>
    </w:p>
    <w:p w14:paraId="4F9AECB2"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5. Наследник, имеющий право на обязательную долю и являющийся выгодоприобретателем наследственного фонда, утрачивает право на обязательную долю. Если такой наследник в течение срока, установленного для принятия наследства, заявит ведущему наследственное дело нотариусу об отказе от всех прав выгодоприобретателя наследственного фонда, он имеет право на обязательную долю в соответствии с настоящей статьей. </w:t>
      </w:r>
    </w:p>
    <w:p w14:paraId="0577419C"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В случае отказа наследника от прав выгодоприобретателя наследственного фонда суд может уменьшить размер обязательной доли этого наследника, если стоимость имущества, причитающегося ему в результате наследования, существенно превышает размер средств, необходимых на содержание гражданина с учетом его разумных потребностей и имеющихся у него на дату открытия наследства обязательств перед третьими лицами, а также средней величины расходов и уровня его жизни до смерти наследодателя. </w:t>
      </w:r>
    </w:p>
    <w:p w14:paraId="4B1CA216" w14:textId="77777777" w:rsidR="00AA2AC5" w:rsidRPr="00AA2AC5" w:rsidRDefault="00AA2AC5" w:rsidP="00AA2AC5">
      <w:pPr>
        <w:spacing w:after="0" w:line="240" w:lineRule="auto"/>
        <w:jc w:val="both"/>
        <w:rPr>
          <w:rFonts w:ascii="Times New Roman" w:eastAsia="Times New Roman" w:hAnsi="Times New Roman" w:cs="Times New Roman"/>
          <w:color w:val="000000"/>
          <w:sz w:val="24"/>
          <w:szCs w:val="24"/>
          <w:lang w:eastAsia="ru-RU"/>
        </w:rPr>
      </w:pPr>
      <w:r w:rsidRPr="00AA2AC5">
        <w:rPr>
          <w:rFonts w:ascii="Times New Roman" w:eastAsia="Times New Roman" w:hAnsi="Times New Roman" w:cs="Times New Roman"/>
          <w:color w:val="000000"/>
          <w:sz w:val="24"/>
          <w:szCs w:val="24"/>
          <w:lang w:eastAsia="ru-RU"/>
        </w:rPr>
        <w:t xml:space="preserve">(п. 5 введен Федеральным </w:t>
      </w:r>
      <w:hyperlink r:id="rId113" w:history="1">
        <w:r w:rsidRPr="00AA2AC5">
          <w:rPr>
            <w:rFonts w:ascii="Times New Roman" w:eastAsia="Times New Roman" w:hAnsi="Times New Roman" w:cs="Times New Roman"/>
            <w:color w:val="0000FF"/>
            <w:sz w:val="24"/>
            <w:szCs w:val="24"/>
            <w:lang w:eastAsia="ru-RU"/>
          </w:rPr>
          <w:t>законом</w:t>
        </w:r>
      </w:hyperlink>
      <w:r w:rsidRPr="00AA2AC5">
        <w:rPr>
          <w:rFonts w:ascii="Times New Roman" w:eastAsia="Times New Roman" w:hAnsi="Times New Roman" w:cs="Times New Roman"/>
          <w:color w:val="000000"/>
          <w:sz w:val="24"/>
          <w:szCs w:val="24"/>
          <w:lang w:eastAsia="ru-RU"/>
        </w:rPr>
        <w:t xml:space="preserve"> от 29.07.2017 N 259-ФЗ) </w:t>
      </w:r>
    </w:p>
    <w:p w14:paraId="24830A79" w14:textId="77777777" w:rsidR="00AA2AC5" w:rsidRPr="00AA2AC5" w:rsidRDefault="00AA2AC5" w:rsidP="00AA2AC5">
      <w:pPr>
        <w:spacing w:after="0" w:line="240" w:lineRule="auto"/>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  </w:t>
      </w:r>
    </w:p>
    <w:p w14:paraId="52358DB0"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Arial" w:eastAsia="Times New Roman" w:hAnsi="Arial" w:cs="Arial"/>
          <w:b/>
          <w:bCs/>
          <w:sz w:val="24"/>
          <w:szCs w:val="24"/>
          <w:lang w:eastAsia="ru-RU"/>
        </w:rPr>
        <w:t>Статья 1150. Права супруга при наследовании</w:t>
      </w:r>
      <w:r w:rsidRPr="00AA2AC5">
        <w:rPr>
          <w:rFonts w:ascii="Times New Roman" w:eastAsia="Times New Roman" w:hAnsi="Times New Roman" w:cs="Times New Roman"/>
          <w:sz w:val="24"/>
          <w:szCs w:val="24"/>
          <w:lang w:eastAsia="ru-RU"/>
        </w:rPr>
        <w:t xml:space="preserve"> </w:t>
      </w:r>
    </w:p>
    <w:p w14:paraId="6B896895" w14:textId="77777777" w:rsidR="00AA2AC5" w:rsidRPr="00AA2AC5" w:rsidRDefault="00AA2AC5" w:rsidP="00AA2AC5">
      <w:pPr>
        <w:spacing w:after="0" w:line="240" w:lineRule="auto"/>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  </w:t>
      </w:r>
    </w:p>
    <w:p w14:paraId="117E1F8E"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Принадлежащее пережившему супругу наследодателя в силу завещания или закона право наследования не умаляет его права на часть имущества, нажитого во время брака с наследодателем и являющегося их совместной собственностью. Доля умершего супруга в этом имуществе, определяемая в соответствии со </w:t>
      </w:r>
      <w:hyperlink r:id="rId114" w:history="1">
        <w:r w:rsidRPr="00AA2AC5">
          <w:rPr>
            <w:rFonts w:ascii="Times New Roman" w:eastAsia="Times New Roman" w:hAnsi="Times New Roman" w:cs="Times New Roman"/>
            <w:color w:val="0000FF"/>
            <w:sz w:val="24"/>
            <w:szCs w:val="24"/>
            <w:lang w:eastAsia="ru-RU"/>
          </w:rPr>
          <w:t>статьей 256</w:t>
        </w:r>
      </w:hyperlink>
      <w:r w:rsidRPr="00AA2AC5">
        <w:rPr>
          <w:rFonts w:ascii="Times New Roman" w:eastAsia="Times New Roman" w:hAnsi="Times New Roman" w:cs="Times New Roman"/>
          <w:sz w:val="24"/>
          <w:szCs w:val="24"/>
          <w:lang w:eastAsia="ru-RU"/>
        </w:rPr>
        <w:t xml:space="preserve"> настоящего Кодекса, входит в состав наследства и переходит к наследникам в соответствии с правилами, установленными настоящим Кодексом. </w:t>
      </w:r>
    </w:p>
    <w:p w14:paraId="2E8D5524"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Иное может быть предусмотрено совместным завещанием супругов или наследственным договором. </w:t>
      </w:r>
    </w:p>
    <w:p w14:paraId="7F0815A6" w14:textId="77777777" w:rsidR="00AA2AC5" w:rsidRPr="00AA2AC5" w:rsidRDefault="00AA2AC5" w:rsidP="00AA2AC5">
      <w:pPr>
        <w:spacing w:after="0" w:line="240" w:lineRule="auto"/>
        <w:jc w:val="both"/>
        <w:rPr>
          <w:rFonts w:ascii="Times New Roman" w:eastAsia="Times New Roman" w:hAnsi="Times New Roman" w:cs="Times New Roman"/>
          <w:color w:val="000000"/>
          <w:sz w:val="24"/>
          <w:szCs w:val="24"/>
          <w:lang w:eastAsia="ru-RU"/>
        </w:rPr>
      </w:pPr>
      <w:r w:rsidRPr="00AA2AC5">
        <w:rPr>
          <w:rFonts w:ascii="Times New Roman" w:eastAsia="Times New Roman" w:hAnsi="Times New Roman" w:cs="Times New Roman"/>
          <w:color w:val="000000"/>
          <w:sz w:val="24"/>
          <w:szCs w:val="24"/>
          <w:lang w:eastAsia="ru-RU"/>
        </w:rPr>
        <w:t xml:space="preserve">(часть вторая введена Федеральным </w:t>
      </w:r>
      <w:hyperlink r:id="rId115" w:history="1">
        <w:r w:rsidRPr="00AA2AC5">
          <w:rPr>
            <w:rFonts w:ascii="Times New Roman" w:eastAsia="Times New Roman" w:hAnsi="Times New Roman" w:cs="Times New Roman"/>
            <w:color w:val="0000FF"/>
            <w:sz w:val="24"/>
            <w:szCs w:val="24"/>
            <w:lang w:eastAsia="ru-RU"/>
          </w:rPr>
          <w:t>законом</w:t>
        </w:r>
      </w:hyperlink>
      <w:r w:rsidRPr="00AA2AC5">
        <w:rPr>
          <w:rFonts w:ascii="Times New Roman" w:eastAsia="Times New Roman" w:hAnsi="Times New Roman" w:cs="Times New Roman"/>
          <w:color w:val="000000"/>
          <w:sz w:val="24"/>
          <w:szCs w:val="24"/>
          <w:lang w:eastAsia="ru-RU"/>
        </w:rPr>
        <w:t xml:space="preserve"> от 19.07.2018 N 217-ФЗ) </w:t>
      </w:r>
    </w:p>
    <w:p w14:paraId="74337DC2" w14:textId="77777777" w:rsidR="00AA2AC5" w:rsidRPr="00AA2AC5" w:rsidRDefault="00AA2AC5" w:rsidP="00AA2AC5">
      <w:pPr>
        <w:spacing w:after="0" w:line="240" w:lineRule="auto"/>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  </w:t>
      </w:r>
    </w:p>
    <w:p w14:paraId="766C7070"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bookmarkStart w:id="46" w:name="p430"/>
      <w:bookmarkEnd w:id="46"/>
      <w:r w:rsidRPr="00AA2AC5">
        <w:rPr>
          <w:rFonts w:ascii="Arial" w:eastAsia="Times New Roman" w:hAnsi="Arial" w:cs="Arial"/>
          <w:b/>
          <w:bCs/>
          <w:sz w:val="24"/>
          <w:szCs w:val="24"/>
          <w:lang w:eastAsia="ru-RU"/>
        </w:rPr>
        <w:t>Статья 1151. Наследование выморочного имущества</w:t>
      </w:r>
      <w:r w:rsidRPr="00AA2AC5">
        <w:rPr>
          <w:rFonts w:ascii="Times New Roman" w:eastAsia="Times New Roman" w:hAnsi="Times New Roman" w:cs="Times New Roman"/>
          <w:sz w:val="24"/>
          <w:szCs w:val="24"/>
          <w:lang w:eastAsia="ru-RU"/>
        </w:rPr>
        <w:t xml:space="preserve"> </w:t>
      </w:r>
    </w:p>
    <w:p w14:paraId="3922675B" w14:textId="77777777" w:rsidR="00AA2AC5" w:rsidRPr="00AA2AC5" w:rsidRDefault="00AA2AC5" w:rsidP="00AA2AC5">
      <w:pPr>
        <w:spacing w:after="0" w:line="240" w:lineRule="auto"/>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  </w:t>
      </w:r>
    </w:p>
    <w:p w14:paraId="77E3F2D6"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lastRenderedPageBreak/>
        <w:t xml:space="preserve">1. В случае, если отсутствуют наследники как по закону, так и по завещанию, либо никто из наследников не имеет права наследовать или все наследники отстранены от наследования </w:t>
      </w:r>
      <w:hyperlink w:anchor="p83" w:history="1">
        <w:r w:rsidRPr="00AA2AC5">
          <w:rPr>
            <w:rFonts w:ascii="Times New Roman" w:eastAsia="Times New Roman" w:hAnsi="Times New Roman" w:cs="Times New Roman"/>
            <w:color w:val="0000FF"/>
            <w:sz w:val="24"/>
            <w:szCs w:val="24"/>
            <w:lang w:eastAsia="ru-RU"/>
          </w:rPr>
          <w:t>(статья 1117)</w:t>
        </w:r>
      </w:hyperlink>
      <w:r w:rsidRPr="00AA2AC5">
        <w:rPr>
          <w:rFonts w:ascii="Times New Roman" w:eastAsia="Times New Roman" w:hAnsi="Times New Roman" w:cs="Times New Roman"/>
          <w:sz w:val="24"/>
          <w:szCs w:val="24"/>
          <w:lang w:eastAsia="ru-RU"/>
        </w:rPr>
        <w:t xml:space="preserve">, либо никто из наследников не принял наследства, либо все наследники отказались от наследства и при этом никто из них не указал, что отказывается в пользу другого наследника </w:t>
      </w:r>
      <w:hyperlink w:anchor="p505" w:history="1">
        <w:r w:rsidRPr="00AA2AC5">
          <w:rPr>
            <w:rFonts w:ascii="Times New Roman" w:eastAsia="Times New Roman" w:hAnsi="Times New Roman" w:cs="Times New Roman"/>
            <w:color w:val="0000FF"/>
            <w:sz w:val="24"/>
            <w:szCs w:val="24"/>
            <w:lang w:eastAsia="ru-RU"/>
          </w:rPr>
          <w:t>(статья 1158)</w:t>
        </w:r>
      </w:hyperlink>
      <w:r w:rsidRPr="00AA2AC5">
        <w:rPr>
          <w:rFonts w:ascii="Times New Roman" w:eastAsia="Times New Roman" w:hAnsi="Times New Roman" w:cs="Times New Roman"/>
          <w:sz w:val="24"/>
          <w:szCs w:val="24"/>
          <w:lang w:eastAsia="ru-RU"/>
        </w:rPr>
        <w:t xml:space="preserve">, имущество умершего считается выморочным. </w:t>
      </w:r>
    </w:p>
    <w:p w14:paraId="7EE7E157"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2. В порядке наследования по закону в собственность городского или сельского поселения, муниципального района (в части межселенных территорий) либо городского округа переходит следующее выморочное имущество, находящееся на соответствующей территории: </w:t>
      </w:r>
    </w:p>
    <w:p w14:paraId="20BCD280"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bookmarkStart w:id="47" w:name="p434"/>
      <w:bookmarkEnd w:id="47"/>
      <w:r w:rsidRPr="00AA2AC5">
        <w:rPr>
          <w:rFonts w:ascii="Times New Roman" w:eastAsia="Times New Roman" w:hAnsi="Times New Roman" w:cs="Times New Roman"/>
          <w:sz w:val="24"/>
          <w:szCs w:val="24"/>
          <w:lang w:eastAsia="ru-RU"/>
        </w:rPr>
        <w:t xml:space="preserve">жилое помещение; </w:t>
      </w:r>
    </w:p>
    <w:p w14:paraId="06E430C6"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bookmarkStart w:id="48" w:name="p435"/>
      <w:bookmarkEnd w:id="48"/>
      <w:r w:rsidRPr="00AA2AC5">
        <w:rPr>
          <w:rFonts w:ascii="Times New Roman" w:eastAsia="Times New Roman" w:hAnsi="Times New Roman" w:cs="Times New Roman"/>
          <w:sz w:val="24"/>
          <w:szCs w:val="24"/>
          <w:lang w:eastAsia="ru-RU"/>
        </w:rPr>
        <w:t xml:space="preserve">земельный участок, а также расположенные на нем здания, сооружения, иные объекты недвижимого имущества; </w:t>
      </w:r>
    </w:p>
    <w:p w14:paraId="7B2FDF36"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доля в праве общей долевой собственности на указанные в </w:t>
      </w:r>
      <w:hyperlink w:anchor="p434" w:history="1">
        <w:r w:rsidRPr="00AA2AC5">
          <w:rPr>
            <w:rFonts w:ascii="Times New Roman" w:eastAsia="Times New Roman" w:hAnsi="Times New Roman" w:cs="Times New Roman"/>
            <w:color w:val="0000FF"/>
            <w:sz w:val="24"/>
            <w:szCs w:val="24"/>
            <w:lang w:eastAsia="ru-RU"/>
          </w:rPr>
          <w:t>абзацах втором</w:t>
        </w:r>
      </w:hyperlink>
      <w:r w:rsidRPr="00AA2AC5">
        <w:rPr>
          <w:rFonts w:ascii="Times New Roman" w:eastAsia="Times New Roman" w:hAnsi="Times New Roman" w:cs="Times New Roman"/>
          <w:sz w:val="24"/>
          <w:szCs w:val="24"/>
          <w:lang w:eastAsia="ru-RU"/>
        </w:rPr>
        <w:t xml:space="preserve"> и </w:t>
      </w:r>
      <w:hyperlink w:anchor="p435" w:history="1">
        <w:r w:rsidRPr="00AA2AC5">
          <w:rPr>
            <w:rFonts w:ascii="Times New Roman" w:eastAsia="Times New Roman" w:hAnsi="Times New Roman" w:cs="Times New Roman"/>
            <w:color w:val="0000FF"/>
            <w:sz w:val="24"/>
            <w:szCs w:val="24"/>
            <w:lang w:eastAsia="ru-RU"/>
          </w:rPr>
          <w:t>третьем</w:t>
        </w:r>
      </w:hyperlink>
      <w:r w:rsidRPr="00AA2AC5">
        <w:rPr>
          <w:rFonts w:ascii="Times New Roman" w:eastAsia="Times New Roman" w:hAnsi="Times New Roman" w:cs="Times New Roman"/>
          <w:sz w:val="24"/>
          <w:szCs w:val="24"/>
          <w:lang w:eastAsia="ru-RU"/>
        </w:rPr>
        <w:t xml:space="preserve"> настоящего пункта объекты недвижимого имущества. </w:t>
      </w:r>
    </w:p>
    <w:p w14:paraId="76931F2A"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Если указанные объекты расположены в субъекте Российской Федерации - городе федерального значения Москве, Санкт-Петербурге или Севастополе, они переходят в собственность такого субъекта Российской Федерации. </w:t>
      </w:r>
    </w:p>
    <w:p w14:paraId="051F748A" w14:textId="77777777" w:rsidR="00AA2AC5" w:rsidRPr="00AA2AC5" w:rsidRDefault="00AA2AC5" w:rsidP="00AA2AC5">
      <w:pPr>
        <w:spacing w:after="0" w:line="240" w:lineRule="auto"/>
        <w:jc w:val="both"/>
        <w:rPr>
          <w:rFonts w:ascii="Times New Roman" w:eastAsia="Times New Roman" w:hAnsi="Times New Roman" w:cs="Times New Roman"/>
          <w:color w:val="000000"/>
          <w:sz w:val="24"/>
          <w:szCs w:val="24"/>
          <w:lang w:eastAsia="ru-RU"/>
        </w:rPr>
      </w:pPr>
      <w:r w:rsidRPr="00AA2AC5">
        <w:rPr>
          <w:rFonts w:ascii="Times New Roman" w:eastAsia="Times New Roman" w:hAnsi="Times New Roman" w:cs="Times New Roman"/>
          <w:color w:val="000000"/>
          <w:sz w:val="24"/>
          <w:szCs w:val="24"/>
          <w:lang w:eastAsia="ru-RU"/>
        </w:rPr>
        <w:t xml:space="preserve">(в ред. Федерального </w:t>
      </w:r>
      <w:hyperlink r:id="rId116" w:history="1">
        <w:r w:rsidRPr="00AA2AC5">
          <w:rPr>
            <w:rFonts w:ascii="Times New Roman" w:eastAsia="Times New Roman" w:hAnsi="Times New Roman" w:cs="Times New Roman"/>
            <w:color w:val="0000FF"/>
            <w:sz w:val="24"/>
            <w:szCs w:val="24"/>
            <w:lang w:eastAsia="ru-RU"/>
          </w:rPr>
          <w:t>закона</w:t>
        </w:r>
      </w:hyperlink>
      <w:r w:rsidRPr="00AA2AC5">
        <w:rPr>
          <w:rFonts w:ascii="Times New Roman" w:eastAsia="Times New Roman" w:hAnsi="Times New Roman" w:cs="Times New Roman"/>
          <w:color w:val="000000"/>
          <w:sz w:val="24"/>
          <w:szCs w:val="24"/>
          <w:lang w:eastAsia="ru-RU"/>
        </w:rPr>
        <w:t xml:space="preserve"> от 03.07.2016 N 333-ФЗ) </w:t>
      </w:r>
    </w:p>
    <w:p w14:paraId="22C6835D"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Жилое помещение, указанное в </w:t>
      </w:r>
      <w:hyperlink w:anchor="p434" w:history="1">
        <w:r w:rsidRPr="00AA2AC5">
          <w:rPr>
            <w:rFonts w:ascii="Times New Roman" w:eastAsia="Times New Roman" w:hAnsi="Times New Roman" w:cs="Times New Roman"/>
            <w:color w:val="0000FF"/>
            <w:sz w:val="24"/>
            <w:szCs w:val="24"/>
            <w:lang w:eastAsia="ru-RU"/>
          </w:rPr>
          <w:t>абзаце втором</w:t>
        </w:r>
      </w:hyperlink>
      <w:r w:rsidRPr="00AA2AC5">
        <w:rPr>
          <w:rFonts w:ascii="Times New Roman" w:eastAsia="Times New Roman" w:hAnsi="Times New Roman" w:cs="Times New Roman"/>
          <w:sz w:val="24"/>
          <w:szCs w:val="24"/>
          <w:lang w:eastAsia="ru-RU"/>
        </w:rPr>
        <w:t xml:space="preserve"> настоящего пункта, включается в соответствующий жилищный фонд социального использования. </w:t>
      </w:r>
    </w:p>
    <w:p w14:paraId="34AA4739"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Иное выморочное имущество переходит в порядке наследования по закону в собственность Российской Федерации. </w:t>
      </w:r>
    </w:p>
    <w:p w14:paraId="037B37A4" w14:textId="77777777" w:rsidR="00AA2AC5" w:rsidRPr="00AA2AC5" w:rsidRDefault="00AA2AC5" w:rsidP="00AA2AC5">
      <w:pPr>
        <w:spacing w:after="0" w:line="240" w:lineRule="auto"/>
        <w:jc w:val="both"/>
        <w:rPr>
          <w:rFonts w:ascii="Times New Roman" w:eastAsia="Times New Roman" w:hAnsi="Times New Roman" w:cs="Times New Roman"/>
          <w:color w:val="000000"/>
          <w:sz w:val="24"/>
          <w:szCs w:val="24"/>
          <w:lang w:eastAsia="ru-RU"/>
        </w:rPr>
      </w:pPr>
      <w:r w:rsidRPr="00AA2AC5">
        <w:rPr>
          <w:rFonts w:ascii="Times New Roman" w:eastAsia="Times New Roman" w:hAnsi="Times New Roman" w:cs="Times New Roman"/>
          <w:color w:val="000000"/>
          <w:sz w:val="24"/>
          <w:szCs w:val="24"/>
          <w:lang w:eastAsia="ru-RU"/>
        </w:rPr>
        <w:t xml:space="preserve">(п. 2 в ред. Федерального </w:t>
      </w:r>
      <w:hyperlink r:id="rId117" w:history="1">
        <w:r w:rsidRPr="00AA2AC5">
          <w:rPr>
            <w:rFonts w:ascii="Times New Roman" w:eastAsia="Times New Roman" w:hAnsi="Times New Roman" w:cs="Times New Roman"/>
            <w:color w:val="0000FF"/>
            <w:sz w:val="24"/>
            <w:szCs w:val="24"/>
            <w:lang w:eastAsia="ru-RU"/>
          </w:rPr>
          <w:t>закона</w:t>
        </w:r>
      </w:hyperlink>
      <w:r w:rsidRPr="00AA2AC5">
        <w:rPr>
          <w:rFonts w:ascii="Times New Roman" w:eastAsia="Times New Roman" w:hAnsi="Times New Roman" w:cs="Times New Roman"/>
          <w:color w:val="000000"/>
          <w:sz w:val="24"/>
          <w:szCs w:val="24"/>
          <w:lang w:eastAsia="ru-RU"/>
        </w:rPr>
        <w:t xml:space="preserve"> от 23.07.2013 N 223-ФЗ) </w:t>
      </w:r>
    </w:p>
    <w:p w14:paraId="29125191"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3. Порядок наследования и учета выморочного имущества, переходящего в порядке наследования по закону в собственность Российской Федерации, а также порядок передачи его в собственность субъектов Российской Федерации или в собственность муниципальных образований определяется законом. </w:t>
      </w:r>
    </w:p>
    <w:p w14:paraId="3ECFE9FD" w14:textId="77777777" w:rsidR="00AA2AC5" w:rsidRPr="00AA2AC5" w:rsidRDefault="00AA2AC5" w:rsidP="00AA2AC5">
      <w:pPr>
        <w:spacing w:after="0" w:line="240" w:lineRule="auto"/>
        <w:jc w:val="both"/>
        <w:rPr>
          <w:rFonts w:ascii="Times New Roman" w:eastAsia="Times New Roman" w:hAnsi="Times New Roman" w:cs="Times New Roman"/>
          <w:color w:val="000000"/>
          <w:sz w:val="24"/>
          <w:szCs w:val="24"/>
          <w:lang w:eastAsia="ru-RU"/>
        </w:rPr>
      </w:pPr>
      <w:r w:rsidRPr="00AA2AC5">
        <w:rPr>
          <w:rFonts w:ascii="Times New Roman" w:eastAsia="Times New Roman" w:hAnsi="Times New Roman" w:cs="Times New Roman"/>
          <w:color w:val="000000"/>
          <w:sz w:val="24"/>
          <w:szCs w:val="24"/>
          <w:lang w:eastAsia="ru-RU"/>
        </w:rPr>
        <w:t xml:space="preserve">(в ред. Федерального </w:t>
      </w:r>
      <w:hyperlink r:id="rId118" w:history="1">
        <w:r w:rsidRPr="00AA2AC5">
          <w:rPr>
            <w:rFonts w:ascii="Times New Roman" w:eastAsia="Times New Roman" w:hAnsi="Times New Roman" w:cs="Times New Roman"/>
            <w:color w:val="0000FF"/>
            <w:sz w:val="24"/>
            <w:szCs w:val="24"/>
            <w:lang w:eastAsia="ru-RU"/>
          </w:rPr>
          <w:t>закона</w:t>
        </w:r>
      </w:hyperlink>
      <w:r w:rsidRPr="00AA2AC5">
        <w:rPr>
          <w:rFonts w:ascii="Times New Roman" w:eastAsia="Times New Roman" w:hAnsi="Times New Roman" w:cs="Times New Roman"/>
          <w:color w:val="000000"/>
          <w:sz w:val="24"/>
          <w:szCs w:val="24"/>
          <w:lang w:eastAsia="ru-RU"/>
        </w:rPr>
        <w:t xml:space="preserve"> от 29.11.2007 N 281-ФЗ) </w:t>
      </w:r>
    </w:p>
    <w:p w14:paraId="49505F3C" w14:textId="77777777" w:rsidR="00AA2AC5" w:rsidRPr="00AA2AC5" w:rsidRDefault="00AA2AC5" w:rsidP="00AA2AC5">
      <w:pPr>
        <w:spacing w:after="0" w:line="240" w:lineRule="auto"/>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  </w:t>
      </w:r>
    </w:p>
    <w:p w14:paraId="2B624FD9" w14:textId="77777777" w:rsidR="00AA2AC5" w:rsidRPr="00AA2AC5" w:rsidRDefault="00AA2AC5" w:rsidP="00AA2AC5">
      <w:pPr>
        <w:spacing w:after="0" w:line="240" w:lineRule="auto"/>
        <w:jc w:val="center"/>
        <w:rPr>
          <w:rFonts w:ascii="Arial" w:eastAsia="Times New Roman" w:hAnsi="Arial" w:cs="Arial"/>
          <w:b/>
          <w:bCs/>
          <w:sz w:val="24"/>
          <w:szCs w:val="24"/>
          <w:lang w:eastAsia="ru-RU"/>
        </w:rPr>
      </w:pPr>
      <w:r w:rsidRPr="00AA2AC5">
        <w:rPr>
          <w:rFonts w:ascii="Arial" w:eastAsia="Times New Roman" w:hAnsi="Arial" w:cs="Arial"/>
          <w:b/>
          <w:bCs/>
          <w:sz w:val="24"/>
          <w:szCs w:val="24"/>
          <w:lang w:eastAsia="ru-RU"/>
        </w:rPr>
        <w:t xml:space="preserve">Глава 64. ПРИОБРЕТЕНИЕ НАСЛЕДСТВА </w:t>
      </w:r>
    </w:p>
    <w:p w14:paraId="759E0382" w14:textId="77777777" w:rsidR="00AA2AC5" w:rsidRPr="00AA2AC5" w:rsidRDefault="00AA2AC5" w:rsidP="00AA2AC5">
      <w:pPr>
        <w:spacing w:after="0" w:line="240" w:lineRule="auto"/>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  </w:t>
      </w:r>
    </w:p>
    <w:p w14:paraId="49F97D99"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Arial" w:eastAsia="Times New Roman" w:hAnsi="Arial" w:cs="Arial"/>
          <w:b/>
          <w:bCs/>
          <w:sz w:val="24"/>
          <w:szCs w:val="24"/>
          <w:lang w:eastAsia="ru-RU"/>
        </w:rPr>
        <w:t>Статья 1152. Принятие наследства</w:t>
      </w:r>
      <w:r w:rsidRPr="00AA2AC5">
        <w:rPr>
          <w:rFonts w:ascii="Times New Roman" w:eastAsia="Times New Roman" w:hAnsi="Times New Roman" w:cs="Times New Roman"/>
          <w:sz w:val="24"/>
          <w:szCs w:val="24"/>
          <w:lang w:eastAsia="ru-RU"/>
        </w:rPr>
        <w:t xml:space="preserve"> </w:t>
      </w:r>
    </w:p>
    <w:p w14:paraId="03543BAA" w14:textId="77777777" w:rsidR="00AA2AC5" w:rsidRPr="00AA2AC5" w:rsidRDefault="00AA2AC5" w:rsidP="00AA2AC5">
      <w:pPr>
        <w:spacing w:after="0" w:line="240" w:lineRule="auto"/>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  </w:t>
      </w:r>
    </w:p>
    <w:p w14:paraId="51819D82"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1. Для приобретения наследства наследник должен его принять. </w:t>
      </w:r>
    </w:p>
    <w:p w14:paraId="74845945"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Для приобретения выморочного имущества </w:t>
      </w:r>
      <w:hyperlink w:anchor="p430" w:history="1">
        <w:r w:rsidRPr="00AA2AC5">
          <w:rPr>
            <w:rFonts w:ascii="Times New Roman" w:eastAsia="Times New Roman" w:hAnsi="Times New Roman" w:cs="Times New Roman"/>
            <w:color w:val="0000FF"/>
            <w:sz w:val="24"/>
            <w:szCs w:val="24"/>
            <w:lang w:eastAsia="ru-RU"/>
          </w:rPr>
          <w:t>(статья 1151)</w:t>
        </w:r>
      </w:hyperlink>
      <w:r w:rsidRPr="00AA2AC5">
        <w:rPr>
          <w:rFonts w:ascii="Times New Roman" w:eastAsia="Times New Roman" w:hAnsi="Times New Roman" w:cs="Times New Roman"/>
          <w:sz w:val="24"/>
          <w:szCs w:val="24"/>
          <w:lang w:eastAsia="ru-RU"/>
        </w:rPr>
        <w:t xml:space="preserve"> принятие наследства не требуется. </w:t>
      </w:r>
    </w:p>
    <w:p w14:paraId="1461A321"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2. Принятие наследником части наследства означает принятие всего причитающегося ему наследства, в чем бы оно ни заключалось и где бы оно ни находилось. </w:t>
      </w:r>
    </w:p>
    <w:p w14:paraId="00BBF498"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При призвании наследника к наследованию одновременно по нескольким основаниям (по завещанию и по закону или в порядке наследственной трансмиссии и в результате открытия наследства и тому подобное) наследник может принять наследство, причитающееся ему по одному из этих оснований, по нескольким из них или по всем основаниям. </w:t>
      </w:r>
    </w:p>
    <w:p w14:paraId="45A32942"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Не допускается принятие наследства под условием или с оговорками. </w:t>
      </w:r>
    </w:p>
    <w:p w14:paraId="1F72B21B"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3. Принятие наследства одним или несколькими наследниками не означает принятия наследства остальными наследниками. </w:t>
      </w:r>
    </w:p>
    <w:p w14:paraId="0E276EAF"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4. Принятое наследство признается принадлежащим наследнику со дня открытия наследства независимо от времени его фактического принятия, а также независимо от момента государственной регистрации права наследника на наследственное имущество, когда такое право подлежит государственной регистрации. </w:t>
      </w:r>
    </w:p>
    <w:p w14:paraId="19CDDDE2" w14:textId="77777777" w:rsidR="00AA2AC5" w:rsidRPr="00AA2AC5" w:rsidRDefault="00AA2AC5" w:rsidP="00AA2AC5">
      <w:pPr>
        <w:spacing w:after="0" w:line="240" w:lineRule="auto"/>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  </w:t>
      </w:r>
    </w:p>
    <w:p w14:paraId="09C5E452"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Arial" w:eastAsia="Times New Roman" w:hAnsi="Arial" w:cs="Arial"/>
          <w:b/>
          <w:bCs/>
          <w:sz w:val="24"/>
          <w:szCs w:val="24"/>
          <w:lang w:eastAsia="ru-RU"/>
        </w:rPr>
        <w:t>Статья 1153. Способы принятия наследства</w:t>
      </w:r>
      <w:r w:rsidRPr="00AA2AC5">
        <w:rPr>
          <w:rFonts w:ascii="Times New Roman" w:eastAsia="Times New Roman" w:hAnsi="Times New Roman" w:cs="Times New Roman"/>
          <w:sz w:val="24"/>
          <w:szCs w:val="24"/>
          <w:lang w:eastAsia="ru-RU"/>
        </w:rPr>
        <w:t xml:space="preserve"> </w:t>
      </w:r>
    </w:p>
    <w:p w14:paraId="07D4E0A1" w14:textId="77777777" w:rsidR="00AA2AC5" w:rsidRPr="00AA2AC5" w:rsidRDefault="00AA2AC5" w:rsidP="00AA2AC5">
      <w:pPr>
        <w:spacing w:after="0" w:line="240" w:lineRule="auto"/>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lastRenderedPageBreak/>
        <w:t xml:space="preserve">  </w:t>
      </w:r>
    </w:p>
    <w:p w14:paraId="0CBA34DE"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1. Принятие наследства осуществляется подачей по месту открытия наследства нотариусу или уполномоченному в соответствии с </w:t>
      </w:r>
      <w:hyperlink r:id="rId119" w:history="1">
        <w:r w:rsidRPr="00AA2AC5">
          <w:rPr>
            <w:rFonts w:ascii="Times New Roman" w:eastAsia="Times New Roman" w:hAnsi="Times New Roman" w:cs="Times New Roman"/>
            <w:color w:val="0000FF"/>
            <w:sz w:val="24"/>
            <w:szCs w:val="24"/>
            <w:lang w:eastAsia="ru-RU"/>
          </w:rPr>
          <w:t>законом</w:t>
        </w:r>
      </w:hyperlink>
      <w:r w:rsidRPr="00AA2AC5">
        <w:rPr>
          <w:rFonts w:ascii="Times New Roman" w:eastAsia="Times New Roman" w:hAnsi="Times New Roman" w:cs="Times New Roman"/>
          <w:sz w:val="24"/>
          <w:szCs w:val="24"/>
          <w:lang w:eastAsia="ru-RU"/>
        </w:rPr>
        <w:t xml:space="preserve"> выдавать свидетельства о праве на наследство должностному лицу заявления наследника о принятии наследства либо заявления наследника о выдаче свидетельства о праве на наследство. </w:t>
      </w:r>
    </w:p>
    <w:p w14:paraId="5E8ADAD9"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bookmarkStart w:id="49" w:name="p460"/>
      <w:bookmarkEnd w:id="49"/>
      <w:r w:rsidRPr="00AA2AC5">
        <w:rPr>
          <w:rFonts w:ascii="Times New Roman" w:eastAsia="Times New Roman" w:hAnsi="Times New Roman" w:cs="Times New Roman"/>
          <w:sz w:val="24"/>
          <w:szCs w:val="24"/>
          <w:lang w:eastAsia="ru-RU"/>
        </w:rPr>
        <w:t xml:space="preserve">Если заявление наследника передается нотариусу другим лицом или пересылается по почте, подпись наследника на заявлении должна быть засвидетельствована нотариусом, должностным лицом, уполномоченным совершать нотариальные действия </w:t>
      </w:r>
      <w:hyperlink w:anchor="p186" w:history="1">
        <w:r w:rsidRPr="00AA2AC5">
          <w:rPr>
            <w:rFonts w:ascii="Times New Roman" w:eastAsia="Times New Roman" w:hAnsi="Times New Roman" w:cs="Times New Roman"/>
            <w:color w:val="0000FF"/>
            <w:sz w:val="24"/>
            <w:szCs w:val="24"/>
            <w:lang w:eastAsia="ru-RU"/>
          </w:rPr>
          <w:t>(пункт 7 статьи 1125)</w:t>
        </w:r>
      </w:hyperlink>
      <w:r w:rsidRPr="00AA2AC5">
        <w:rPr>
          <w:rFonts w:ascii="Times New Roman" w:eastAsia="Times New Roman" w:hAnsi="Times New Roman" w:cs="Times New Roman"/>
          <w:sz w:val="24"/>
          <w:szCs w:val="24"/>
          <w:lang w:eastAsia="ru-RU"/>
        </w:rPr>
        <w:t xml:space="preserve">, или лицом, уполномоченным удостоверять доверенности в соответствии с </w:t>
      </w:r>
      <w:hyperlink r:id="rId120" w:history="1">
        <w:r w:rsidRPr="00AA2AC5">
          <w:rPr>
            <w:rFonts w:ascii="Times New Roman" w:eastAsia="Times New Roman" w:hAnsi="Times New Roman" w:cs="Times New Roman"/>
            <w:color w:val="0000FF"/>
            <w:sz w:val="24"/>
            <w:szCs w:val="24"/>
            <w:lang w:eastAsia="ru-RU"/>
          </w:rPr>
          <w:t>пунктом 3 статьи 185.1</w:t>
        </w:r>
      </w:hyperlink>
      <w:r w:rsidRPr="00AA2AC5">
        <w:rPr>
          <w:rFonts w:ascii="Times New Roman" w:eastAsia="Times New Roman" w:hAnsi="Times New Roman" w:cs="Times New Roman"/>
          <w:sz w:val="24"/>
          <w:szCs w:val="24"/>
          <w:lang w:eastAsia="ru-RU"/>
        </w:rPr>
        <w:t xml:space="preserve"> настоящего Кодекса. </w:t>
      </w:r>
    </w:p>
    <w:p w14:paraId="0FFAAB80" w14:textId="77777777" w:rsidR="00AA2AC5" w:rsidRPr="00AA2AC5" w:rsidRDefault="00AA2AC5" w:rsidP="00AA2AC5">
      <w:pPr>
        <w:spacing w:after="0" w:line="240" w:lineRule="auto"/>
        <w:jc w:val="both"/>
        <w:rPr>
          <w:rFonts w:ascii="Times New Roman" w:eastAsia="Times New Roman" w:hAnsi="Times New Roman" w:cs="Times New Roman"/>
          <w:color w:val="000000"/>
          <w:sz w:val="24"/>
          <w:szCs w:val="24"/>
          <w:lang w:eastAsia="ru-RU"/>
        </w:rPr>
      </w:pPr>
      <w:r w:rsidRPr="00AA2AC5">
        <w:rPr>
          <w:rFonts w:ascii="Times New Roman" w:eastAsia="Times New Roman" w:hAnsi="Times New Roman" w:cs="Times New Roman"/>
          <w:color w:val="000000"/>
          <w:sz w:val="24"/>
          <w:szCs w:val="24"/>
          <w:lang w:eastAsia="ru-RU"/>
        </w:rPr>
        <w:t xml:space="preserve">(в ред. Федерального </w:t>
      </w:r>
      <w:hyperlink r:id="rId121" w:history="1">
        <w:r w:rsidRPr="00AA2AC5">
          <w:rPr>
            <w:rFonts w:ascii="Times New Roman" w:eastAsia="Times New Roman" w:hAnsi="Times New Roman" w:cs="Times New Roman"/>
            <w:color w:val="0000FF"/>
            <w:sz w:val="24"/>
            <w:szCs w:val="24"/>
            <w:lang w:eastAsia="ru-RU"/>
          </w:rPr>
          <w:t>закона</w:t>
        </w:r>
      </w:hyperlink>
      <w:r w:rsidRPr="00AA2AC5">
        <w:rPr>
          <w:rFonts w:ascii="Times New Roman" w:eastAsia="Times New Roman" w:hAnsi="Times New Roman" w:cs="Times New Roman"/>
          <w:color w:val="000000"/>
          <w:sz w:val="24"/>
          <w:szCs w:val="24"/>
          <w:lang w:eastAsia="ru-RU"/>
        </w:rPr>
        <w:t xml:space="preserve"> от 07.05.2013 N 100-ФЗ) </w:t>
      </w:r>
    </w:p>
    <w:p w14:paraId="1E91F9DC"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Принятие наследства через представителя возможно, если в доверенности специально предусмотрено полномочие на принятие наследства. Для принятия наследства законным представителем доверенность не требуется. </w:t>
      </w:r>
    </w:p>
    <w:p w14:paraId="612B34C7"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bookmarkStart w:id="50" w:name="p463"/>
      <w:bookmarkEnd w:id="50"/>
      <w:r w:rsidRPr="00AA2AC5">
        <w:rPr>
          <w:rFonts w:ascii="Times New Roman" w:eastAsia="Times New Roman" w:hAnsi="Times New Roman" w:cs="Times New Roman"/>
          <w:sz w:val="24"/>
          <w:szCs w:val="24"/>
          <w:lang w:eastAsia="ru-RU"/>
        </w:rPr>
        <w:t xml:space="preserve">2. Признается, пока не доказано иное, что наследник принял наследство, если он совершил </w:t>
      </w:r>
      <w:hyperlink r:id="rId122" w:history="1">
        <w:r w:rsidRPr="00AA2AC5">
          <w:rPr>
            <w:rFonts w:ascii="Times New Roman" w:eastAsia="Times New Roman" w:hAnsi="Times New Roman" w:cs="Times New Roman"/>
            <w:color w:val="0000FF"/>
            <w:sz w:val="24"/>
            <w:szCs w:val="24"/>
            <w:lang w:eastAsia="ru-RU"/>
          </w:rPr>
          <w:t>действия</w:t>
        </w:r>
      </w:hyperlink>
      <w:r w:rsidRPr="00AA2AC5">
        <w:rPr>
          <w:rFonts w:ascii="Times New Roman" w:eastAsia="Times New Roman" w:hAnsi="Times New Roman" w:cs="Times New Roman"/>
          <w:sz w:val="24"/>
          <w:szCs w:val="24"/>
          <w:lang w:eastAsia="ru-RU"/>
        </w:rPr>
        <w:t xml:space="preserve">, свидетельствующие о фактическом принятии наследства, в частности если наследник: </w:t>
      </w:r>
    </w:p>
    <w:p w14:paraId="5194978D"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вступил во владение или в управление наследственным имуществом; </w:t>
      </w:r>
    </w:p>
    <w:p w14:paraId="4C86CD38"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принял меры по сохранению наследственного имущества, защите его от посягательств или притязаний третьих лиц; </w:t>
      </w:r>
    </w:p>
    <w:p w14:paraId="6A7BC4BE"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произвел за свой счет расходы на содержание наследственного имущества; </w:t>
      </w:r>
    </w:p>
    <w:p w14:paraId="2937A057"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оплатил за свой счет долги наследодателя или получил от третьих лиц причитавшиеся наследодателю денежные средства. </w:t>
      </w:r>
    </w:p>
    <w:p w14:paraId="560EF1FC" w14:textId="77777777" w:rsidR="00AA2AC5" w:rsidRPr="00AA2AC5" w:rsidRDefault="00AA2AC5" w:rsidP="00AA2AC5">
      <w:pPr>
        <w:shd w:val="clear" w:color="auto" w:fill="F4F3F8"/>
        <w:spacing w:after="0" w:line="240" w:lineRule="auto"/>
        <w:rPr>
          <w:rFonts w:ascii="Times New Roman" w:eastAsia="Times New Roman" w:hAnsi="Times New Roman" w:cs="Times New Roman"/>
          <w:color w:val="392C69"/>
          <w:sz w:val="24"/>
          <w:szCs w:val="24"/>
          <w:lang w:eastAsia="ru-RU"/>
        </w:rPr>
      </w:pPr>
      <w:r w:rsidRPr="00AA2AC5">
        <w:rPr>
          <w:rFonts w:ascii="Times New Roman" w:eastAsia="Times New Roman" w:hAnsi="Times New Roman" w:cs="Times New Roman"/>
          <w:color w:val="392C69"/>
          <w:sz w:val="24"/>
          <w:szCs w:val="24"/>
          <w:lang w:eastAsia="ru-RU"/>
        </w:rPr>
        <w:t xml:space="preserve">КонсультантПлюс: примечание. </w:t>
      </w:r>
    </w:p>
    <w:p w14:paraId="16663C39" w14:textId="77777777" w:rsidR="00AA2AC5" w:rsidRPr="00AA2AC5" w:rsidRDefault="00AA2AC5" w:rsidP="00AA2AC5">
      <w:pPr>
        <w:shd w:val="clear" w:color="auto" w:fill="F4F3F8"/>
        <w:spacing w:after="0" w:line="240" w:lineRule="auto"/>
        <w:rPr>
          <w:rFonts w:ascii="Times New Roman" w:eastAsia="Times New Roman" w:hAnsi="Times New Roman" w:cs="Times New Roman"/>
          <w:color w:val="392C69"/>
          <w:sz w:val="24"/>
          <w:szCs w:val="24"/>
          <w:lang w:eastAsia="ru-RU"/>
        </w:rPr>
      </w:pPr>
      <w:r w:rsidRPr="00AA2AC5">
        <w:rPr>
          <w:rFonts w:ascii="Times New Roman" w:eastAsia="Times New Roman" w:hAnsi="Times New Roman" w:cs="Times New Roman"/>
          <w:color w:val="392C69"/>
          <w:sz w:val="24"/>
          <w:szCs w:val="24"/>
          <w:lang w:eastAsia="ru-RU"/>
        </w:rPr>
        <w:t>С 01.03.2022 в п. 3 ст. 1153 вносятся изменения (</w:t>
      </w:r>
      <w:hyperlink r:id="rId123" w:history="1">
        <w:r w:rsidRPr="00AA2AC5">
          <w:rPr>
            <w:rFonts w:ascii="Times New Roman" w:eastAsia="Times New Roman" w:hAnsi="Times New Roman" w:cs="Times New Roman"/>
            <w:color w:val="0000FF"/>
            <w:sz w:val="24"/>
            <w:szCs w:val="24"/>
            <w:lang w:eastAsia="ru-RU"/>
          </w:rPr>
          <w:t>ФЗ</w:t>
        </w:r>
      </w:hyperlink>
      <w:r w:rsidRPr="00AA2AC5">
        <w:rPr>
          <w:rFonts w:ascii="Times New Roman" w:eastAsia="Times New Roman" w:hAnsi="Times New Roman" w:cs="Times New Roman"/>
          <w:color w:val="392C69"/>
          <w:sz w:val="24"/>
          <w:szCs w:val="24"/>
          <w:lang w:eastAsia="ru-RU"/>
        </w:rPr>
        <w:t xml:space="preserve"> от 01.07.2021 N 287-ФЗ). См. будущую </w:t>
      </w:r>
      <w:hyperlink r:id="rId124" w:history="1">
        <w:r w:rsidRPr="00AA2AC5">
          <w:rPr>
            <w:rFonts w:ascii="Times New Roman" w:eastAsia="Times New Roman" w:hAnsi="Times New Roman" w:cs="Times New Roman"/>
            <w:color w:val="0000FF"/>
            <w:sz w:val="24"/>
            <w:szCs w:val="24"/>
            <w:lang w:eastAsia="ru-RU"/>
          </w:rPr>
          <w:t>редакцию</w:t>
        </w:r>
      </w:hyperlink>
      <w:r w:rsidRPr="00AA2AC5">
        <w:rPr>
          <w:rFonts w:ascii="Times New Roman" w:eastAsia="Times New Roman" w:hAnsi="Times New Roman" w:cs="Times New Roman"/>
          <w:color w:val="392C69"/>
          <w:sz w:val="24"/>
          <w:szCs w:val="24"/>
          <w:lang w:eastAsia="ru-RU"/>
        </w:rPr>
        <w:t xml:space="preserve">. </w:t>
      </w:r>
    </w:p>
    <w:p w14:paraId="6B210ADB"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3. Принятие наследства наследственным фондом осуществляется в порядке, предусмотренном </w:t>
      </w:r>
      <w:hyperlink r:id="rId125" w:history="1">
        <w:r w:rsidRPr="00AA2AC5">
          <w:rPr>
            <w:rFonts w:ascii="Times New Roman" w:eastAsia="Times New Roman" w:hAnsi="Times New Roman" w:cs="Times New Roman"/>
            <w:color w:val="0000FF"/>
            <w:sz w:val="24"/>
            <w:szCs w:val="24"/>
            <w:lang w:eastAsia="ru-RU"/>
          </w:rPr>
          <w:t>абзацем вторым пункта 3 статьи 123.20-1</w:t>
        </w:r>
      </w:hyperlink>
      <w:r w:rsidRPr="00AA2AC5">
        <w:rPr>
          <w:rFonts w:ascii="Times New Roman" w:eastAsia="Times New Roman" w:hAnsi="Times New Roman" w:cs="Times New Roman"/>
          <w:sz w:val="24"/>
          <w:szCs w:val="24"/>
          <w:lang w:eastAsia="ru-RU"/>
        </w:rPr>
        <w:t xml:space="preserve"> настоящего Кодекса. </w:t>
      </w:r>
    </w:p>
    <w:p w14:paraId="6DAA5D94" w14:textId="77777777" w:rsidR="00AA2AC5" w:rsidRPr="00AA2AC5" w:rsidRDefault="00AA2AC5" w:rsidP="00AA2AC5">
      <w:pPr>
        <w:spacing w:after="0" w:line="240" w:lineRule="auto"/>
        <w:jc w:val="both"/>
        <w:rPr>
          <w:rFonts w:ascii="Times New Roman" w:eastAsia="Times New Roman" w:hAnsi="Times New Roman" w:cs="Times New Roman"/>
          <w:color w:val="000000"/>
          <w:sz w:val="24"/>
          <w:szCs w:val="24"/>
          <w:lang w:eastAsia="ru-RU"/>
        </w:rPr>
      </w:pPr>
      <w:r w:rsidRPr="00AA2AC5">
        <w:rPr>
          <w:rFonts w:ascii="Times New Roman" w:eastAsia="Times New Roman" w:hAnsi="Times New Roman" w:cs="Times New Roman"/>
          <w:color w:val="000000"/>
          <w:sz w:val="24"/>
          <w:szCs w:val="24"/>
          <w:lang w:eastAsia="ru-RU"/>
        </w:rPr>
        <w:t xml:space="preserve">(п. 3 введен Федеральным </w:t>
      </w:r>
      <w:hyperlink r:id="rId126" w:history="1">
        <w:r w:rsidRPr="00AA2AC5">
          <w:rPr>
            <w:rFonts w:ascii="Times New Roman" w:eastAsia="Times New Roman" w:hAnsi="Times New Roman" w:cs="Times New Roman"/>
            <w:color w:val="0000FF"/>
            <w:sz w:val="24"/>
            <w:szCs w:val="24"/>
            <w:lang w:eastAsia="ru-RU"/>
          </w:rPr>
          <w:t>законом</w:t>
        </w:r>
      </w:hyperlink>
      <w:r w:rsidRPr="00AA2AC5">
        <w:rPr>
          <w:rFonts w:ascii="Times New Roman" w:eastAsia="Times New Roman" w:hAnsi="Times New Roman" w:cs="Times New Roman"/>
          <w:color w:val="000000"/>
          <w:sz w:val="24"/>
          <w:szCs w:val="24"/>
          <w:lang w:eastAsia="ru-RU"/>
        </w:rPr>
        <w:t xml:space="preserve"> от 29.07.2017 N 259-ФЗ) </w:t>
      </w:r>
    </w:p>
    <w:p w14:paraId="3BD4F7DE" w14:textId="77777777" w:rsidR="00AA2AC5" w:rsidRPr="00AA2AC5" w:rsidRDefault="00AA2AC5" w:rsidP="00AA2AC5">
      <w:pPr>
        <w:spacing w:after="0" w:line="240" w:lineRule="auto"/>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  </w:t>
      </w:r>
    </w:p>
    <w:p w14:paraId="7435D849"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bookmarkStart w:id="51" w:name="p473"/>
      <w:bookmarkEnd w:id="51"/>
      <w:r w:rsidRPr="00AA2AC5">
        <w:rPr>
          <w:rFonts w:ascii="Arial" w:eastAsia="Times New Roman" w:hAnsi="Arial" w:cs="Arial"/>
          <w:b/>
          <w:bCs/>
          <w:sz w:val="24"/>
          <w:szCs w:val="24"/>
          <w:lang w:eastAsia="ru-RU"/>
        </w:rPr>
        <w:t>Статья 1154. Срок принятия наследства</w:t>
      </w:r>
      <w:r w:rsidRPr="00AA2AC5">
        <w:rPr>
          <w:rFonts w:ascii="Times New Roman" w:eastAsia="Times New Roman" w:hAnsi="Times New Roman" w:cs="Times New Roman"/>
          <w:sz w:val="24"/>
          <w:szCs w:val="24"/>
          <w:lang w:eastAsia="ru-RU"/>
        </w:rPr>
        <w:t xml:space="preserve"> </w:t>
      </w:r>
    </w:p>
    <w:p w14:paraId="50B76427" w14:textId="77777777" w:rsidR="00AA2AC5" w:rsidRPr="00AA2AC5" w:rsidRDefault="00AA2AC5" w:rsidP="00AA2AC5">
      <w:pPr>
        <w:spacing w:after="0" w:line="240" w:lineRule="auto"/>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  </w:t>
      </w:r>
    </w:p>
    <w:p w14:paraId="2689FAEB"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bookmarkStart w:id="52" w:name="p475"/>
      <w:bookmarkEnd w:id="52"/>
      <w:r w:rsidRPr="00AA2AC5">
        <w:rPr>
          <w:rFonts w:ascii="Times New Roman" w:eastAsia="Times New Roman" w:hAnsi="Times New Roman" w:cs="Times New Roman"/>
          <w:sz w:val="24"/>
          <w:szCs w:val="24"/>
          <w:lang w:eastAsia="ru-RU"/>
        </w:rPr>
        <w:t xml:space="preserve">1. Наследство может быть принято в течение шести месяцев со дня открытия наследства. </w:t>
      </w:r>
    </w:p>
    <w:p w14:paraId="166BDF8B"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В случае открытия наследства в день предполагаемой гибели гражданина </w:t>
      </w:r>
      <w:hyperlink w:anchor="p62" w:history="1">
        <w:r w:rsidRPr="00AA2AC5">
          <w:rPr>
            <w:rFonts w:ascii="Times New Roman" w:eastAsia="Times New Roman" w:hAnsi="Times New Roman" w:cs="Times New Roman"/>
            <w:color w:val="0000FF"/>
            <w:sz w:val="24"/>
            <w:szCs w:val="24"/>
            <w:lang w:eastAsia="ru-RU"/>
          </w:rPr>
          <w:t>(пункт 1 статьи 1114)</w:t>
        </w:r>
      </w:hyperlink>
      <w:r w:rsidRPr="00AA2AC5">
        <w:rPr>
          <w:rFonts w:ascii="Times New Roman" w:eastAsia="Times New Roman" w:hAnsi="Times New Roman" w:cs="Times New Roman"/>
          <w:sz w:val="24"/>
          <w:szCs w:val="24"/>
          <w:lang w:eastAsia="ru-RU"/>
        </w:rPr>
        <w:t xml:space="preserve"> наследство может быть принято в течение шести месяцев со дня вступления в законную силу решения суда об объявлении его умершим. </w:t>
      </w:r>
    </w:p>
    <w:p w14:paraId="436B86A0"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2. Если право наследования возникает для других лиц вследствие отказа наследника от наследства или отстранения наследника по основаниям, установленным </w:t>
      </w:r>
      <w:hyperlink w:anchor="p83" w:history="1">
        <w:r w:rsidRPr="00AA2AC5">
          <w:rPr>
            <w:rFonts w:ascii="Times New Roman" w:eastAsia="Times New Roman" w:hAnsi="Times New Roman" w:cs="Times New Roman"/>
            <w:color w:val="0000FF"/>
            <w:sz w:val="24"/>
            <w:szCs w:val="24"/>
            <w:lang w:eastAsia="ru-RU"/>
          </w:rPr>
          <w:t>статьей 1117</w:t>
        </w:r>
      </w:hyperlink>
      <w:r w:rsidRPr="00AA2AC5">
        <w:rPr>
          <w:rFonts w:ascii="Times New Roman" w:eastAsia="Times New Roman" w:hAnsi="Times New Roman" w:cs="Times New Roman"/>
          <w:sz w:val="24"/>
          <w:szCs w:val="24"/>
          <w:lang w:eastAsia="ru-RU"/>
        </w:rPr>
        <w:t xml:space="preserve"> настоящего Кодекса, такие лица могут принять наследство в течение шести месяцев со дня возникновения у них права наследования. </w:t>
      </w:r>
    </w:p>
    <w:p w14:paraId="0F188BA2"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3. Лица, для которых право наследования возникает только вследствие непринятия наследства другим наследником, могут принять наследство в течение трех месяцев со дня окончания срока, указанного в </w:t>
      </w:r>
      <w:hyperlink w:anchor="p475" w:history="1">
        <w:r w:rsidRPr="00AA2AC5">
          <w:rPr>
            <w:rFonts w:ascii="Times New Roman" w:eastAsia="Times New Roman" w:hAnsi="Times New Roman" w:cs="Times New Roman"/>
            <w:color w:val="0000FF"/>
            <w:sz w:val="24"/>
            <w:szCs w:val="24"/>
            <w:lang w:eastAsia="ru-RU"/>
          </w:rPr>
          <w:t>пункте 1</w:t>
        </w:r>
      </w:hyperlink>
      <w:r w:rsidRPr="00AA2AC5">
        <w:rPr>
          <w:rFonts w:ascii="Times New Roman" w:eastAsia="Times New Roman" w:hAnsi="Times New Roman" w:cs="Times New Roman"/>
          <w:sz w:val="24"/>
          <w:szCs w:val="24"/>
          <w:lang w:eastAsia="ru-RU"/>
        </w:rPr>
        <w:t xml:space="preserve"> настоящей статьи. </w:t>
      </w:r>
    </w:p>
    <w:p w14:paraId="3BB181B8" w14:textId="77777777" w:rsidR="00AA2AC5" w:rsidRPr="00AA2AC5" w:rsidRDefault="00AA2AC5" w:rsidP="00AA2AC5">
      <w:pPr>
        <w:spacing w:after="0" w:line="240" w:lineRule="auto"/>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  </w:t>
      </w:r>
    </w:p>
    <w:p w14:paraId="23CA4EB4"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bookmarkStart w:id="53" w:name="p480"/>
      <w:bookmarkEnd w:id="53"/>
      <w:r w:rsidRPr="00AA2AC5">
        <w:rPr>
          <w:rFonts w:ascii="Arial" w:eastAsia="Times New Roman" w:hAnsi="Arial" w:cs="Arial"/>
          <w:b/>
          <w:bCs/>
          <w:sz w:val="24"/>
          <w:szCs w:val="24"/>
          <w:lang w:eastAsia="ru-RU"/>
        </w:rPr>
        <w:t>Статья 1155. Принятие наследства по истечении установленного срока</w:t>
      </w:r>
      <w:r w:rsidRPr="00AA2AC5">
        <w:rPr>
          <w:rFonts w:ascii="Times New Roman" w:eastAsia="Times New Roman" w:hAnsi="Times New Roman" w:cs="Times New Roman"/>
          <w:sz w:val="24"/>
          <w:szCs w:val="24"/>
          <w:lang w:eastAsia="ru-RU"/>
        </w:rPr>
        <w:t xml:space="preserve"> </w:t>
      </w:r>
    </w:p>
    <w:p w14:paraId="233A2795" w14:textId="77777777" w:rsidR="00AA2AC5" w:rsidRPr="00AA2AC5" w:rsidRDefault="00AA2AC5" w:rsidP="00AA2AC5">
      <w:pPr>
        <w:spacing w:after="0" w:line="240" w:lineRule="auto"/>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  </w:t>
      </w:r>
    </w:p>
    <w:p w14:paraId="090D50F4"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1. По заявлению наследника, пропустившего срок, установленный для принятия наследства </w:t>
      </w:r>
      <w:hyperlink w:anchor="p473" w:history="1">
        <w:r w:rsidRPr="00AA2AC5">
          <w:rPr>
            <w:rFonts w:ascii="Times New Roman" w:eastAsia="Times New Roman" w:hAnsi="Times New Roman" w:cs="Times New Roman"/>
            <w:color w:val="0000FF"/>
            <w:sz w:val="24"/>
            <w:szCs w:val="24"/>
            <w:lang w:eastAsia="ru-RU"/>
          </w:rPr>
          <w:t>(статья 1154)</w:t>
        </w:r>
      </w:hyperlink>
      <w:r w:rsidRPr="00AA2AC5">
        <w:rPr>
          <w:rFonts w:ascii="Times New Roman" w:eastAsia="Times New Roman" w:hAnsi="Times New Roman" w:cs="Times New Roman"/>
          <w:sz w:val="24"/>
          <w:szCs w:val="24"/>
          <w:lang w:eastAsia="ru-RU"/>
        </w:rPr>
        <w:t xml:space="preserve">, суд может </w:t>
      </w:r>
      <w:hyperlink r:id="rId127" w:history="1">
        <w:r w:rsidRPr="00AA2AC5">
          <w:rPr>
            <w:rFonts w:ascii="Times New Roman" w:eastAsia="Times New Roman" w:hAnsi="Times New Roman" w:cs="Times New Roman"/>
            <w:color w:val="0000FF"/>
            <w:sz w:val="24"/>
            <w:szCs w:val="24"/>
            <w:lang w:eastAsia="ru-RU"/>
          </w:rPr>
          <w:t>восстановить</w:t>
        </w:r>
      </w:hyperlink>
      <w:r w:rsidRPr="00AA2AC5">
        <w:rPr>
          <w:rFonts w:ascii="Times New Roman" w:eastAsia="Times New Roman" w:hAnsi="Times New Roman" w:cs="Times New Roman"/>
          <w:sz w:val="24"/>
          <w:szCs w:val="24"/>
          <w:lang w:eastAsia="ru-RU"/>
        </w:rPr>
        <w:t xml:space="preserve"> этот срок и признать наследника принявшим наследство, если наследник не знал и не должен был знать об открытии наследства или пропустил этот срок по другим уважительным причинам и при условии, что </w:t>
      </w:r>
      <w:r w:rsidRPr="00AA2AC5">
        <w:rPr>
          <w:rFonts w:ascii="Times New Roman" w:eastAsia="Times New Roman" w:hAnsi="Times New Roman" w:cs="Times New Roman"/>
          <w:sz w:val="24"/>
          <w:szCs w:val="24"/>
          <w:lang w:eastAsia="ru-RU"/>
        </w:rPr>
        <w:lastRenderedPageBreak/>
        <w:t xml:space="preserve">наследник, пропустивший срок, установленный для принятия наследства, обратился в суд в течение шести месяцев после того, как причины пропуска этого срока отпали. </w:t>
      </w:r>
    </w:p>
    <w:p w14:paraId="5EE7619A"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По признании наследника принявшим наследство суд определяет доли всех наследников в наследственном имуществе и при необходимости определяет меры по защите прав нового наследника на получение причитающейся ему доли наследства (</w:t>
      </w:r>
      <w:hyperlink w:anchor="p486" w:history="1">
        <w:r w:rsidRPr="00AA2AC5">
          <w:rPr>
            <w:rFonts w:ascii="Times New Roman" w:eastAsia="Times New Roman" w:hAnsi="Times New Roman" w:cs="Times New Roman"/>
            <w:color w:val="0000FF"/>
            <w:sz w:val="24"/>
            <w:szCs w:val="24"/>
            <w:lang w:eastAsia="ru-RU"/>
          </w:rPr>
          <w:t>пункт 3</w:t>
        </w:r>
      </w:hyperlink>
      <w:r w:rsidRPr="00AA2AC5">
        <w:rPr>
          <w:rFonts w:ascii="Times New Roman" w:eastAsia="Times New Roman" w:hAnsi="Times New Roman" w:cs="Times New Roman"/>
          <w:sz w:val="24"/>
          <w:szCs w:val="24"/>
          <w:lang w:eastAsia="ru-RU"/>
        </w:rPr>
        <w:t xml:space="preserve"> настоящей статьи). Ранее выданные свидетельства о праве на наследство признаются судом недействительными. </w:t>
      </w:r>
    </w:p>
    <w:p w14:paraId="6D983D4A"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bookmarkStart w:id="54" w:name="p484"/>
      <w:bookmarkEnd w:id="54"/>
      <w:r w:rsidRPr="00AA2AC5">
        <w:rPr>
          <w:rFonts w:ascii="Times New Roman" w:eastAsia="Times New Roman" w:hAnsi="Times New Roman" w:cs="Times New Roman"/>
          <w:sz w:val="24"/>
          <w:szCs w:val="24"/>
          <w:lang w:eastAsia="ru-RU"/>
        </w:rPr>
        <w:t xml:space="preserve">2. Наследство может быть принято наследником по истечении срока, установленного для его принятия, без обращения в суд при условии согласия в письменной форме на это всех остальных наследников, принявших наследство. Если такое согласие в письменной форме дается наследниками не в присутствии нотариуса, их подписи на документах о согласии должны быть засвидетельствованы в порядке, указанном в </w:t>
      </w:r>
      <w:hyperlink w:anchor="p460" w:history="1">
        <w:r w:rsidRPr="00AA2AC5">
          <w:rPr>
            <w:rFonts w:ascii="Times New Roman" w:eastAsia="Times New Roman" w:hAnsi="Times New Roman" w:cs="Times New Roman"/>
            <w:color w:val="0000FF"/>
            <w:sz w:val="24"/>
            <w:szCs w:val="24"/>
            <w:lang w:eastAsia="ru-RU"/>
          </w:rPr>
          <w:t>абзаце втором пункта 1 статьи 1153</w:t>
        </w:r>
      </w:hyperlink>
      <w:r w:rsidRPr="00AA2AC5">
        <w:rPr>
          <w:rFonts w:ascii="Times New Roman" w:eastAsia="Times New Roman" w:hAnsi="Times New Roman" w:cs="Times New Roman"/>
          <w:sz w:val="24"/>
          <w:szCs w:val="24"/>
          <w:lang w:eastAsia="ru-RU"/>
        </w:rPr>
        <w:t xml:space="preserve"> настоящего Кодекса. Согласие наследников является основанием аннулирования нотариусом ранее выданного свидетельства о праве на наследство и основанием выдачи нового свидетельства. </w:t>
      </w:r>
    </w:p>
    <w:p w14:paraId="047432C0"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Если на основании ранее выданного свидетельства была осуществлена государственная регистрация прав на недвижимое имущество, постановление нотариуса об аннулировании ранее выданного свидетельства и новое свидетельство являются основанием внесения соответствующих изменений в запись о государственной регистрации. </w:t>
      </w:r>
    </w:p>
    <w:p w14:paraId="78CBB4C1"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bookmarkStart w:id="55" w:name="p486"/>
      <w:bookmarkEnd w:id="55"/>
      <w:r w:rsidRPr="00AA2AC5">
        <w:rPr>
          <w:rFonts w:ascii="Times New Roman" w:eastAsia="Times New Roman" w:hAnsi="Times New Roman" w:cs="Times New Roman"/>
          <w:sz w:val="24"/>
          <w:szCs w:val="24"/>
          <w:lang w:eastAsia="ru-RU"/>
        </w:rPr>
        <w:t xml:space="preserve">3. Наследник, принявший наследство после истечения установленного срока с соблюдением правил настоящей статьи, имеет право на получение причитающегося ему наследства в соответствии с правилами </w:t>
      </w:r>
      <w:hyperlink r:id="rId128" w:history="1">
        <w:r w:rsidRPr="00AA2AC5">
          <w:rPr>
            <w:rFonts w:ascii="Times New Roman" w:eastAsia="Times New Roman" w:hAnsi="Times New Roman" w:cs="Times New Roman"/>
            <w:color w:val="0000FF"/>
            <w:sz w:val="24"/>
            <w:szCs w:val="24"/>
            <w:lang w:eastAsia="ru-RU"/>
          </w:rPr>
          <w:t>статей 1104</w:t>
        </w:r>
      </w:hyperlink>
      <w:r w:rsidRPr="00AA2AC5">
        <w:rPr>
          <w:rFonts w:ascii="Times New Roman" w:eastAsia="Times New Roman" w:hAnsi="Times New Roman" w:cs="Times New Roman"/>
          <w:sz w:val="24"/>
          <w:szCs w:val="24"/>
          <w:lang w:eastAsia="ru-RU"/>
        </w:rPr>
        <w:t xml:space="preserve">, </w:t>
      </w:r>
      <w:hyperlink r:id="rId129" w:history="1">
        <w:r w:rsidRPr="00AA2AC5">
          <w:rPr>
            <w:rFonts w:ascii="Times New Roman" w:eastAsia="Times New Roman" w:hAnsi="Times New Roman" w:cs="Times New Roman"/>
            <w:color w:val="0000FF"/>
            <w:sz w:val="24"/>
            <w:szCs w:val="24"/>
            <w:lang w:eastAsia="ru-RU"/>
          </w:rPr>
          <w:t>1105</w:t>
        </w:r>
      </w:hyperlink>
      <w:r w:rsidRPr="00AA2AC5">
        <w:rPr>
          <w:rFonts w:ascii="Times New Roman" w:eastAsia="Times New Roman" w:hAnsi="Times New Roman" w:cs="Times New Roman"/>
          <w:sz w:val="24"/>
          <w:szCs w:val="24"/>
          <w:lang w:eastAsia="ru-RU"/>
        </w:rPr>
        <w:t xml:space="preserve">, </w:t>
      </w:r>
      <w:hyperlink r:id="rId130" w:history="1">
        <w:r w:rsidRPr="00AA2AC5">
          <w:rPr>
            <w:rFonts w:ascii="Times New Roman" w:eastAsia="Times New Roman" w:hAnsi="Times New Roman" w:cs="Times New Roman"/>
            <w:color w:val="0000FF"/>
            <w:sz w:val="24"/>
            <w:szCs w:val="24"/>
            <w:lang w:eastAsia="ru-RU"/>
          </w:rPr>
          <w:t>1107</w:t>
        </w:r>
      </w:hyperlink>
      <w:r w:rsidRPr="00AA2AC5">
        <w:rPr>
          <w:rFonts w:ascii="Times New Roman" w:eastAsia="Times New Roman" w:hAnsi="Times New Roman" w:cs="Times New Roman"/>
          <w:sz w:val="24"/>
          <w:szCs w:val="24"/>
          <w:lang w:eastAsia="ru-RU"/>
        </w:rPr>
        <w:t xml:space="preserve"> и </w:t>
      </w:r>
      <w:hyperlink r:id="rId131" w:history="1">
        <w:r w:rsidRPr="00AA2AC5">
          <w:rPr>
            <w:rFonts w:ascii="Times New Roman" w:eastAsia="Times New Roman" w:hAnsi="Times New Roman" w:cs="Times New Roman"/>
            <w:color w:val="0000FF"/>
            <w:sz w:val="24"/>
            <w:szCs w:val="24"/>
            <w:lang w:eastAsia="ru-RU"/>
          </w:rPr>
          <w:t>1108</w:t>
        </w:r>
      </w:hyperlink>
      <w:r w:rsidRPr="00AA2AC5">
        <w:rPr>
          <w:rFonts w:ascii="Times New Roman" w:eastAsia="Times New Roman" w:hAnsi="Times New Roman" w:cs="Times New Roman"/>
          <w:sz w:val="24"/>
          <w:szCs w:val="24"/>
          <w:lang w:eastAsia="ru-RU"/>
        </w:rPr>
        <w:t xml:space="preserve"> настоящего Кодекса, которые в случае, указанном в </w:t>
      </w:r>
      <w:hyperlink w:anchor="p484" w:history="1">
        <w:r w:rsidRPr="00AA2AC5">
          <w:rPr>
            <w:rFonts w:ascii="Times New Roman" w:eastAsia="Times New Roman" w:hAnsi="Times New Roman" w:cs="Times New Roman"/>
            <w:color w:val="0000FF"/>
            <w:sz w:val="24"/>
            <w:szCs w:val="24"/>
            <w:lang w:eastAsia="ru-RU"/>
          </w:rPr>
          <w:t>пункте 2</w:t>
        </w:r>
      </w:hyperlink>
      <w:r w:rsidRPr="00AA2AC5">
        <w:rPr>
          <w:rFonts w:ascii="Times New Roman" w:eastAsia="Times New Roman" w:hAnsi="Times New Roman" w:cs="Times New Roman"/>
          <w:sz w:val="24"/>
          <w:szCs w:val="24"/>
          <w:lang w:eastAsia="ru-RU"/>
        </w:rPr>
        <w:t xml:space="preserve"> настоящей статьи, применяются постольку, поскольку заключенным в письменной форме соглашением между наследниками не предусмотрено иное. </w:t>
      </w:r>
    </w:p>
    <w:p w14:paraId="39E25B7B" w14:textId="77777777" w:rsidR="00AA2AC5" w:rsidRPr="00AA2AC5" w:rsidRDefault="00AA2AC5" w:rsidP="00AA2AC5">
      <w:pPr>
        <w:spacing w:after="0" w:line="240" w:lineRule="auto"/>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  </w:t>
      </w:r>
    </w:p>
    <w:p w14:paraId="3BDC51D4"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bookmarkStart w:id="56" w:name="p488"/>
      <w:bookmarkEnd w:id="56"/>
      <w:r w:rsidRPr="00AA2AC5">
        <w:rPr>
          <w:rFonts w:ascii="Arial" w:eastAsia="Times New Roman" w:hAnsi="Arial" w:cs="Arial"/>
          <w:b/>
          <w:bCs/>
          <w:sz w:val="24"/>
          <w:szCs w:val="24"/>
          <w:lang w:eastAsia="ru-RU"/>
        </w:rPr>
        <w:t>Статья 1156. Переход права на принятие наследства (наследственная трансмиссия)</w:t>
      </w:r>
      <w:r w:rsidRPr="00AA2AC5">
        <w:rPr>
          <w:rFonts w:ascii="Times New Roman" w:eastAsia="Times New Roman" w:hAnsi="Times New Roman" w:cs="Times New Roman"/>
          <w:sz w:val="24"/>
          <w:szCs w:val="24"/>
          <w:lang w:eastAsia="ru-RU"/>
        </w:rPr>
        <w:t xml:space="preserve"> </w:t>
      </w:r>
    </w:p>
    <w:p w14:paraId="0E3C0B2F" w14:textId="77777777" w:rsidR="00AA2AC5" w:rsidRPr="00AA2AC5" w:rsidRDefault="00AA2AC5" w:rsidP="00AA2AC5">
      <w:pPr>
        <w:spacing w:after="0" w:line="240" w:lineRule="auto"/>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  </w:t>
      </w:r>
    </w:p>
    <w:p w14:paraId="3085C365"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1. Если наследник, призванный к наследованию по завещанию или по закону, умер после открытия наследства, не успев его принять в установленный срок, право на принятие причитавшегося ему наследства переходит к его наследникам по закону, а если все наследственное имущество было завещано - к его наследникам по завещанию (наследственная трансмиссия). Право на принятие наследства в порядке наследственной трансмиссии не входит в состав наследства, открывшегося после смерти такого наследника. </w:t>
      </w:r>
    </w:p>
    <w:p w14:paraId="16A5D1CF"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2. Право на принятие наследства, принадлежавшее умершему наследнику, может быть осуществлено его наследниками на общих основаниях. </w:t>
      </w:r>
    </w:p>
    <w:p w14:paraId="726EBD0D"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Если оставшаяся после смерти наследника часть срока, установленного для принятия наследства, составляет менее трех месяцев, она удлиняется до трех месяцев. </w:t>
      </w:r>
    </w:p>
    <w:p w14:paraId="1D57872C"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По истечении срока, установленного для принятия наследства, наследники умершего наследника могут быть признаны судом принявшими наследство в соответствии со </w:t>
      </w:r>
      <w:hyperlink w:anchor="p480" w:history="1">
        <w:r w:rsidRPr="00AA2AC5">
          <w:rPr>
            <w:rFonts w:ascii="Times New Roman" w:eastAsia="Times New Roman" w:hAnsi="Times New Roman" w:cs="Times New Roman"/>
            <w:color w:val="0000FF"/>
            <w:sz w:val="24"/>
            <w:szCs w:val="24"/>
            <w:lang w:eastAsia="ru-RU"/>
          </w:rPr>
          <w:t>статьей 1155</w:t>
        </w:r>
      </w:hyperlink>
      <w:r w:rsidRPr="00AA2AC5">
        <w:rPr>
          <w:rFonts w:ascii="Times New Roman" w:eastAsia="Times New Roman" w:hAnsi="Times New Roman" w:cs="Times New Roman"/>
          <w:sz w:val="24"/>
          <w:szCs w:val="24"/>
          <w:lang w:eastAsia="ru-RU"/>
        </w:rPr>
        <w:t xml:space="preserve"> настоящего Кодекса, если суд найдет уважительными причины пропуска ими этого срока. </w:t>
      </w:r>
    </w:p>
    <w:p w14:paraId="41E968BE"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3. Право наследника принять часть наследства в качестве обязательной доли </w:t>
      </w:r>
      <w:hyperlink w:anchor="p411" w:history="1">
        <w:r w:rsidRPr="00AA2AC5">
          <w:rPr>
            <w:rFonts w:ascii="Times New Roman" w:eastAsia="Times New Roman" w:hAnsi="Times New Roman" w:cs="Times New Roman"/>
            <w:color w:val="0000FF"/>
            <w:sz w:val="24"/>
            <w:szCs w:val="24"/>
            <w:lang w:eastAsia="ru-RU"/>
          </w:rPr>
          <w:t>(статья 1149)</w:t>
        </w:r>
      </w:hyperlink>
      <w:r w:rsidRPr="00AA2AC5">
        <w:rPr>
          <w:rFonts w:ascii="Times New Roman" w:eastAsia="Times New Roman" w:hAnsi="Times New Roman" w:cs="Times New Roman"/>
          <w:sz w:val="24"/>
          <w:szCs w:val="24"/>
          <w:lang w:eastAsia="ru-RU"/>
        </w:rPr>
        <w:t xml:space="preserve"> не переходит к его наследникам. </w:t>
      </w:r>
    </w:p>
    <w:p w14:paraId="32641EFC" w14:textId="77777777" w:rsidR="00AA2AC5" w:rsidRPr="00AA2AC5" w:rsidRDefault="00AA2AC5" w:rsidP="00AA2AC5">
      <w:pPr>
        <w:spacing w:after="0" w:line="240" w:lineRule="auto"/>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  </w:t>
      </w:r>
    </w:p>
    <w:p w14:paraId="46057AD8"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Arial" w:eastAsia="Times New Roman" w:hAnsi="Arial" w:cs="Arial"/>
          <w:b/>
          <w:bCs/>
          <w:sz w:val="24"/>
          <w:szCs w:val="24"/>
          <w:lang w:eastAsia="ru-RU"/>
        </w:rPr>
        <w:t>Статья 1157. Право отказа от наследства</w:t>
      </w:r>
      <w:r w:rsidRPr="00AA2AC5">
        <w:rPr>
          <w:rFonts w:ascii="Times New Roman" w:eastAsia="Times New Roman" w:hAnsi="Times New Roman" w:cs="Times New Roman"/>
          <w:sz w:val="24"/>
          <w:szCs w:val="24"/>
          <w:lang w:eastAsia="ru-RU"/>
        </w:rPr>
        <w:t xml:space="preserve"> </w:t>
      </w:r>
    </w:p>
    <w:p w14:paraId="5B468D61" w14:textId="77777777" w:rsidR="00AA2AC5" w:rsidRPr="00AA2AC5" w:rsidRDefault="00AA2AC5" w:rsidP="00AA2AC5">
      <w:pPr>
        <w:spacing w:after="0" w:line="240" w:lineRule="auto"/>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  </w:t>
      </w:r>
    </w:p>
    <w:p w14:paraId="3CAAA512"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1. Наследник вправе отказаться от наследства в пользу других лиц </w:t>
      </w:r>
      <w:hyperlink w:anchor="p505" w:history="1">
        <w:r w:rsidRPr="00AA2AC5">
          <w:rPr>
            <w:rFonts w:ascii="Times New Roman" w:eastAsia="Times New Roman" w:hAnsi="Times New Roman" w:cs="Times New Roman"/>
            <w:color w:val="0000FF"/>
            <w:sz w:val="24"/>
            <w:szCs w:val="24"/>
            <w:lang w:eastAsia="ru-RU"/>
          </w:rPr>
          <w:t>(статья 1158)</w:t>
        </w:r>
      </w:hyperlink>
      <w:r w:rsidRPr="00AA2AC5">
        <w:rPr>
          <w:rFonts w:ascii="Times New Roman" w:eastAsia="Times New Roman" w:hAnsi="Times New Roman" w:cs="Times New Roman"/>
          <w:sz w:val="24"/>
          <w:szCs w:val="24"/>
          <w:lang w:eastAsia="ru-RU"/>
        </w:rPr>
        <w:t xml:space="preserve"> или без указания лиц, в пользу которых он отказывается от наследственного имущества. </w:t>
      </w:r>
    </w:p>
    <w:p w14:paraId="798B6D6A"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При наследовании </w:t>
      </w:r>
      <w:hyperlink w:anchor="p430" w:history="1">
        <w:r w:rsidRPr="00AA2AC5">
          <w:rPr>
            <w:rFonts w:ascii="Times New Roman" w:eastAsia="Times New Roman" w:hAnsi="Times New Roman" w:cs="Times New Roman"/>
            <w:color w:val="0000FF"/>
            <w:sz w:val="24"/>
            <w:szCs w:val="24"/>
            <w:lang w:eastAsia="ru-RU"/>
          </w:rPr>
          <w:t>выморочного имущества</w:t>
        </w:r>
      </w:hyperlink>
      <w:r w:rsidRPr="00AA2AC5">
        <w:rPr>
          <w:rFonts w:ascii="Times New Roman" w:eastAsia="Times New Roman" w:hAnsi="Times New Roman" w:cs="Times New Roman"/>
          <w:sz w:val="24"/>
          <w:szCs w:val="24"/>
          <w:lang w:eastAsia="ru-RU"/>
        </w:rPr>
        <w:t xml:space="preserve"> отказ от наследства не допускается. </w:t>
      </w:r>
    </w:p>
    <w:p w14:paraId="74F17F74"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lastRenderedPageBreak/>
        <w:t xml:space="preserve">2. Наследник вправе отказаться от наследства в течение срока, установленного для принятия наследства </w:t>
      </w:r>
      <w:hyperlink w:anchor="p473" w:history="1">
        <w:r w:rsidRPr="00AA2AC5">
          <w:rPr>
            <w:rFonts w:ascii="Times New Roman" w:eastAsia="Times New Roman" w:hAnsi="Times New Roman" w:cs="Times New Roman"/>
            <w:color w:val="0000FF"/>
            <w:sz w:val="24"/>
            <w:szCs w:val="24"/>
            <w:lang w:eastAsia="ru-RU"/>
          </w:rPr>
          <w:t>(статья 1154)</w:t>
        </w:r>
      </w:hyperlink>
      <w:r w:rsidRPr="00AA2AC5">
        <w:rPr>
          <w:rFonts w:ascii="Times New Roman" w:eastAsia="Times New Roman" w:hAnsi="Times New Roman" w:cs="Times New Roman"/>
          <w:sz w:val="24"/>
          <w:szCs w:val="24"/>
          <w:lang w:eastAsia="ru-RU"/>
        </w:rPr>
        <w:t xml:space="preserve">, в том числе в случае, когда он уже принял наследство. </w:t>
      </w:r>
    </w:p>
    <w:p w14:paraId="6FB38065"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Если наследник совершил действия, свидетельствующие о фактическом принятии наследства </w:t>
      </w:r>
      <w:hyperlink w:anchor="p463" w:history="1">
        <w:r w:rsidRPr="00AA2AC5">
          <w:rPr>
            <w:rFonts w:ascii="Times New Roman" w:eastAsia="Times New Roman" w:hAnsi="Times New Roman" w:cs="Times New Roman"/>
            <w:color w:val="0000FF"/>
            <w:sz w:val="24"/>
            <w:szCs w:val="24"/>
            <w:lang w:eastAsia="ru-RU"/>
          </w:rPr>
          <w:t>(пункт 2 статьи 1153)</w:t>
        </w:r>
      </w:hyperlink>
      <w:r w:rsidRPr="00AA2AC5">
        <w:rPr>
          <w:rFonts w:ascii="Times New Roman" w:eastAsia="Times New Roman" w:hAnsi="Times New Roman" w:cs="Times New Roman"/>
          <w:sz w:val="24"/>
          <w:szCs w:val="24"/>
          <w:lang w:eastAsia="ru-RU"/>
        </w:rPr>
        <w:t xml:space="preserve">, суд может по заявлению этого наследника признать его отказавшимся от наследства и по истечении установленного срока, если найдет причины пропуска срока уважительными. </w:t>
      </w:r>
    </w:p>
    <w:p w14:paraId="54519B40"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3. Отказ от наследства не может быть впоследствии изменен или взят обратно. </w:t>
      </w:r>
    </w:p>
    <w:p w14:paraId="59BDCA21"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4. Отказ от наследства в случае, когда наследником является несовершеннолетний, недееспособный или ограниченно дееспособный гражданин, допускается с предварительного разрешения органа опеки и попечительства. </w:t>
      </w:r>
    </w:p>
    <w:p w14:paraId="610032B2" w14:textId="77777777" w:rsidR="00AA2AC5" w:rsidRPr="00AA2AC5" w:rsidRDefault="00AA2AC5" w:rsidP="00AA2AC5">
      <w:pPr>
        <w:spacing w:after="0" w:line="240" w:lineRule="auto"/>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  </w:t>
      </w:r>
    </w:p>
    <w:p w14:paraId="5FA5C748"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bookmarkStart w:id="57" w:name="p505"/>
      <w:bookmarkEnd w:id="57"/>
      <w:r w:rsidRPr="00AA2AC5">
        <w:rPr>
          <w:rFonts w:ascii="Arial" w:eastAsia="Times New Roman" w:hAnsi="Arial" w:cs="Arial"/>
          <w:b/>
          <w:bCs/>
          <w:sz w:val="24"/>
          <w:szCs w:val="24"/>
          <w:lang w:eastAsia="ru-RU"/>
        </w:rPr>
        <w:t>Статья 1158. Отказ от наследства в пользу других лиц и отказ от части наследства</w:t>
      </w:r>
      <w:r w:rsidRPr="00AA2AC5">
        <w:rPr>
          <w:rFonts w:ascii="Times New Roman" w:eastAsia="Times New Roman" w:hAnsi="Times New Roman" w:cs="Times New Roman"/>
          <w:sz w:val="24"/>
          <w:szCs w:val="24"/>
          <w:lang w:eastAsia="ru-RU"/>
        </w:rPr>
        <w:t xml:space="preserve"> </w:t>
      </w:r>
    </w:p>
    <w:p w14:paraId="75DAEF38" w14:textId="77777777" w:rsidR="00AA2AC5" w:rsidRPr="00AA2AC5" w:rsidRDefault="00AA2AC5" w:rsidP="00AA2AC5">
      <w:pPr>
        <w:spacing w:after="0" w:line="240" w:lineRule="auto"/>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  </w:t>
      </w:r>
    </w:p>
    <w:p w14:paraId="6B181DEB"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bookmarkStart w:id="58" w:name="p507"/>
      <w:bookmarkEnd w:id="58"/>
      <w:r w:rsidRPr="00AA2AC5">
        <w:rPr>
          <w:rFonts w:ascii="Times New Roman" w:eastAsia="Times New Roman" w:hAnsi="Times New Roman" w:cs="Times New Roman"/>
          <w:sz w:val="24"/>
          <w:szCs w:val="24"/>
          <w:lang w:eastAsia="ru-RU"/>
        </w:rPr>
        <w:t xml:space="preserve">1. Наследник вправе отказаться от наследства в пользу других лиц из числа наследников по завещанию или наследников по закону любой очереди независимо от призвания к наследованию, не лишенных наследства </w:t>
      </w:r>
      <w:hyperlink w:anchor="p114" w:history="1">
        <w:r w:rsidRPr="00AA2AC5">
          <w:rPr>
            <w:rFonts w:ascii="Times New Roman" w:eastAsia="Times New Roman" w:hAnsi="Times New Roman" w:cs="Times New Roman"/>
            <w:color w:val="0000FF"/>
            <w:sz w:val="24"/>
            <w:szCs w:val="24"/>
            <w:lang w:eastAsia="ru-RU"/>
          </w:rPr>
          <w:t>(пункт 1 статьи 1119)</w:t>
        </w:r>
      </w:hyperlink>
      <w:r w:rsidRPr="00AA2AC5">
        <w:rPr>
          <w:rFonts w:ascii="Times New Roman" w:eastAsia="Times New Roman" w:hAnsi="Times New Roman" w:cs="Times New Roman"/>
          <w:sz w:val="24"/>
          <w:szCs w:val="24"/>
          <w:lang w:eastAsia="ru-RU"/>
        </w:rPr>
        <w:t xml:space="preserve">, а также в пользу тех, которые призваны к наследованию по праву представления </w:t>
      </w:r>
      <w:hyperlink w:anchor="p386" w:history="1">
        <w:r w:rsidRPr="00AA2AC5">
          <w:rPr>
            <w:rFonts w:ascii="Times New Roman" w:eastAsia="Times New Roman" w:hAnsi="Times New Roman" w:cs="Times New Roman"/>
            <w:color w:val="0000FF"/>
            <w:sz w:val="24"/>
            <w:szCs w:val="24"/>
            <w:lang w:eastAsia="ru-RU"/>
          </w:rPr>
          <w:t>(статья 1146)</w:t>
        </w:r>
      </w:hyperlink>
      <w:r w:rsidRPr="00AA2AC5">
        <w:rPr>
          <w:rFonts w:ascii="Times New Roman" w:eastAsia="Times New Roman" w:hAnsi="Times New Roman" w:cs="Times New Roman"/>
          <w:sz w:val="24"/>
          <w:szCs w:val="24"/>
          <w:lang w:eastAsia="ru-RU"/>
        </w:rPr>
        <w:t xml:space="preserve"> или в порядке наследственной трансмиссии </w:t>
      </w:r>
      <w:hyperlink w:anchor="p488" w:history="1">
        <w:r w:rsidRPr="00AA2AC5">
          <w:rPr>
            <w:rFonts w:ascii="Times New Roman" w:eastAsia="Times New Roman" w:hAnsi="Times New Roman" w:cs="Times New Roman"/>
            <w:color w:val="0000FF"/>
            <w:sz w:val="24"/>
            <w:szCs w:val="24"/>
            <w:lang w:eastAsia="ru-RU"/>
          </w:rPr>
          <w:t>(статья 1156)</w:t>
        </w:r>
      </w:hyperlink>
      <w:r w:rsidRPr="00AA2AC5">
        <w:rPr>
          <w:rFonts w:ascii="Times New Roman" w:eastAsia="Times New Roman" w:hAnsi="Times New Roman" w:cs="Times New Roman"/>
          <w:sz w:val="24"/>
          <w:szCs w:val="24"/>
          <w:lang w:eastAsia="ru-RU"/>
        </w:rPr>
        <w:t xml:space="preserve">. </w:t>
      </w:r>
    </w:p>
    <w:p w14:paraId="1740B3D7" w14:textId="77777777" w:rsidR="00AA2AC5" w:rsidRPr="00AA2AC5" w:rsidRDefault="00AA2AC5" w:rsidP="00AA2AC5">
      <w:pPr>
        <w:spacing w:after="0" w:line="240" w:lineRule="auto"/>
        <w:jc w:val="both"/>
        <w:rPr>
          <w:rFonts w:ascii="Times New Roman" w:eastAsia="Times New Roman" w:hAnsi="Times New Roman" w:cs="Times New Roman"/>
          <w:color w:val="000000"/>
          <w:sz w:val="24"/>
          <w:szCs w:val="24"/>
          <w:lang w:eastAsia="ru-RU"/>
        </w:rPr>
      </w:pPr>
      <w:r w:rsidRPr="00AA2AC5">
        <w:rPr>
          <w:rFonts w:ascii="Times New Roman" w:eastAsia="Times New Roman" w:hAnsi="Times New Roman" w:cs="Times New Roman"/>
          <w:color w:val="000000"/>
          <w:sz w:val="24"/>
          <w:szCs w:val="24"/>
          <w:lang w:eastAsia="ru-RU"/>
        </w:rPr>
        <w:t xml:space="preserve">(в ред. Федерального </w:t>
      </w:r>
      <w:hyperlink r:id="rId132" w:history="1">
        <w:r w:rsidRPr="00AA2AC5">
          <w:rPr>
            <w:rFonts w:ascii="Times New Roman" w:eastAsia="Times New Roman" w:hAnsi="Times New Roman" w:cs="Times New Roman"/>
            <w:color w:val="0000FF"/>
            <w:sz w:val="24"/>
            <w:szCs w:val="24"/>
            <w:lang w:eastAsia="ru-RU"/>
          </w:rPr>
          <w:t>закона</w:t>
        </w:r>
      </w:hyperlink>
      <w:r w:rsidRPr="00AA2AC5">
        <w:rPr>
          <w:rFonts w:ascii="Times New Roman" w:eastAsia="Times New Roman" w:hAnsi="Times New Roman" w:cs="Times New Roman"/>
          <w:color w:val="000000"/>
          <w:sz w:val="24"/>
          <w:szCs w:val="24"/>
          <w:lang w:eastAsia="ru-RU"/>
        </w:rPr>
        <w:t xml:space="preserve"> от 15.02.2016 N 22-ФЗ) </w:t>
      </w:r>
    </w:p>
    <w:p w14:paraId="283FEF23"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Не допускается отказ в пользу какого-либо из указанных лиц: </w:t>
      </w:r>
    </w:p>
    <w:p w14:paraId="37C5D5C0"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от имущества, наследуемого по завещанию, если все имущество наследодателя завещано назначенным им наследникам; </w:t>
      </w:r>
    </w:p>
    <w:p w14:paraId="3BA5FDE4"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от обязательной доли в наследстве </w:t>
      </w:r>
      <w:hyperlink w:anchor="p411" w:history="1">
        <w:r w:rsidRPr="00AA2AC5">
          <w:rPr>
            <w:rFonts w:ascii="Times New Roman" w:eastAsia="Times New Roman" w:hAnsi="Times New Roman" w:cs="Times New Roman"/>
            <w:color w:val="0000FF"/>
            <w:sz w:val="24"/>
            <w:szCs w:val="24"/>
            <w:lang w:eastAsia="ru-RU"/>
          </w:rPr>
          <w:t>(статья 1149)</w:t>
        </w:r>
      </w:hyperlink>
      <w:r w:rsidRPr="00AA2AC5">
        <w:rPr>
          <w:rFonts w:ascii="Times New Roman" w:eastAsia="Times New Roman" w:hAnsi="Times New Roman" w:cs="Times New Roman"/>
          <w:sz w:val="24"/>
          <w:szCs w:val="24"/>
          <w:lang w:eastAsia="ru-RU"/>
        </w:rPr>
        <w:t xml:space="preserve">; </w:t>
      </w:r>
    </w:p>
    <w:p w14:paraId="6A09F72E"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если наследнику подназначен наследник </w:t>
      </w:r>
      <w:hyperlink w:anchor="p124" w:history="1">
        <w:r w:rsidRPr="00AA2AC5">
          <w:rPr>
            <w:rFonts w:ascii="Times New Roman" w:eastAsia="Times New Roman" w:hAnsi="Times New Roman" w:cs="Times New Roman"/>
            <w:color w:val="0000FF"/>
            <w:sz w:val="24"/>
            <w:szCs w:val="24"/>
            <w:lang w:eastAsia="ru-RU"/>
          </w:rPr>
          <w:t>(статья 1121)</w:t>
        </w:r>
      </w:hyperlink>
      <w:r w:rsidRPr="00AA2AC5">
        <w:rPr>
          <w:rFonts w:ascii="Times New Roman" w:eastAsia="Times New Roman" w:hAnsi="Times New Roman" w:cs="Times New Roman"/>
          <w:sz w:val="24"/>
          <w:szCs w:val="24"/>
          <w:lang w:eastAsia="ru-RU"/>
        </w:rPr>
        <w:t xml:space="preserve">. </w:t>
      </w:r>
    </w:p>
    <w:p w14:paraId="1B5C9A5F"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2. Отказ от наследства в пользу лиц, не указанных в </w:t>
      </w:r>
      <w:hyperlink w:anchor="p507" w:history="1">
        <w:r w:rsidRPr="00AA2AC5">
          <w:rPr>
            <w:rFonts w:ascii="Times New Roman" w:eastAsia="Times New Roman" w:hAnsi="Times New Roman" w:cs="Times New Roman"/>
            <w:color w:val="0000FF"/>
            <w:sz w:val="24"/>
            <w:szCs w:val="24"/>
            <w:lang w:eastAsia="ru-RU"/>
          </w:rPr>
          <w:t>пункте 1</w:t>
        </w:r>
      </w:hyperlink>
      <w:r w:rsidRPr="00AA2AC5">
        <w:rPr>
          <w:rFonts w:ascii="Times New Roman" w:eastAsia="Times New Roman" w:hAnsi="Times New Roman" w:cs="Times New Roman"/>
          <w:sz w:val="24"/>
          <w:szCs w:val="24"/>
          <w:lang w:eastAsia="ru-RU"/>
        </w:rPr>
        <w:t xml:space="preserve"> настоящей статьи, не допускается. </w:t>
      </w:r>
    </w:p>
    <w:p w14:paraId="4A9AEF40"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Не допускается также отказ от наследства с оговорками или под условием. </w:t>
      </w:r>
    </w:p>
    <w:p w14:paraId="34D941B1"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3. Отказ от части причитающегося наследнику наследства не допускается. Однако если наследник призывается к наследованию одновременно по нескольким основаниям (по завещанию и по закону или в порядке наследственной трансмиссии и в результате открытия наследства и тому подобное), он вправе отказаться от наследства, причитающегося ему по одному из этих оснований, по нескольким из них или по всем основаниям. </w:t>
      </w:r>
    </w:p>
    <w:p w14:paraId="0DB9FC2B" w14:textId="77777777" w:rsidR="00AA2AC5" w:rsidRPr="00AA2AC5" w:rsidRDefault="00AA2AC5" w:rsidP="00AA2AC5">
      <w:pPr>
        <w:spacing w:after="0" w:line="240" w:lineRule="auto"/>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  </w:t>
      </w:r>
    </w:p>
    <w:p w14:paraId="330BC16F"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Arial" w:eastAsia="Times New Roman" w:hAnsi="Arial" w:cs="Arial"/>
          <w:b/>
          <w:bCs/>
          <w:sz w:val="24"/>
          <w:szCs w:val="24"/>
          <w:lang w:eastAsia="ru-RU"/>
        </w:rPr>
        <w:t>Статья 1159. Способы отказа от наследства</w:t>
      </w:r>
      <w:r w:rsidRPr="00AA2AC5">
        <w:rPr>
          <w:rFonts w:ascii="Times New Roman" w:eastAsia="Times New Roman" w:hAnsi="Times New Roman" w:cs="Times New Roman"/>
          <w:sz w:val="24"/>
          <w:szCs w:val="24"/>
          <w:lang w:eastAsia="ru-RU"/>
        </w:rPr>
        <w:t xml:space="preserve"> </w:t>
      </w:r>
    </w:p>
    <w:p w14:paraId="6508818F" w14:textId="77777777" w:rsidR="00AA2AC5" w:rsidRPr="00AA2AC5" w:rsidRDefault="00AA2AC5" w:rsidP="00AA2AC5">
      <w:pPr>
        <w:spacing w:after="0" w:line="240" w:lineRule="auto"/>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  </w:t>
      </w:r>
    </w:p>
    <w:p w14:paraId="125F3AAC"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1. Отказ от наследства совершается подачей по месту открытия наследства нотариусу или уполномоченному в соответствии с </w:t>
      </w:r>
      <w:hyperlink r:id="rId133" w:history="1">
        <w:r w:rsidRPr="00AA2AC5">
          <w:rPr>
            <w:rFonts w:ascii="Times New Roman" w:eastAsia="Times New Roman" w:hAnsi="Times New Roman" w:cs="Times New Roman"/>
            <w:color w:val="0000FF"/>
            <w:sz w:val="24"/>
            <w:szCs w:val="24"/>
            <w:lang w:eastAsia="ru-RU"/>
          </w:rPr>
          <w:t>законом</w:t>
        </w:r>
      </w:hyperlink>
      <w:r w:rsidRPr="00AA2AC5">
        <w:rPr>
          <w:rFonts w:ascii="Times New Roman" w:eastAsia="Times New Roman" w:hAnsi="Times New Roman" w:cs="Times New Roman"/>
          <w:sz w:val="24"/>
          <w:szCs w:val="24"/>
          <w:lang w:eastAsia="ru-RU"/>
        </w:rPr>
        <w:t xml:space="preserve"> выдавать свидетельства о праве на наследство должностному лицу заявления наследника об отказе от наследства. </w:t>
      </w:r>
    </w:p>
    <w:p w14:paraId="6A5A854A"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2. В случае, когда заявление об отказе от наследства подается нотариусу не самим наследником, а другим лицом или пересылается по почте, подпись наследника на таком заявлении должна быть засвидетельствована в порядке, установленном </w:t>
      </w:r>
      <w:hyperlink w:anchor="p460" w:history="1">
        <w:r w:rsidRPr="00AA2AC5">
          <w:rPr>
            <w:rFonts w:ascii="Times New Roman" w:eastAsia="Times New Roman" w:hAnsi="Times New Roman" w:cs="Times New Roman"/>
            <w:color w:val="0000FF"/>
            <w:sz w:val="24"/>
            <w:szCs w:val="24"/>
            <w:lang w:eastAsia="ru-RU"/>
          </w:rPr>
          <w:t>абзацем вторым пункта 1 статьи 1153</w:t>
        </w:r>
      </w:hyperlink>
      <w:r w:rsidRPr="00AA2AC5">
        <w:rPr>
          <w:rFonts w:ascii="Times New Roman" w:eastAsia="Times New Roman" w:hAnsi="Times New Roman" w:cs="Times New Roman"/>
          <w:sz w:val="24"/>
          <w:szCs w:val="24"/>
          <w:lang w:eastAsia="ru-RU"/>
        </w:rPr>
        <w:t xml:space="preserve"> настоящего Кодекса. </w:t>
      </w:r>
    </w:p>
    <w:p w14:paraId="2DB8598D"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3. Отказ от наследства через представителя возможен, если в доверенности специально предусмотрено полномочие на такой отказ. Для отказа законного представителя от наследства доверенность не требуется. </w:t>
      </w:r>
    </w:p>
    <w:p w14:paraId="14503EC2" w14:textId="77777777" w:rsidR="00AA2AC5" w:rsidRPr="00AA2AC5" w:rsidRDefault="00AA2AC5" w:rsidP="00AA2AC5">
      <w:pPr>
        <w:spacing w:after="0" w:line="240" w:lineRule="auto"/>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  </w:t>
      </w:r>
    </w:p>
    <w:p w14:paraId="6584455B"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bookmarkStart w:id="59" w:name="p523"/>
      <w:bookmarkEnd w:id="59"/>
      <w:r w:rsidRPr="00AA2AC5">
        <w:rPr>
          <w:rFonts w:ascii="Arial" w:eastAsia="Times New Roman" w:hAnsi="Arial" w:cs="Arial"/>
          <w:b/>
          <w:bCs/>
          <w:sz w:val="24"/>
          <w:szCs w:val="24"/>
          <w:lang w:eastAsia="ru-RU"/>
        </w:rPr>
        <w:t>Статья 1160. Право отказа от получения завещательного отказа</w:t>
      </w:r>
      <w:r w:rsidRPr="00AA2AC5">
        <w:rPr>
          <w:rFonts w:ascii="Times New Roman" w:eastAsia="Times New Roman" w:hAnsi="Times New Roman" w:cs="Times New Roman"/>
          <w:sz w:val="24"/>
          <w:szCs w:val="24"/>
          <w:lang w:eastAsia="ru-RU"/>
        </w:rPr>
        <w:t xml:space="preserve"> </w:t>
      </w:r>
    </w:p>
    <w:p w14:paraId="1E65ACB2" w14:textId="77777777" w:rsidR="00AA2AC5" w:rsidRPr="00AA2AC5" w:rsidRDefault="00AA2AC5" w:rsidP="00AA2AC5">
      <w:pPr>
        <w:spacing w:after="0" w:line="240" w:lineRule="auto"/>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  </w:t>
      </w:r>
    </w:p>
    <w:p w14:paraId="3D9EED13"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1. Отказополучатель вправе отказаться от получения завещательного отказа </w:t>
      </w:r>
      <w:hyperlink w:anchor="p297" w:history="1">
        <w:r w:rsidRPr="00AA2AC5">
          <w:rPr>
            <w:rFonts w:ascii="Times New Roman" w:eastAsia="Times New Roman" w:hAnsi="Times New Roman" w:cs="Times New Roman"/>
            <w:color w:val="0000FF"/>
            <w:sz w:val="24"/>
            <w:szCs w:val="24"/>
            <w:lang w:eastAsia="ru-RU"/>
          </w:rPr>
          <w:t>(статья 1137)</w:t>
        </w:r>
      </w:hyperlink>
      <w:r w:rsidRPr="00AA2AC5">
        <w:rPr>
          <w:rFonts w:ascii="Times New Roman" w:eastAsia="Times New Roman" w:hAnsi="Times New Roman" w:cs="Times New Roman"/>
          <w:sz w:val="24"/>
          <w:szCs w:val="24"/>
          <w:lang w:eastAsia="ru-RU"/>
        </w:rPr>
        <w:t xml:space="preserve">. При этом отказ в пользу другого лица, отказ с оговорками или под условием не допускается. </w:t>
      </w:r>
    </w:p>
    <w:p w14:paraId="14F9C586"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lastRenderedPageBreak/>
        <w:t xml:space="preserve">2. В случае, когда отказополучатель является одновременно наследником, его право, предусмотренное настоящей статьей, не зависит от его права принять наследство или отказаться от него. </w:t>
      </w:r>
    </w:p>
    <w:p w14:paraId="4D1B746E" w14:textId="77777777" w:rsidR="00AA2AC5" w:rsidRPr="00AA2AC5" w:rsidRDefault="00AA2AC5" w:rsidP="00AA2AC5">
      <w:pPr>
        <w:spacing w:after="0" w:line="240" w:lineRule="auto"/>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  </w:t>
      </w:r>
    </w:p>
    <w:p w14:paraId="314E7621"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Arial" w:eastAsia="Times New Roman" w:hAnsi="Arial" w:cs="Arial"/>
          <w:b/>
          <w:bCs/>
          <w:sz w:val="24"/>
          <w:szCs w:val="24"/>
          <w:lang w:eastAsia="ru-RU"/>
        </w:rPr>
        <w:t>Статья 1161. Приращение наследственных долей</w:t>
      </w:r>
      <w:r w:rsidRPr="00AA2AC5">
        <w:rPr>
          <w:rFonts w:ascii="Times New Roman" w:eastAsia="Times New Roman" w:hAnsi="Times New Roman" w:cs="Times New Roman"/>
          <w:sz w:val="24"/>
          <w:szCs w:val="24"/>
          <w:lang w:eastAsia="ru-RU"/>
        </w:rPr>
        <w:t xml:space="preserve"> </w:t>
      </w:r>
    </w:p>
    <w:p w14:paraId="2A16A57C" w14:textId="77777777" w:rsidR="00AA2AC5" w:rsidRPr="00AA2AC5" w:rsidRDefault="00AA2AC5" w:rsidP="00AA2AC5">
      <w:pPr>
        <w:spacing w:after="0" w:line="240" w:lineRule="auto"/>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  </w:t>
      </w:r>
    </w:p>
    <w:p w14:paraId="41D74330"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bookmarkStart w:id="60" w:name="p530"/>
      <w:bookmarkEnd w:id="60"/>
      <w:r w:rsidRPr="00AA2AC5">
        <w:rPr>
          <w:rFonts w:ascii="Times New Roman" w:eastAsia="Times New Roman" w:hAnsi="Times New Roman" w:cs="Times New Roman"/>
          <w:sz w:val="24"/>
          <w:szCs w:val="24"/>
          <w:lang w:eastAsia="ru-RU"/>
        </w:rPr>
        <w:t xml:space="preserve">1. Если наследник не примет наследство, откажется от наследства, не указав при этом, что отказывается в пользу другого наследника </w:t>
      </w:r>
      <w:hyperlink w:anchor="p505" w:history="1">
        <w:r w:rsidRPr="00AA2AC5">
          <w:rPr>
            <w:rFonts w:ascii="Times New Roman" w:eastAsia="Times New Roman" w:hAnsi="Times New Roman" w:cs="Times New Roman"/>
            <w:color w:val="0000FF"/>
            <w:sz w:val="24"/>
            <w:szCs w:val="24"/>
            <w:lang w:eastAsia="ru-RU"/>
          </w:rPr>
          <w:t>(статья 1158)</w:t>
        </w:r>
      </w:hyperlink>
      <w:r w:rsidRPr="00AA2AC5">
        <w:rPr>
          <w:rFonts w:ascii="Times New Roman" w:eastAsia="Times New Roman" w:hAnsi="Times New Roman" w:cs="Times New Roman"/>
          <w:sz w:val="24"/>
          <w:szCs w:val="24"/>
          <w:lang w:eastAsia="ru-RU"/>
        </w:rPr>
        <w:t xml:space="preserve">, не будет иметь права наследовать или будет отстранен от наследования по основаниям, установленным </w:t>
      </w:r>
      <w:hyperlink w:anchor="p83" w:history="1">
        <w:r w:rsidRPr="00AA2AC5">
          <w:rPr>
            <w:rFonts w:ascii="Times New Roman" w:eastAsia="Times New Roman" w:hAnsi="Times New Roman" w:cs="Times New Roman"/>
            <w:color w:val="0000FF"/>
            <w:sz w:val="24"/>
            <w:szCs w:val="24"/>
            <w:lang w:eastAsia="ru-RU"/>
          </w:rPr>
          <w:t>статьей 1117</w:t>
        </w:r>
      </w:hyperlink>
      <w:r w:rsidRPr="00AA2AC5">
        <w:rPr>
          <w:rFonts w:ascii="Times New Roman" w:eastAsia="Times New Roman" w:hAnsi="Times New Roman" w:cs="Times New Roman"/>
          <w:sz w:val="24"/>
          <w:szCs w:val="24"/>
          <w:lang w:eastAsia="ru-RU"/>
        </w:rPr>
        <w:t xml:space="preserve"> настоящего Кодекса, либо вследствие недействительности завещания, часть наследства, которая причиталась бы такому отпавшему наследнику, переходит к наследникам по закону, призванным к наследованию, пропорционально их наследственным долям. </w:t>
      </w:r>
    </w:p>
    <w:p w14:paraId="7A396AAA"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Однако в случае, когда наследодатель завещал все имущество назначенным им наследникам, часть наследства, причитавшаяся наследнику, отказавшемуся от наследства или отпавшему по иным указанным основаниям, переходит к остальным наследникам по завещанию пропорционально их наследственным долям, если только завещанием не предусмотрено иное распределение этой части наследства. </w:t>
      </w:r>
    </w:p>
    <w:p w14:paraId="07BE00FC"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2. Правила, содержащиеся в </w:t>
      </w:r>
      <w:hyperlink w:anchor="p530" w:history="1">
        <w:r w:rsidRPr="00AA2AC5">
          <w:rPr>
            <w:rFonts w:ascii="Times New Roman" w:eastAsia="Times New Roman" w:hAnsi="Times New Roman" w:cs="Times New Roman"/>
            <w:color w:val="0000FF"/>
            <w:sz w:val="24"/>
            <w:szCs w:val="24"/>
            <w:lang w:eastAsia="ru-RU"/>
          </w:rPr>
          <w:t>пункте 1</w:t>
        </w:r>
      </w:hyperlink>
      <w:r w:rsidRPr="00AA2AC5">
        <w:rPr>
          <w:rFonts w:ascii="Times New Roman" w:eastAsia="Times New Roman" w:hAnsi="Times New Roman" w:cs="Times New Roman"/>
          <w:sz w:val="24"/>
          <w:szCs w:val="24"/>
          <w:lang w:eastAsia="ru-RU"/>
        </w:rPr>
        <w:t xml:space="preserve"> настоящей статьи, не применяются, если наследнику, отказавшемуся от наследства или отпавшему по иным основаниям, подназначен наследник </w:t>
      </w:r>
      <w:hyperlink w:anchor="p127" w:history="1">
        <w:r w:rsidRPr="00AA2AC5">
          <w:rPr>
            <w:rFonts w:ascii="Times New Roman" w:eastAsia="Times New Roman" w:hAnsi="Times New Roman" w:cs="Times New Roman"/>
            <w:color w:val="0000FF"/>
            <w:sz w:val="24"/>
            <w:szCs w:val="24"/>
            <w:lang w:eastAsia="ru-RU"/>
          </w:rPr>
          <w:t>(пункт 2 статьи 1121)</w:t>
        </w:r>
      </w:hyperlink>
      <w:r w:rsidRPr="00AA2AC5">
        <w:rPr>
          <w:rFonts w:ascii="Times New Roman" w:eastAsia="Times New Roman" w:hAnsi="Times New Roman" w:cs="Times New Roman"/>
          <w:sz w:val="24"/>
          <w:szCs w:val="24"/>
          <w:lang w:eastAsia="ru-RU"/>
        </w:rPr>
        <w:t xml:space="preserve">. </w:t>
      </w:r>
    </w:p>
    <w:p w14:paraId="1F387587" w14:textId="77777777" w:rsidR="00AA2AC5" w:rsidRPr="00AA2AC5" w:rsidRDefault="00AA2AC5" w:rsidP="00AA2AC5">
      <w:pPr>
        <w:spacing w:after="0" w:line="240" w:lineRule="auto"/>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  </w:t>
      </w:r>
    </w:p>
    <w:p w14:paraId="54017570"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Arial" w:eastAsia="Times New Roman" w:hAnsi="Arial" w:cs="Arial"/>
          <w:b/>
          <w:bCs/>
          <w:sz w:val="24"/>
          <w:szCs w:val="24"/>
          <w:lang w:eastAsia="ru-RU"/>
        </w:rPr>
        <w:t>Статья 1162. Свидетельство о праве на наследство</w:t>
      </w:r>
      <w:r w:rsidRPr="00AA2AC5">
        <w:rPr>
          <w:rFonts w:ascii="Times New Roman" w:eastAsia="Times New Roman" w:hAnsi="Times New Roman" w:cs="Times New Roman"/>
          <w:sz w:val="24"/>
          <w:szCs w:val="24"/>
          <w:lang w:eastAsia="ru-RU"/>
        </w:rPr>
        <w:t xml:space="preserve"> </w:t>
      </w:r>
    </w:p>
    <w:p w14:paraId="570328C5" w14:textId="77777777" w:rsidR="00AA2AC5" w:rsidRPr="00AA2AC5" w:rsidRDefault="00AA2AC5" w:rsidP="00AA2AC5">
      <w:pPr>
        <w:spacing w:after="0" w:line="240" w:lineRule="auto"/>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  </w:t>
      </w:r>
    </w:p>
    <w:p w14:paraId="2F3FFAAA"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1. Свидетельство о праве на наследство выдается по месту открытия наследства нотариусом или уполномоченным в соответствии с </w:t>
      </w:r>
      <w:hyperlink r:id="rId134" w:history="1">
        <w:r w:rsidRPr="00AA2AC5">
          <w:rPr>
            <w:rFonts w:ascii="Times New Roman" w:eastAsia="Times New Roman" w:hAnsi="Times New Roman" w:cs="Times New Roman"/>
            <w:color w:val="0000FF"/>
            <w:sz w:val="24"/>
            <w:szCs w:val="24"/>
            <w:lang w:eastAsia="ru-RU"/>
          </w:rPr>
          <w:t>законом</w:t>
        </w:r>
      </w:hyperlink>
      <w:r w:rsidRPr="00AA2AC5">
        <w:rPr>
          <w:rFonts w:ascii="Times New Roman" w:eastAsia="Times New Roman" w:hAnsi="Times New Roman" w:cs="Times New Roman"/>
          <w:sz w:val="24"/>
          <w:szCs w:val="24"/>
          <w:lang w:eastAsia="ru-RU"/>
        </w:rPr>
        <w:t xml:space="preserve"> совершать такое нотариальное действие должностным лицом. </w:t>
      </w:r>
    </w:p>
    <w:p w14:paraId="44801137"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Свидетельство выдается по заявлению наследника. По желанию наследников свидетельство может быть выдано всем наследникам вместе или каждому наследнику в отдельности, на все наследственное имущество в целом или на его отдельные части. </w:t>
      </w:r>
    </w:p>
    <w:p w14:paraId="0021536F"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В таком же порядке выдается свидетельство и при переходе выморочного имущества в соответствии со </w:t>
      </w:r>
      <w:hyperlink w:anchor="p430" w:history="1">
        <w:r w:rsidRPr="00AA2AC5">
          <w:rPr>
            <w:rFonts w:ascii="Times New Roman" w:eastAsia="Times New Roman" w:hAnsi="Times New Roman" w:cs="Times New Roman"/>
            <w:color w:val="0000FF"/>
            <w:sz w:val="24"/>
            <w:szCs w:val="24"/>
            <w:lang w:eastAsia="ru-RU"/>
          </w:rPr>
          <w:t>статьей 1151</w:t>
        </w:r>
      </w:hyperlink>
      <w:r w:rsidRPr="00AA2AC5">
        <w:rPr>
          <w:rFonts w:ascii="Times New Roman" w:eastAsia="Times New Roman" w:hAnsi="Times New Roman" w:cs="Times New Roman"/>
          <w:sz w:val="24"/>
          <w:szCs w:val="24"/>
          <w:lang w:eastAsia="ru-RU"/>
        </w:rPr>
        <w:t xml:space="preserve"> настоящего Кодекса к Российской Федерации, субъекту Российской Федерации или муниципальному образованию. </w:t>
      </w:r>
    </w:p>
    <w:p w14:paraId="198A84BF" w14:textId="77777777" w:rsidR="00AA2AC5" w:rsidRPr="00AA2AC5" w:rsidRDefault="00AA2AC5" w:rsidP="00AA2AC5">
      <w:pPr>
        <w:spacing w:after="0" w:line="240" w:lineRule="auto"/>
        <w:jc w:val="both"/>
        <w:rPr>
          <w:rFonts w:ascii="Times New Roman" w:eastAsia="Times New Roman" w:hAnsi="Times New Roman" w:cs="Times New Roman"/>
          <w:color w:val="000000"/>
          <w:sz w:val="24"/>
          <w:szCs w:val="24"/>
          <w:lang w:eastAsia="ru-RU"/>
        </w:rPr>
      </w:pPr>
      <w:r w:rsidRPr="00AA2AC5">
        <w:rPr>
          <w:rFonts w:ascii="Times New Roman" w:eastAsia="Times New Roman" w:hAnsi="Times New Roman" w:cs="Times New Roman"/>
          <w:color w:val="000000"/>
          <w:sz w:val="24"/>
          <w:szCs w:val="24"/>
          <w:lang w:eastAsia="ru-RU"/>
        </w:rPr>
        <w:t xml:space="preserve">(в ред. Федерального </w:t>
      </w:r>
      <w:hyperlink r:id="rId135" w:history="1">
        <w:r w:rsidRPr="00AA2AC5">
          <w:rPr>
            <w:rFonts w:ascii="Times New Roman" w:eastAsia="Times New Roman" w:hAnsi="Times New Roman" w:cs="Times New Roman"/>
            <w:color w:val="0000FF"/>
            <w:sz w:val="24"/>
            <w:szCs w:val="24"/>
            <w:lang w:eastAsia="ru-RU"/>
          </w:rPr>
          <w:t>закона</w:t>
        </w:r>
      </w:hyperlink>
      <w:r w:rsidRPr="00AA2AC5">
        <w:rPr>
          <w:rFonts w:ascii="Times New Roman" w:eastAsia="Times New Roman" w:hAnsi="Times New Roman" w:cs="Times New Roman"/>
          <w:color w:val="000000"/>
          <w:sz w:val="24"/>
          <w:szCs w:val="24"/>
          <w:lang w:eastAsia="ru-RU"/>
        </w:rPr>
        <w:t xml:space="preserve"> от 29.11.2007 N 281-ФЗ) </w:t>
      </w:r>
    </w:p>
    <w:p w14:paraId="7213486F"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2. В случае выявления после выдачи свидетельства о праве на наследство наследственного имущества, на которое такое свидетельство не было выдано, выдается </w:t>
      </w:r>
      <w:hyperlink r:id="rId136" w:history="1">
        <w:r w:rsidRPr="00AA2AC5">
          <w:rPr>
            <w:rFonts w:ascii="Times New Roman" w:eastAsia="Times New Roman" w:hAnsi="Times New Roman" w:cs="Times New Roman"/>
            <w:color w:val="0000FF"/>
            <w:sz w:val="24"/>
            <w:szCs w:val="24"/>
            <w:lang w:eastAsia="ru-RU"/>
          </w:rPr>
          <w:t>дополнительное свидетельство</w:t>
        </w:r>
      </w:hyperlink>
      <w:r w:rsidRPr="00AA2AC5">
        <w:rPr>
          <w:rFonts w:ascii="Times New Roman" w:eastAsia="Times New Roman" w:hAnsi="Times New Roman" w:cs="Times New Roman"/>
          <w:sz w:val="24"/>
          <w:szCs w:val="24"/>
          <w:lang w:eastAsia="ru-RU"/>
        </w:rPr>
        <w:t xml:space="preserve"> о праве на наследство. </w:t>
      </w:r>
    </w:p>
    <w:p w14:paraId="68CEC99B" w14:textId="77777777" w:rsidR="00AA2AC5" w:rsidRPr="00AA2AC5" w:rsidRDefault="00AA2AC5" w:rsidP="00AA2AC5">
      <w:pPr>
        <w:spacing w:after="0" w:line="240" w:lineRule="auto"/>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  </w:t>
      </w:r>
    </w:p>
    <w:p w14:paraId="60193851"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Arial" w:eastAsia="Times New Roman" w:hAnsi="Arial" w:cs="Arial"/>
          <w:b/>
          <w:bCs/>
          <w:sz w:val="24"/>
          <w:szCs w:val="24"/>
          <w:lang w:eastAsia="ru-RU"/>
        </w:rPr>
        <w:t>Статья 1163. Сроки выдачи свидетельства о праве на наследство</w:t>
      </w:r>
      <w:r w:rsidRPr="00AA2AC5">
        <w:rPr>
          <w:rFonts w:ascii="Times New Roman" w:eastAsia="Times New Roman" w:hAnsi="Times New Roman" w:cs="Times New Roman"/>
          <w:sz w:val="24"/>
          <w:szCs w:val="24"/>
          <w:lang w:eastAsia="ru-RU"/>
        </w:rPr>
        <w:t xml:space="preserve"> </w:t>
      </w:r>
    </w:p>
    <w:p w14:paraId="429262AD" w14:textId="77777777" w:rsidR="00AA2AC5" w:rsidRPr="00AA2AC5" w:rsidRDefault="00AA2AC5" w:rsidP="00AA2AC5">
      <w:pPr>
        <w:spacing w:after="0" w:line="240" w:lineRule="auto"/>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  </w:t>
      </w:r>
    </w:p>
    <w:p w14:paraId="04E06C3B"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1. Свидетельство о праве на наследство выдается наследникам в любое время по истечении шести месяцев со дня открытия наследства, за исключением случаев, предусмотренных настоящим Кодексом. </w:t>
      </w:r>
    </w:p>
    <w:p w14:paraId="30A4BDB2"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2. При наследовании как по закону, так и по завещанию свидетельство о праве на наследство может быть выдано до истечения шести месяцев со дня открытия наследства, если имеются достоверные данные о том, что кроме лиц, обратившихся за выдачей свидетельства, иных наследников, имеющих право на наследство или его соответствующую часть, не имеется. </w:t>
      </w:r>
    </w:p>
    <w:p w14:paraId="3B0E1A39"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3. Выдача свидетельства о праве на наследство приостанавливается по решению суда, а также при наличии зачатого, но еще не родившегося наследника. </w:t>
      </w:r>
    </w:p>
    <w:p w14:paraId="2710DE44" w14:textId="77777777" w:rsidR="00AA2AC5" w:rsidRPr="00AA2AC5" w:rsidRDefault="00AA2AC5" w:rsidP="00AA2AC5">
      <w:pPr>
        <w:spacing w:after="0" w:line="240" w:lineRule="auto"/>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  </w:t>
      </w:r>
    </w:p>
    <w:p w14:paraId="4D2B9D36"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Arial" w:eastAsia="Times New Roman" w:hAnsi="Arial" w:cs="Arial"/>
          <w:b/>
          <w:bCs/>
          <w:sz w:val="24"/>
          <w:szCs w:val="24"/>
          <w:lang w:eastAsia="ru-RU"/>
        </w:rPr>
        <w:t>Статья 1164. Общая собственность наследников</w:t>
      </w:r>
      <w:r w:rsidRPr="00AA2AC5">
        <w:rPr>
          <w:rFonts w:ascii="Times New Roman" w:eastAsia="Times New Roman" w:hAnsi="Times New Roman" w:cs="Times New Roman"/>
          <w:sz w:val="24"/>
          <w:szCs w:val="24"/>
          <w:lang w:eastAsia="ru-RU"/>
        </w:rPr>
        <w:t xml:space="preserve"> </w:t>
      </w:r>
    </w:p>
    <w:p w14:paraId="1D3AF789" w14:textId="77777777" w:rsidR="00AA2AC5" w:rsidRPr="00AA2AC5" w:rsidRDefault="00AA2AC5" w:rsidP="00AA2AC5">
      <w:pPr>
        <w:spacing w:after="0" w:line="240" w:lineRule="auto"/>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lastRenderedPageBreak/>
        <w:t xml:space="preserve">  </w:t>
      </w:r>
    </w:p>
    <w:p w14:paraId="7A371137"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При наследовании по закону, если наследственное имущество переходит к двум или нескольким наследникам, и при наследовании по завещанию, если оно завещано двум или нескольким наследникам без указания наследуемого каждым из них конкретного имущества, наследственное имущество поступает со дня открытия наследства в общую долевую собственность наследников. </w:t>
      </w:r>
    </w:p>
    <w:p w14:paraId="2D9C7201"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К общей собственности наследников на наследственное имущество применяются положения </w:t>
      </w:r>
      <w:hyperlink r:id="rId137" w:history="1">
        <w:r w:rsidRPr="00AA2AC5">
          <w:rPr>
            <w:rFonts w:ascii="Times New Roman" w:eastAsia="Times New Roman" w:hAnsi="Times New Roman" w:cs="Times New Roman"/>
            <w:color w:val="0000FF"/>
            <w:sz w:val="24"/>
            <w:szCs w:val="24"/>
            <w:lang w:eastAsia="ru-RU"/>
          </w:rPr>
          <w:t>главы 16</w:t>
        </w:r>
      </w:hyperlink>
      <w:r w:rsidRPr="00AA2AC5">
        <w:rPr>
          <w:rFonts w:ascii="Times New Roman" w:eastAsia="Times New Roman" w:hAnsi="Times New Roman" w:cs="Times New Roman"/>
          <w:sz w:val="24"/>
          <w:szCs w:val="24"/>
          <w:lang w:eastAsia="ru-RU"/>
        </w:rPr>
        <w:t xml:space="preserve"> настоящего Кодекса об общей долевой собственности с учетом правил </w:t>
      </w:r>
      <w:hyperlink w:anchor="p553" w:history="1">
        <w:r w:rsidRPr="00AA2AC5">
          <w:rPr>
            <w:rFonts w:ascii="Times New Roman" w:eastAsia="Times New Roman" w:hAnsi="Times New Roman" w:cs="Times New Roman"/>
            <w:color w:val="0000FF"/>
            <w:sz w:val="24"/>
            <w:szCs w:val="24"/>
            <w:lang w:eastAsia="ru-RU"/>
          </w:rPr>
          <w:t>статей 1165</w:t>
        </w:r>
      </w:hyperlink>
      <w:r w:rsidRPr="00AA2AC5">
        <w:rPr>
          <w:rFonts w:ascii="Times New Roman" w:eastAsia="Times New Roman" w:hAnsi="Times New Roman" w:cs="Times New Roman"/>
          <w:sz w:val="24"/>
          <w:szCs w:val="24"/>
          <w:lang w:eastAsia="ru-RU"/>
        </w:rPr>
        <w:t xml:space="preserve"> - </w:t>
      </w:r>
      <w:hyperlink w:anchor="p580" w:history="1">
        <w:r w:rsidRPr="00AA2AC5">
          <w:rPr>
            <w:rFonts w:ascii="Times New Roman" w:eastAsia="Times New Roman" w:hAnsi="Times New Roman" w:cs="Times New Roman"/>
            <w:color w:val="0000FF"/>
            <w:sz w:val="24"/>
            <w:szCs w:val="24"/>
            <w:lang w:eastAsia="ru-RU"/>
          </w:rPr>
          <w:t>1170</w:t>
        </w:r>
      </w:hyperlink>
      <w:r w:rsidRPr="00AA2AC5">
        <w:rPr>
          <w:rFonts w:ascii="Times New Roman" w:eastAsia="Times New Roman" w:hAnsi="Times New Roman" w:cs="Times New Roman"/>
          <w:sz w:val="24"/>
          <w:szCs w:val="24"/>
          <w:lang w:eastAsia="ru-RU"/>
        </w:rPr>
        <w:t xml:space="preserve"> настоящего Кодекса. Однако при разделе наследственного имущества правила </w:t>
      </w:r>
      <w:hyperlink w:anchor="p570" w:history="1">
        <w:r w:rsidRPr="00AA2AC5">
          <w:rPr>
            <w:rFonts w:ascii="Times New Roman" w:eastAsia="Times New Roman" w:hAnsi="Times New Roman" w:cs="Times New Roman"/>
            <w:color w:val="0000FF"/>
            <w:sz w:val="24"/>
            <w:szCs w:val="24"/>
            <w:lang w:eastAsia="ru-RU"/>
          </w:rPr>
          <w:t>статей 1168</w:t>
        </w:r>
      </w:hyperlink>
      <w:r w:rsidRPr="00AA2AC5">
        <w:rPr>
          <w:rFonts w:ascii="Times New Roman" w:eastAsia="Times New Roman" w:hAnsi="Times New Roman" w:cs="Times New Roman"/>
          <w:sz w:val="24"/>
          <w:szCs w:val="24"/>
          <w:lang w:eastAsia="ru-RU"/>
        </w:rPr>
        <w:t xml:space="preserve"> - </w:t>
      </w:r>
      <w:hyperlink w:anchor="p580" w:history="1">
        <w:r w:rsidRPr="00AA2AC5">
          <w:rPr>
            <w:rFonts w:ascii="Times New Roman" w:eastAsia="Times New Roman" w:hAnsi="Times New Roman" w:cs="Times New Roman"/>
            <w:color w:val="0000FF"/>
            <w:sz w:val="24"/>
            <w:szCs w:val="24"/>
            <w:lang w:eastAsia="ru-RU"/>
          </w:rPr>
          <w:t>1170</w:t>
        </w:r>
      </w:hyperlink>
      <w:r w:rsidRPr="00AA2AC5">
        <w:rPr>
          <w:rFonts w:ascii="Times New Roman" w:eastAsia="Times New Roman" w:hAnsi="Times New Roman" w:cs="Times New Roman"/>
          <w:sz w:val="24"/>
          <w:szCs w:val="24"/>
          <w:lang w:eastAsia="ru-RU"/>
        </w:rPr>
        <w:t xml:space="preserve"> настоящего Кодекса применяются в течение трех лет со дня открытия наследства. </w:t>
      </w:r>
    </w:p>
    <w:p w14:paraId="65CE5020" w14:textId="77777777" w:rsidR="00AA2AC5" w:rsidRPr="00AA2AC5" w:rsidRDefault="00AA2AC5" w:rsidP="00AA2AC5">
      <w:pPr>
        <w:spacing w:after="0" w:line="240" w:lineRule="auto"/>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  </w:t>
      </w:r>
    </w:p>
    <w:p w14:paraId="36E4CB92"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bookmarkStart w:id="61" w:name="p553"/>
      <w:bookmarkEnd w:id="61"/>
      <w:r w:rsidRPr="00AA2AC5">
        <w:rPr>
          <w:rFonts w:ascii="Arial" w:eastAsia="Times New Roman" w:hAnsi="Arial" w:cs="Arial"/>
          <w:b/>
          <w:bCs/>
          <w:sz w:val="24"/>
          <w:szCs w:val="24"/>
          <w:lang w:eastAsia="ru-RU"/>
        </w:rPr>
        <w:t>Статья 1165. Раздел наследства по соглашению между наследниками</w:t>
      </w:r>
      <w:r w:rsidRPr="00AA2AC5">
        <w:rPr>
          <w:rFonts w:ascii="Times New Roman" w:eastAsia="Times New Roman" w:hAnsi="Times New Roman" w:cs="Times New Roman"/>
          <w:sz w:val="24"/>
          <w:szCs w:val="24"/>
          <w:lang w:eastAsia="ru-RU"/>
        </w:rPr>
        <w:t xml:space="preserve"> </w:t>
      </w:r>
    </w:p>
    <w:p w14:paraId="026261C1" w14:textId="77777777" w:rsidR="00AA2AC5" w:rsidRPr="00AA2AC5" w:rsidRDefault="00AA2AC5" w:rsidP="00AA2AC5">
      <w:pPr>
        <w:spacing w:after="0" w:line="240" w:lineRule="auto"/>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  </w:t>
      </w:r>
    </w:p>
    <w:p w14:paraId="134CE80E"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1. Наследственное имущество, которое находится в общей долевой собственности двух или нескольких наследников, может быть разделено по соглашению между ними. </w:t>
      </w:r>
    </w:p>
    <w:p w14:paraId="086F2ABF"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К соглашению о разделе наследства применяются правила настоящего Кодекса о </w:t>
      </w:r>
      <w:hyperlink r:id="rId138" w:history="1">
        <w:r w:rsidRPr="00AA2AC5">
          <w:rPr>
            <w:rFonts w:ascii="Times New Roman" w:eastAsia="Times New Roman" w:hAnsi="Times New Roman" w:cs="Times New Roman"/>
            <w:color w:val="0000FF"/>
            <w:sz w:val="24"/>
            <w:szCs w:val="24"/>
            <w:lang w:eastAsia="ru-RU"/>
          </w:rPr>
          <w:t>форме</w:t>
        </w:r>
      </w:hyperlink>
      <w:r w:rsidRPr="00AA2AC5">
        <w:rPr>
          <w:rFonts w:ascii="Times New Roman" w:eastAsia="Times New Roman" w:hAnsi="Times New Roman" w:cs="Times New Roman"/>
          <w:sz w:val="24"/>
          <w:szCs w:val="24"/>
          <w:lang w:eastAsia="ru-RU"/>
        </w:rPr>
        <w:t xml:space="preserve"> сделок и </w:t>
      </w:r>
      <w:hyperlink r:id="rId139" w:history="1">
        <w:r w:rsidRPr="00AA2AC5">
          <w:rPr>
            <w:rFonts w:ascii="Times New Roman" w:eastAsia="Times New Roman" w:hAnsi="Times New Roman" w:cs="Times New Roman"/>
            <w:color w:val="0000FF"/>
            <w:sz w:val="24"/>
            <w:szCs w:val="24"/>
            <w:lang w:eastAsia="ru-RU"/>
          </w:rPr>
          <w:t>форме</w:t>
        </w:r>
      </w:hyperlink>
      <w:r w:rsidRPr="00AA2AC5">
        <w:rPr>
          <w:rFonts w:ascii="Times New Roman" w:eastAsia="Times New Roman" w:hAnsi="Times New Roman" w:cs="Times New Roman"/>
          <w:sz w:val="24"/>
          <w:szCs w:val="24"/>
          <w:lang w:eastAsia="ru-RU"/>
        </w:rPr>
        <w:t xml:space="preserve"> договоров. </w:t>
      </w:r>
    </w:p>
    <w:p w14:paraId="2BC79AB5"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2. Соглашение о разделе наследства, в состав которого входит недвижимое имущество, в том числе соглашение о выделении из наследства доли одного или нескольких наследников, может быть заключено наследниками после выдачи им свидетельства о праве на наследство. </w:t>
      </w:r>
    </w:p>
    <w:p w14:paraId="2386E9DF"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Государственная регистрация прав наследников на недвижимое имущество, в отношении которого заключено соглашение о разделе наследства, осуществляется на основании соглашения о разделе наследства и ранее выданного свидетельства о праве на наследство, а в случае, когда государственная регистрация прав наследников на недвижимое имущество была осуществлена до заключения ими соглашения о разделе наследства, на основании соглашения о разделе наследства. </w:t>
      </w:r>
    </w:p>
    <w:p w14:paraId="09C6DADE"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3. Несоответствие раздела наследства, осуществленного наследниками в заключенном ими соглашении, причитающимся наследникам долям, указанным в свидетельстве о праве на наследство, не может повлечь за собой отказ в государственной регистрации их прав на недвижимое имущество, полученное в результате раздела наследства. </w:t>
      </w:r>
    </w:p>
    <w:p w14:paraId="2CC73BBC" w14:textId="77777777" w:rsidR="00AA2AC5" w:rsidRPr="00AA2AC5" w:rsidRDefault="00AA2AC5" w:rsidP="00AA2AC5">
      <w:pPr>
        <w:spacing w:after="0" w:line="240" w:lineRule="auto"/>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  </w:t>
      </w:r>
    </w:p>
    <w:p w14:paraId="724B60E7"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Arial" w:eastAsia="Times New Roman" w:hAnsi="Arial" w:cs="Arial"/>
          <w:b/>
          <w:bCs/>
          <w:sz w:val="24"/>
          <w:szCs w:val="24"/>
          <w:lang w:eastAsia="ru-RU"/>
        </w:rPr>
        <w:t>Статья 1166. Охрана интересов ребенка при разделе наследства</w:t>
      </w:r>
      <w:r w:rsidRPr="00AA2AC5">
        <w:rPr>
          <w:rFonts w:ascii="Times New Roman" w:eastAsia="Times New Roman" w:hAnsi="Times New Roman" w:cs="Times New Roman"/>
          <w:sz w:val="24"/>
          <w:szCs w:val="24"/>
          <w:lang w:eastAsia="ru-RU"/>
        </w:rPr>
        <w:t xml:space="preserve"> </w:t>
      </w:r>
    </w:p>
    <w:p w14:paraId="50D1744E" w14:textId="77777777" w:rsidR="00AA2AC5" w:rsidRPr="00AA2AC5" w:rsidRDefault="00AA2AC5" w:rsidP="00AA2AC5">
      <w:pPr>
        <w:spacing w:after="0" w:line="240" w:lineRule="auto"/>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  </w:t>
      </w:r>
    </w:p>
    <w:p w14:paraId="0E67ADE1"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При наличии зачатого, но еще не родившегося наследника раздел наследства может быть осуществлен только после рождения такого наследника. </w:t>
      </w:r>
    </w:p>
    <w:p w14:paraId="3A86468A" w14:textId="77777777" w:rsidR="00AA2AC5" w:rsidRPr="00AA2AC5" w:rsidRDefault="00AA2AC5" w:rsidP="00AA2AC5">
      <w:pPr>
        <w:spacing w:after="0" w:line="240" w:lineRule="auto"/>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  </w:t>
      </w:r>
    </w:p>
    <w:p w14:paraId="4C4CDFA5"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Arial" w:eastAsia="Times New Roman" w:hAnsi="Arial" w:cs="Arial"/>
          <w:b/>
          <w:bCs/>
          <w:sz w:val="24"/>
          <w:szCs w:val="24"/>
          <w:lang w:eastAsia="ru-RU"/>
        </w:rPr>
        <w:t>Статья 1167. Охрана законных интересов несовершеннолетних, недееспособных и ограниченно дееспособных граждан при разделе наследства</w:t>
      </w:r>
      <w:r w:rsidRPr="00AA2AC5">
        <w:rPr>
          <w:rFonts w:ascii="Times New Roman" w:eastAsia="Times New Roman" w:hAnsi="Times New Roman" w:cs="Times New Roman"/>
          <w:sz w:val="24"/>
          <w:szCs w:val="24"/>
          <w:lang w:eastAsia="ru-RU"/>
        </w:rPr>
        <w:t xml:space="preserve"> </w:t>
      </w:r>
    </w:p>
    <w:p w14:paraId="3C2C89AB" w14:textId="77777777" w:rsidR="00AA2AC5" w:rsidRPr="00AA2AC5" w:rsidRDefault="00AA2AC5" w:rsidP="00AA2AC5">
      <w:pPr>
        <w:spacing w:after="0" w:line="240" w:lineRule="auto"/>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  </w:t>
      </w:r>
    </w:p>
    <w:p w14:paraId="13AA3EF7"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При наличии среди наследников несовершеннолетних, недееспособных или ограниченно дееспособных граждан раздел наследства осуществляется с соблюдением правил </w:t>
      </w:r>
      <w:hyperlink r:id="rId140" w:history="1">
        <w:r w:rsidRPr="00AA2AC5">
          <w:rPr>
            <w:rFonts w:ascii="Times New Roman" w:eastAsia="Times New Roman" w:hAnsi="Times New Roman" w:cs="Times New Roman"/>
            <w:color w:val="0000FF"/>
            <w:sz w:val="24"/>
            <w:szCs w:val="24"/>
            <w:lang w:eastAsia="ru-RU"/>
          </w:rPr>
          <w:t>статьи 37</w:t>
        </w:r>
      </w:hyperlink>
      <w:r w:rsidRPr="00AA2AC5">
        <w:rPr>
          <w:rFonts w:ascii="Times New Roman" w:eastAsia="Times New Roman" w:hAnsi="Times New Roman" w:cs="Times New Roman"/>
          <w:sz w:val="24"/>
          <w:szCs w:val="24"/>
          <w:lang w:eastAsia="ru-RU"/>
        </w:rPr>
        <w:t xml:space="preserve"> настоящего Кодекса. </w:t>
      </w:r>
    </w:p>
    <w:p w14:paraId="053E350B"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В целях охраны законных интересов указанных наследников о составлении соглашения о разделе наследства </w:t>
      </w:r>
      <w:hyperlink w:anchor="p553" w:history="1">
        <w:r w:rsidRPr="00AA2AC5">
          <w:rPr>
            <w:rFonts w:ascii="Times New Roman" w:eastAsia="Times New Roman" w:hAnsi="Times New Roman" w:cs="Times New Roman"/>
            <w:color w:val="0000FF"/>
            <w:sz w:val="24"/>
            <w:szCs w:val="24"/>
            <w:lang w:eastAsia="ru-RU"/>
          </w:rPr>
          <w:t>(статья 1165)</w:t>
        </w:r>
      </w:hyperlink>
      <w:r w:rsidRPr="00AA2AC5">
        <w:rPr>
          <w:rFonts w:ascii="Times New Roman" w:eastAsia="Times New Roman" w:hAnsi="Times New Roman" w:cs="Times New Roman"/>
          <w:sz w:val="24"/>
          <w:szCs w:val="24"/>
          <w:lang w:eastAsia="ru-RU"/>
        </w:rPr>
        <w:t xml:space="preserve"> и о рассмотрении в суде дела о разделе наследства должен быть уведомлен орган опеки и попечительства. </w:t>
      </w:r>
    </w:p>
    <w:p w14:paraId="3E859A06" w14:textId="77777777" w:rsidR="00AA2AC5" w:rsidRPr="00AA2AC5" w:rsidRDefault="00AA2AC5" w:rsidP="00AA2AC5">
      <w:pPr>
        <w:spacing w:after="0" w:line="240" w:lineRule="auto"/>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  </w:t>
      </w:r>
    </w:p>
    <w:p w14:paraId="2672A668"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bookmarkStart w:id="62" w:name="p570"/>
      <w:bookmarkEnd w:id="62"/>
      <w:r w:rsidRPr="00AA2AC5">
        <w:rPr>
          <w:rFonts w:ascii="Arial" w:eastAsia="Times New Roman" w:hAnsi="Arial" w:cs="Arial"/>
          <w:b/>
          <w:bCs/>
          <w:sz w:val="24"/>
          <w:szCs w:val="24"/>
          <w:lang w:eastAsia="ru-RU"/>
        </w:rPr>
        <w:t>Статья 1168. Преимущественное право на неделимую вещь при разделе наследства</w:t>
      </w:r>
      <w:r w:rsidRPr="00AA2AC5">
        <w:rPr>
          <w:rFonts w:ascii="Times New Roman" w:eastAsia="Times New Roman" w:hAnsi="Times New Roman" w:cs="Times New Roman"/>
          <w:sz w:val="24"/>
          <w:szCs w:val="24"/>
          <w:lang w:eastAsia="ru-RU"/>
        </w:rPr>
        <w:t xml:space="preserve"> </w:t>
      </w:r>
    </w:p>
    <w:p w14:paraId="1766AF89" w14:textId="77777777" w:rsidR="00AA2AC5" w:rsidRPr="00AA2AC5" w:rsidRDefault="00AA2AC5" w:rsidP="00AA2AC5">
      <w:pPr>
        <w:spacing w:after="0" w:line="240" w:lineRule="auto"/>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  </w:t>
      </w:r>
    </w:p>
    <w:p w14:paraId="5968E6BF"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lastRenderedPageBreak/>
        <w:t xml:space="preserve">1. Наследник, обладавший совместно с наследодателем правом общей собственности на неделимую вещь </w:t>
      </w:r>
      <w:hyperlink r:id="rId141" w:history="1">
        <w:r w:rsidRPr="00AA2AC5">
          <w:rPr>
            <w:rFonts w:ascii="Times New Roman" w:eastAsia="Times New Roman" w:hAnsi="Times New Roman" w:cs="Times New Roman"/>
            <w:color w:val="0000FF"/>
            <w:sz w:val="24"/>
            <w:szCs w:val="24"/>
            <w:lang w:eastAsia="ru-RU"/>
          </w:rPr>
          <w:t>(статья 133)</w:t>
        </w:r>
      </w:hyperlink>
      <w:r w:rsidRPr="00AA2AC5">
        <w:rPr>
          <w:rFonts w:ascii="Times New Roman" w:eastAsia="Times New Roman" w:hAnsi="Times New Roman" w:cs="Times New Roman"/>
          <w:sz w:val="24"/>
          <w:szCs w:val="24"/>
          <w:lang w:eastAsia="ru-RU"/>
        </w:rPr>
        <w:t xml:space="preserve">, доля в праве на которую входит в состав наследства, имеет при разделе наследства преимущественное право на получение в счет своей наследственной доли вещи, находившейся в общей собственности, перед наследниками, которые ранее не являлись участниками общей собственности, независимо от того, пользовались они этой вещью или нет. </w:t>
      </w:r>
    </w:p>
    <w:p w14:paraId="28690E45"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2. Наследник, постоянно пользовавшийся неделимой вещью </w:t>
      </w:r>
      <w:hyperlink r:id="rId142" w:history="1">
        <w:r w:rsidRPr="00AA2AC5">
          <w:rPr>
            <w:rFonts w:ascii="Times New Roman" w:eastAsia="Times New Roman" w:hAnsi="Times New Roman" w:cs="Times New Roman"/>
            <w:color w:val="0000FF"/>
            <w:sz w:val="24"/>
            <w:szCs w:val="24"/>
            <w:lang w:eastAsia="ru-RU"/>
          </w:rPr>
          <w:t>(статья 133)</w:t>
        </w:r>
      </w:hyperlink>
      <w:r w:rsidRPr="00AA2AC5">
        <w:rPr>
          <w:rFonts w:ascii="Times New Roman" w:eastAsia="Times New Roman" w:hAnsi="Times New Roman" w:cs="Times New Roman"/>
          <w:sz w:val="24"/>
          <w:szCs w:val="24"/>
          <w:lang w:eastAsia="ru-RU"/>
        </w:rPr>
        <w:t xml:space="preserve">, входящей в состав наследства, имеет при разделе наследства преимущественное право на получение в счет своей наследственной доли этой вещи перед наследниками, не пользовавшимися этой вещью и не являвшимися ранее участниками общей собственности на нее. </w:t>
      </w:r>
    </w:p>
    <w:p w14:paraId="61554195"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3. Если в состав наследства входит жилое помещение (жилой дом, квартира и тому подобное), раздел которого в натуре невозможен, при разделе наследства наследники, проживавшие в этом жилом помещении ко дню открытия наследства и не имеющие иного жилого помещения, имеют перед другими наследниками, не являющимися собственниками жилого помещения, входящего в состав наследства, преимущественное право на получение в счет их наследственных долей этого жилого помещения. </w:t>
      </w:r>
    </w:p>
    <w:p w14:paraId="1EC1ED23" w14:textId="77777777" w:rsidR="00AA2AC5" w:rsidRPr="00AA2AC5" w:rsidRDefault="00AA2AC5" w:rsidP="00AA2AC5">
      <w:pPr>
        <w:spacing w:after="0" w:line="240" w:lineRule="auto"/>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  </w:t>
      </w:r>
    </w:p>
    <w:p w14:paraId="10B322CC"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bookmarkStart w:id="63" w:name="p576"/>
      <w:bookmarkEnd w:id="63"/>
      <w:r w:rsidRPr="00AA2AC5">
        <w:rPr>
          <w:rFonts w:ascii="Arial" w:eastAsia="Times New Roman" w:hAnsi="Arial" w:cs="Arial"/>
          <w:b/>
          <w:bCs/>
          <w:sz w:val="24"/>
          <w:szCs w:val="24"/>
          <w:lang w:eastAsia="ru-RU"/>
        </w:rPr>
        <w:t>Статья 1169. Преимущественное право на предметы обычной домашней обстановки и обихода при разделе наследства</w:t>
      </w:r>
      <w:r w:rsidRPr="00AA2AC5">
        <w:rPr>
          <w:rFonts w:ascii="Times New Roman" w:eastAsia="Times New Roman" w:hAnsi="Times New Roman" w:cs="Times New Roman"/>
          <w:sz w:val="24"/>
          <w:szCs w:val="24"/>
          <w:lang w:eastAsia="ru-RU"/>
        </w:rPr>
        <w:t xml:space="preserve"> </w:t>
      </w:r>
    </w:p>
    <w:p w14:paraId="434A9FBC" w14:textId="77777777" w:rsidR="00AA2AC5" w:rsidRPr="00AA2AC5" w:rsidRDefault="00AA2AC5" w:rsidP="00AA2AC5">
      <w:pPr>
        <w:spacing w:after="0" w:line="240" w:lineRule="auto"/>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  </w:t>
      </w:r>
    </w:p>
    <w:p w14:paraId="20DECEE8"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Наследник, проживавший на день открытия наследства совместно с наследодателем, имеет при разделе наследства преимущественное право на получение в счет своей наследственной доли предметов обычной домашней обстановки и обихода. </w:t>
      </w:r>
    </w:p>
    <w:p w14:paraId="1EB46B6E" w14:textId="77777777" w:rsidR="00AA2AC5" w:rsidRPr="00AA2AC5" w:rsidRDefault="00AA2AC5" w:rsidP="00AA2AC5">
      <w:pPr>
        <w:spacing w:after="0" w:line="240" w:lineRule="auto"/>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  </w:t>
      </w:r>
    </w:p>
    <w:p w14:paraId="0A8A29F0"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bookmarkStart w:id="64" w:name="p580"/>
      <w:bookmarkEnd w:id="64"/>
      <w:r w:rsidRPr="00AA2AC5">
        <w:rPr>
          <w:rFonts w:ascii="Arial" w:eastAsia="Times New Roman" w:hAnsi="Arial" w:cs="Arial"/>
          <w:b/>
          <w:bCs/>
          <w:sz w:val="24"/>
          <w:szCs w:val="24"/>
          <w:lang w:eastAsia="ru-RU"/>
        </w:rPr>
        <w:t>Статья 1170. Компенсация несоразмерности получаемого наследственного имущества с наследственной долей</w:t>
      </w:r>
      <w:r w:rsidRPr="00AA2AC5">
        <w:rPr>
          <w:rFonts w:ascii="Times New Roman" w:eastAsia="Times New Roman" w:hAnsi="Times New Roman" w:cs="Times New Roman"/>
          <w:sz w:val="24"/>
          <w:szCs w:val="24"/>
          <w:lang w:eastAsia="ru-RU"/>
        </w:rPr>
        <w:t xml:space="preserve"> </w:t>
      </w:r>
    </w:p>
    <w:p w14:paraId="7177A0E5" w14:textId="77777777" w:rsidR="00AA2AC5" w:rsidRPr="00AA2AC5" w:rsidRDefault="00AA2AC5" w:rsidP="00AA2AC5">
      <w:pPr>
        <w:spacing w:after="0" w:line="240" w:lineRule="auto"/>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  </w:t>
      </w:r>
    </w:p>
    <w:p w14:paraId="156460B0"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1. Несоразмерность наследственного имущества, о преимущественном праве на получение которого заявляет наследник на основании </w:t>
      </w:r>
      <w:hyperlink w:anchor="p570" w:history="1">
        <w:r w:rsidRPr="00AA2AC5">
          <w:rPr>
            <w:rFonts w:ascii="Times New Roman" w:eastAsia="Times New Roman" w:hAnsi="Times New Roman" w:cs="Times New Roman"/>
            <w:color w:val="0000FF"/>
            <w:sz w:val="24"/>
            <w:szCs w:val="24"/>
            <w:lang w:eastAsia="ru-RU"/>
          </w:rPr>
          <w:t>статьи 1168</w:t>
        </w:r>
      </w:hyperlink>
      <w:r w:rsidRPr="00AA2AC5">
        <w:rPr>
          <w:rFonts w:ascii="Times New Roman" w:eastAsia="Times New Roman" w:hAnsi="Times New Roman" w:cs="Times New Roman"/>
          <w:sz w:val="24"/>
          <w:szCs w:val="24"/>
          <w:lang w:eastAsia="ru-RU"/>
        </w:rPr>
        <w:t xml:space="preserve"> или </w:t>
      </w:r>
      <w:hyperlink w:anchor="p576" w:history="1">
        <w:r w:rsidRPr="00AA2AC5">
          <w:rPr>
            <w:rFonts w:ascii="Times New Roman" w:eastAsia="Times New Roman" w:hAnsi="Times New Roman" w:cs="Times New Roman"/>
            <w:color w:val="0000FF"/>
            <w:sz w:val="24"/>
            <w:szCs w:val="24"/>
            <w:lang w:eastAsia="ru-RU"/>
          </w:rPr>
          <w:t>1169</w:t>
        </w:r>
      </w:hyperlink>
      <w:r w:rsidRPr="00AA2AC5">
        <w:rPr>
          <w:rFonts w:ascii="Times New Roman" w:eastAsia="Times New Roman" w:hAnsi="Times New Roman" w:cs="Times New Roman"/>
          <w:sz w:val="24"/>
          <w:szCs w:val="24"/>
          <w:lang w:eastAsia="ru-RU"/>
        </w:rPr>
        <w:t xml:space="preserve"> настоящего Кодекса, с наследственной долей этого наследника устраняется передачей этим наследником остальным наследникам другого имущества из состава наследства или предоставлением иной компенсации, в том числе выплатой соответствующей денежной суммы. </w:t>
      </w:r>
    </w:p>
    <w:p w14:paraId="46DDFE34"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2. Если соглашением между всеми наследниками не установлено иное, осуществление кем-либо из них преимущественного права возможно после предоставления соответствующей компенсации другим наследникам. </w:t>
      </w:r>
    </w:p>
    <w:p w14:paraId="4D6DE88E" w14:textId="77777777" w:rsidR="00AA2AC5" w:rsidRPr="00AA2AC5" w:rsidRDefault="00AA2AC5" w:rsidP="00AA2AC5">
      <w:pPr>
        <w:spacing w:after="0" w:line="240" w:lineRule="auto"/>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  </w:t>
      </w:r>
    </w:p>
    <w:p w14:paraId="0C7F7D5C"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Arial" w:eastAsia="Times New Roman" w:hAnsi="Arial" w:cs="Arial"/>
          <w:b/>
          <w:bCs/>
          <w:sz w:val="24"/>
          <w:szCs w:val="24"/>
          <w:lang w:eastAsia="ru-RU"/>
        </w:rPr>
        <w:t>Статья 1171. Охрана наследства и управление им</w:t>
      </w:r>
      <w:r w:rsidRPr="00AA2AC5">
        <w:rPr>
          <w:rFonts w:ascii="Times New Roman" w:eastAsia="Times New Roman" w:hAnsi="Times New Roman" w:cs="Times New Roman"/>
          <w:sz w:val="24"/>
          <w:szCs w:val="24"/>
          <w:lang w:eastAsia="ru-RU"/>
        </w:rPr>
        <w:t xml:space="preserve"> </w:t>
      </w:r>
    </w:p>
    <w:p w14:paraId="11F8E9DF" w14:textId="77777777" w:rsidR="00AA2AC5" w:rsidRPr="00AA2AC5" w:rsidRDefault="00AA2AC5" w:rsidP="00AA2AC5">
      <w:pPr>
        <w:spacing w:after="0" w:line="240" w:lineRule="auto"/>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  </w:t>
      </w:r>
    </w:p>
    <w:p w14:paraId="1530D360"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1. Для защиты прав наследников, отказополучателей и других заинтересованных лиц </w:t>
      </w:r>
      <w:hyperlink w:anchor="p268" w:history="1">
        <w:r w:rsidRPr="00AA2AC5">
          <w:rPr>
            <w:rFonts w:ascii="Times New Roman" w:eastAsia="Times New Roman" w:hAnsi="Times New Roman" w:cs="Times New Roman"/>
            <w:color w:val="0000FF"/>
            <w:sz w:val="24"/>
            <w:szCs w:val="24"/>
            <w:lang w:eastAsia="ru-RU"/>
          </w:rPr>
          <w:t>исполнителем завещания</w:t>
        </w:r>
      </w:hyperlink>
      <w:r w:rsidRPr="00AA2AC5">
        <w:rPr>
          <w:rFonts w:ascii="Times New Roman" w:eastAsia="Times New Roman" w:hAnsi="Times New Roman" w:cs="Times New Roman"/>
          <w:sz w:val="24"/>
          <w:szCs w:val="24"/>
          <w:lang w:eastAsia="ru-RU"/>
        </w:rPr>
        <w:t xml:space="preserve"> или нотариусом по месту открытия наследства принимаются меры, указанные в </w:t>
      </w:r>
      <w:hyperlink w:anchor="p601" w:history="1">
        <w:r w:rsidRPr="00AA2AC5">
          <w:rPr>
            <w:rFonts w:ascii="Times New Roman" w:eastAsia="Times New Roman" w:hAnsi="Times New Roman" w:cs="Times New Roman"/>
            <w:color w:val="0000FF"/>
            <w:sz w:val="24"/>
            <w:szCs w:val="24"/>
            <w:lang w:eastAsia="ru-RU"/>
          </w:rPr>
          <w:t>статьях 1172</w:t>
        </w:r>
      </w:hyperlink>
      <w:r w:rsidRPr="00AA2AC5">
        <w:rPr>
          <w:rFonts w:ascii="Times New Roman" w:eastAsia="Times New Roman" w:hAnsi="Times New Roman" w:cs="Times New Roman"/>
          <w:sz w:val="24"/>
          <w:szCs w:val="24"/>
          <w:lang w:eastAsia="ru-RU"/>
        </w:rPr>
        <w:t xml:space="preserve"> и </w:t>
      </w:r>
      <w:hyperlink w:anchor="p614" w:history="1">
        <w:r w:rsidRPr="00AA2AC5">
          <w:rPr>
            <w:rFonts w:ascii="Times New Roman" w:eastAsia="Times New Roman" w:hAnsi="Times New Roman" w:cs="Times New Roman"/>
            <w:color w:val="0000FF"/>
            <w:sz w:val="24"/>
            <w:szCs w:val="24"/>
            <w:lang w:eastAsia="ru-RU"/>
          </w:rPr>
          <w:t>1173</w:t>
        </w:r>
      </w:hyperlink>
      <w:r w:rsidRPr="00AA2AC5">
        <w:rPr>
          <w:rFonts w:ascii="Times New Roman" w:eastAsia="Times New Roman" w:hAnsi="Times New Roman" w:cs="Times New Roman"/>
          <w:sz w:val="24"/>
          <w:szCs w:val="24"/>
          <w:lang w:eastAsia="ru-RU"/>
        </w:rPr>
        <w:t xml:space="preserve"> настоящего Кодекса, и другие необходимые меры по охране наследства и управлению им. </w:t>
      </w:r>
    </w:p>
    <w:p w14:paraId="0D29C8AB"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2. Нотариус принимает меры по охране наследства и управлению им по заявлению одного или нескольких наследников, исполнителя завещания, органа местного самоуправления, органа опеки и попечительства или других лиц, действующих в интересах сохранения наследственного имущества. В случае, когда назначен исполнитель завещания </w:t>
      </w:r>
      <w:hyperlink w:anchor="p268" w:history="1">
        <w:r w:rsidRPr="00AA2AC5">
          <w:rPr>
            <w:rFonts w:ascii="Times New Roman" w:eastAsia="Times New Roman" w:hAnsi="Times New Roman" w:cs="Times New Roman"/>
            <w:color w:val="0000FF"/>
            <w:sz w:val="24"/>
            <w:szCs w:val="24"/>
            <w:lang w:eastAsia="ru-RU"/>
          </w:rPr>
          <w:t>(статья 1134)</w:t>
        </w:r>
      </w:hyperlink>
      <w:r w:rsidRPr="00AA2AC5">
        <w:rPr>
          <w:rFonts w:ascii="Times New Roman" w:eastAsia="Times New Roman" w:hAnsi="Times New Roman" w:cs="Times New Roman"/>
          <w:sz w:val="24"/>
          <w:szCs w:val="24"/>
          <w:lang w:eastAsia="ru-RU"/>
        </w:rPr>
        <w:t xml:space="preserve">, нотариус принимает меры по охране наследства и управлению им по согласованию с исполнителем завещания. </w:t>
      </w:r>
    </w:p>
    <w:p w14:paraId="170403D7"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Исполнитель завещания принимает меры по охране наследства и управлению им самостоятельно либо по требованию одного или нескольких наследников. </w:t>
      </w:r>
    </w:p>
    <w:p w14:paraId="10142008"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lastRenderedPageBreak/>
        <w:t xml:space="preserve">3. В целях выявления состава наследства и его охраны банки, другие кредитные организации и иные юридические лица обязаны по запросу нотариуса сообщать ему об имеющихся у этих лиц сведениях об имуществе, принадлежавшем наследодателю. Полученные сведения нотариус может сообщать только исполнителю завещания и наследникам. </w:t>
      </w:r>
    </w:p>
    <w:p w14:paraId="6F1D8CF9" w14:textId="77777777" w:rsidR="00AA2AC5" w:rsidRPr="00AA2AC5" w:rsidRDefault="00AA2AC5" w:rsidP="00AA2AC5">
      <w:pPr>
        <w:shd w:val="clear" w:color="auto" w:fill="F4F3F8"/>
        <w:spacing w:after="0" w:line="240" w:lineRule="auto"/>
        <w:rPr>
          <w:rFonts w:ascii="Times New Roman" w:eastAsia="Times New Roman" w:hAnsi="Times New Roman" w:cs="Times New Roman"/>
          <w:color w:val="392C69"/>
          <w:sz w:val="24"/>
          <w:szCs w:val="24"/>
          <w:lang w:eastAsia="ru-RU"/>
        </w:rPr>
      </w:pPr>
      <w:r w:rsidRPr="00AA2AC5">
        <w:rPr>
          <w:rFonts w:ascii="Times New Roman" w:eastAsia="Times New Roman" w:hAnsi="Times New Roman" w:cs="Times New Roman"/>
          <w:color w:val="392C69"/>
          <w:sz w:val="24"/>
          <w:szCs w:val="24"/>
          <w:lang w:eastAsia="ru-RU"/>
        </w:rPr>
        <w:t xml:space="preserve">КонсультантПлюс: примечание. </w:t>
      </w:r>
    </w:p>
    <w:p w14:paraId="5BB623E4" w14:textId="77777777" w:rsidR="00AA2AC5" w:rsidRPr="00AA2AC5" w:rsidRDefault="00AA2AC5" w:rsidP="00AA2AC5">
      <w:pPr>
        <w:shd w:val="clear" w:color="auto" w:fill="F4F3F8"/>
        <w:spacing w:after="0" w:line="240" w:lineRule="auto"/>
        <w:rPr>
          <w:rFonts w:ascii="Times New Roman" w:eastAsia="Times New Roman" w:hAnsi="Times New Roman" w:cs="Times New Roman"/>
          <w:color w:val="392C69"/>
          <w:sz w:val="24"/>
          <w:szCs w:val="24"/>
          <w:lang w:eastAsia="ru-RU"/>
        </w:rPr>
      </w:pPr>
      <w:r w:rsidRPr="00AA2AC5">
        <w:rPr>
          <w:rFonts w:ascii="Times New Roman" w:eastAsia="Times New Roman" w:hAnsi="Times New Roman" w:cs="Times New Roman"/>
          <w:color w:val="392C69"/>
          <w:sz w:val="24"/>
          <w:szCs w:val="24"/>
          <w:lang w:eastAsia="ru-RU"/>
        </w:rPr>
        <w:t xml:space="preserve">Положения ст. 1171 (в ред. ФЗ от 29.07.2017 N 259-ФЗ) </w:t>
      </w:r>
      <w:hyperlink r:id="rId143" w:history="1">
        <w:r w:rsidRPr="00AA2AC5">
          <w:rPr>
            <w:rFonts w:ascii="Times New Roman" w:eastAsia="Times New Roman" w:hAnsi="Times New Roman" w:cs="Times New Roman"/>
            <w:color w:val="0000FF"/>
            <w:sz w:val="24"/>
            <w:szCs w:val="24"/>
            <w:lang w:eastAsia="ru-RU"/>
          </w:rPr>
          <w:t>применяются</w:t>
        </w:r>
      </w:hyperlink>
      <w:r w:rsidRPr="00AA2AC5">
        <w:rPr>
          <w:rFonts w:ascii="Times New Roman" w:eastAsia="Times New Roman" w:hAnsi="Times New Roman" w:cs="Times New Roman"/>
          <w:color w:val="392C69"/>
          <w:sz w:val="24"/>
          <w:szCs w:val="24"/>
          <w:lang w:eastAsia="ru-RU"/>
        </w:rPr>
        <w:t xml:space="preserve">, если наследство открылось после 01.09.2018. </w:t>
      </w:r>
    </w:p>
    <w:p w14:paraId="758BD058"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4. Нотариус осуществляет меры по охране наследства и управлению им в течение срока, определяемого нотариусом с учетом характера и ценности наследства, а также времени, необходимого наследникам для вступления во владение наследством. </w:t>
      </w:r>
    </w:p>
    <w:p w14:paraId="0FC4BD1A" w14:textId="77777777" w:rsidR="00AA2AC5" w:rsidRPr="00AA2AC5" w:rsidRDefault="00AA2AC5" w:rsidP="00AA2AC5">
      <w:pPr>
        <w:spacing w:after="0" w:line="240" w:lineRule="auto"/>
        <w:jc w:val="both"/>
        <w:rPr>
          <w:rFonts w:ascii="Times New Roman" w:eastAsia="Times New Roman" w:hAnsi="Times New Roman" w:cs="Times New Roman"/>
          <w:color w:val="000000"/>
          <w:sz w:val="24"/>
          <w:szCs w:val="24"/>
          <w:lang w:eastAsia="ru-RU"/>
        </w:rPr>
      </w:pPr>
      <w:r w:rsidRPr="00AA2AC5">
        <w:rPr>
          <w:rFonts w:ascii="Times New Roman" w:eastAsia="Times New Roman" w:hAnsi="Times New Roman" w:cs="Times New Roman"/>
          <w:color w:val="000000"/>
          <w:sz w:val="24"/>
          <w:szCs w:val="24"/>
          <w:lang w:eastAsia="ru-RU"/>
        </w:rPr>
        <w:t xml:space="preserve">(в ред. Федерального </w:t>
      </w:r>
      <w:hyperlink r:id="rId144" w:history="1">
        <w:r w:rsidRPr="00AA2AC5">
          <w:rPr>
            <w:rFonts w:ascii="Times New Roman" w:eastAsia="Times New Roman" w:hAnsi="Times New Roman" w:cs="Times New Roman"/>
            <w:color w:val="0000FF"/>
            <w:sz w:val="24"/>
            <w:szCs w:val="24"/>
            <w:lang w:eastAsia="ru-RU"/>
          </w:rPr>
          <w:t>закона</w:t>
        </w:r>
      </w:hyperlink>
      <w:r w:rsidRPr="00AA2AC5">
        <w:rPr>
          <w:rFonts w:ascii="Times New Roman" w:eastAsia="Times New Roman" w:hAnsi="Times New Roman" w:cs="Times New Roman"/>
          <w:color w:val="000000"/>
          <w:sz w:val="24"/>
          <w:szCs w:val="24"/>
          <w:lang w:eastAsia="ru-RU"/>
        </w:rPr>
        <w:t xml:space="preserve"> от 29.07.2017 N 259-ФЗ) </w:t>
      </w:r>
    </w:p>
    <w:p w14:paraId="09974F1D"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Исполнитель завещания осуществляет меры по охране наследства и управлению им в течение срока, необходимого для исполнения завещания. </w:t>
      </w:r>
    </w:p>
    <w:p w14:paraId="0CC2B5A6"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5. В случае, когда наследственное имущество находится в разных местах, нотариус по месту открытия наследства направляет через территориальные органы федерального органа исполнительной власти, осуществляющего правоприменительные функции и функции по контролю и надзору в сфере нотариата, нотариусу по месту нахождения соответствующей части наследственного имущества обязательное для исполнения поручение об охране этого имущества и управлении им. Если нотариусу по месту открытия наследства известно, кем должны быть приняты меры по охране имущества, такое поручение направляется соответствующему нотариусу или должностному лицу. </w:t>
      </w:r>
    </w:p>
    <w:p w14:paraId="24BF57EE" w14:textId="77777777" w:rsidR="00AA2AC5" w:rsidRPr="00AA2AC5" w:rsidRDefault="00AA2AC5" w:rsidP="00AA2AC5">
      <w:pPr>
        <w:spacing w:after="0" w:line="240" w:lineRule="auto"/>
        <w:jc w:val="both"/>
        <w:rPr>
          <w:rFonts w:ascii="Times New Roman" w:eastAsia="Times New Roman" w:hAnsi="Times New Roman" w:cs="Times New Roman"/>
          <w:color w:val="000000"/>
          <w:sz w:val="24"/>
          <w:szCs w:val="24"/>
          <w:lang w:eastAsia="ru-RU"/>
        </w:rPr>
      </w:pPr>
      <w:r w:rsidRPr="00AA2AC5">
        <w:rPr>
          <w:rFonts w:ascii="Times New Roman" w:eastAsia="Times New Roman" w:hAnsi="Times New Roman" w:cs="Times New Roman"/>
          <w:color w:val="000000"/>
          <w:sz w:val="24"/>
          <w:szCs w:val="24"/>
          <w:lang w:eastAsia="ru-RU"/>
        </w:rPr>
        <w:t xml:space="preserve">(в ред. Федерального </w:t>
      </w:r>
      <w:hyperlink r:id="rId145" w:history="1">
        <w:r w:rsidRPr="00AA2AC5">
          <w:rPr>
            <w:rFonts w:ascii="Times New Roman" w:eastAsia="Times New Roman" w:hAnsi="Times New Roman" w:cs="Times New Roman"/>
            <w:color w:val="0000FF"/>
            <w:sz w:val="24"/>
            <w:szCs w:val="24"/>
            <w:lang w:eastAsia="ru-RU"/>
          </w:rPr>
          <w:t>закона</w:t>
        </w:r>
      </w:hyperlink>
      <w:r w:rsidRPr="00AA2AC5">
        <w:rPr>
          <w:rFonts w:ascii="Times New Roman" w:eastAsia="Times New Roman" w:hAnsi="Times New Roman" w:cs="Times New Roman"/>
          <w:color w:val="000000"/>
          <w:sz w:val="24"/>
          <w:szCs w:val="24"/>
          <w:lang w:eastAsia="ru-RU"/>
        </w:rPr>
        <w:t xml:space="preserve"> от 29.12.2006 N 258-ФЗ) </w:t>
      </w:r>
    </w:p>
    <w:p w14:paraId="5B9D08E5"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6. Порядок охраны наследственного имущества и управления им, в том числе порядок описи наследства, определяется </w:t>
      </w:r>
      <w:hyperlink r:id="rId146" w:history="1">
        <w:r w:rsidRPr="00AA2AC5">
          <w:rPr>
            <w:rFonts w:ascii="Times New Roman" w:eastAsia="Times New Roman" w:hAnsi="Times New Roman" w:cs="Times New Roman"/>
            <w:color w:val="0000FF"/>
            <w:sz w:val="24"/>
            <w:szCs w:val="24"/>
            <w:lang w:eastAsia="ru-RU"/>
          </w:rPr>
          <w:t>законодательством</w:t>
        </w:r>
      </w:hyperlink>
      <w:r w:rsidRPr="00AA2AC5">
        <w:rPr>
          <w:rFonts w:ascii="Times New Roman" w:eastAsia="Times New Roman" w:hAnsi="Times New Roman" w:cs="Times New Roman"/>
          <w:sz w:val="24"/>
          <w:szCs w:val="24"/>
          <w:lang w:eastAsia="ru-RU"/>
        </w:rPr>
        <w:t xml:space="preserve"> о нотариате. </w:t>
      </w:r>
      <w:hyperlink r:id="rId147" w:history="1">
        <w:r w:rsidRPr="00AA2AC5">
          <w:rPr>
            <w:rFonts w:ascii="Times New Roman" w:eastAsia="Times New Roman" w:hAnsi="Times New Roman" w:cs="Times New Roman"/>
            <w:color w:val="0000FF"/>
            <w:sz w:val="24"/>
            <w:szCs w:val="24"/>
            <w:lang w:eastAsia="ru-RU"/>
          </w:rPr>
          <w:t>Предельные размеры</w:t>
        </w:r>
      </w:hyperlink>
      <w:r w:rsidRPr="00AA2AC5">
        <w:rPr>
          <w:rFonts w:ascii="Times New Roman" w:eastAsia="Times New Roman" w:hAnsi="Times New Roman" w:cs="Times New Roman"/>
          <w:sz w:val="24"/>
          <w:szCs w:val="24"/>
          <w:lang w:eastAsia="ru-RU"/>
        </w:rPr>
        <w:t xml:space="preserve"> вознаграждения по договору хранения наследственного имущества и договору доверительного управления наследственным имуществом устанавливаются Правительством Российской Федерации. </w:t>
      </w:r>
    </w:p>
    <w:p w14:paraId="326B2550"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7. В случае, когда право совершения нотариальных действий предоставлено законом </w:t>
      </w:r>
      <w:hyperlink r:id="rId148" w:history="1">
        <w:r w:rsidRPr="00AA2AC5">
          <w:rPr>
            <w:rFonts w:ascii="Times New Roman" w:eastAsia="Times New Roman" w:hAnsi="Times New Roman" w:cs="Times New Roman"/>
            <w:color w:val="0000FF"/>
            <w:sz w:val="24"/>
            <w:szCs w:val="24"/>
            <w:lang w:eastAsia="ru-RU"/>
          </w:rPr>
          <w:t>должностным лицам</w:t>
        </w:r>
      </w:hyperlink>
      <w:r w:rsidRPr="00AA2AC5">
        <w:rPr>
          <w:rFonts w:ascii="Times New Roman" w:eastAsia="Times New Roman" w:hAnsi="Times New Roman" w:cs="Times New Roman"/>
          <w:sz w:val="24"/>
          <w:szCs w:val="24"/>
          <w:lang w:eastAsia="ru-RU"/>
        </w:rPr>
        <w:t xml:space="preserve"> органов местного самоуправления и </w:t>
      </w:r>
      <w:hyperlink r:id="rId149" w:history="1">
        <w:r w:rsidRPr="00AA2AC5">
          <w:rPr>
            <w:rFonts w:ascii="Times New Roman" w:eastAsia="Times New Roman" w:hAnsi="Times New Roman" w:cs="Times New Roman"/>
            <w:color w:val="0000FF"/>
            <w:sz w:val="24"/>
            <w:szCs w:val="24"/>
            <w:lang w:eastAsia="ru-RU"/>
          </w:rPr>
          <w:t>должностным лицам</w:t>
        </w:r>
      </w:hyperlink>
      <w:r w:rsidRPr="00AA2AC5">
        <w:rPr>
          <w:rFonts w:ascii="Times New Roman" w:eastAsia="Times New Roman" w:hAnsi="Times New Roman" w:cs="Times New Roman"/>
          <w:sz w:val="24"/>
          <w:szCs w:val="24"/>
          <w:lang w:eastAsia="ru-RU"/>
        </w:rPr>
        <w:t xml:space="preserve"> консульских учреждений Российской Федерации, необходимые меры по охране наследства и управлению им могут быть приняты соответствующим должностным лицом. </w:t>
      </w:r>
    </w:p>
    <w:p w14:paraId="53834C06" w14:textId="77777777" w:rsidR="00AA2AC5" w:rsidRPr="00AA2AC5" w:rsidRDefault="00AA2AC5" w:rsidP="00AA2AC5">
      <w:pPr>
        <w:spacing w:after="0" w:line="240" w:lineRule="auto"/>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  </w:t>
      </w:r>
    </w:p>
    <w:p w14:paraId="6F085379"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bookmarkStart w:id="65" w:name="p601"/>
      <w:bookmarkEnd w:id="65"/>
      <w:r w:rsidRPr="00AA2AC5">
        <w:rPr>
          <w:rFonts w:ascii="Arial" w:eastAsia="Times New Roman" w:hAnsi="Arial" w:cs="Arial"/>
          <w:b/>
          <w:bCs/>
          <w:sz w:val="24"/>
          <w:szCs w:val="24"/>
          <w:lang w:eastAsia="ru-RU"/>
        </w:rPr>
        <w:t>Статья 1172. Меры по охране наследства</w:t>
      </w:r>
      <w:r w:rsidRPr="00AA2AC5">
        <w:rPr>
          <w:rFonts w:ascii="Times New Roman" w:eastAsia="Times New Roman" w:hAnsi="Times New Roman" w:cs="Times New Roman"/>
          <w:sz w:val="24"/>
          <w:szCs w:val="24"/>
          <w:lang w:eastAsia="ru-RU"/>
        </w:rPr>
        <w:t xml:space="preserve"> </w:t>
      </w:r>
    </w:p>
    <w:p w14:paraId="2D774C3C" w14:textId="77777777" w:rsidR="00AA2AC5" w:rsidRPr="00AA2AC5" w:rsidRDefault="00AA2AC5" w:rsidP="00AA2AC5">
      <w:pPr>
        <w:spacing w:after="0" w:line="240" w:lineRule="auto"/>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  </w:t>
      </w:r>
    </w:p>
    <w:p w14:paraId="54B45643"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1. Для охраны наследства нотариус производит </w:t>
      </w:r>
      <w:hyperlink r:id="rId150" w:history="1">
        <w:r w:rsidRPr="00AA2AC5">
          <w:rPr>
            <w:rFonts w:ascii="Times New Roman" w:eastAsia="Times New Roman" w:hAnsi="Times New Roman" w:cs="Times New Roman"/>
            <w:color w:val="0000FF"/>
            <w:sz w:val="24"/>
            <w:szCs w:val="24"/>
            <w:lang w:eastAsia="ru-RU"/>
          </w:rPr>
          <w:t>опись</w:t>
        </w:r>
      </w:hyperlink>
      <w:r w:rsidRPr="00AA2AC5">
        <w:rPr>
          <w:rFonts w:ascii="Times New Roman" w:eastAsia="Times New Roman" w:hAnsi="Times New Roman" w:cs="Times New Roman"/>
          <w:sz w:val="24"/>
          <w:szCs w:val="24"/>
          <w:lang w:eastAsia="ru-RU"/>
        </w:rPr>
        <w:t xml:space="preserve"> наследственного имущества в присутствии двух свидетелей, отвечающих требованиям, установленным </w:t>
      </w:r>
      <w:hyperlink w:anchor="p154" w:history="1">
        <w:r w:rsidRPr="00AA2AC5">
          <w:rPr>
            <w:rFonts w:ascii="Times New Roman" w:eastAsia="Times New Roman" w:hAnsi="Times New Roman" w:cs="Times New Roman"/>
            <w:color w:val="0000FF"/>
            <w:sz w:val="24"/>
            <w:szCs w:val="24"/>
            <w:lang w:eastAsia="ru-RU"/>
          </w:rPr>
          <w:t>пунктом 2 статьи 1124</w:t>
        </w:r>
      </w:hyperlink>
      <w:r w:rsidRPr="00AA2AC5">
        <w:rPr>
          <w:rFonts w:ascii="Times New Roman" w:eastAsia="Times New Roman" w:hAnsi="Times New Roman" w:cs="Times New Roman"/>
          <w:sz w:val="24"/>
          <w:szCs w:val="24"/>
          <w:lang w:eastAsia="ru-RU"/>
        </w:rPr>
        <w:t xml:space="preserve"> настоящего Кодекса. </w:t>
      </w:r>
    </w:p>
    <w:p w14:paraId="255E3896"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bookmarkStart w:id="66" w:name="p604"/>
      <w:bookmarkEnd w:id="66"/>
      <w:r w:rsidRPr="00AA2AC5">
        <w:rPr>
          <w:rFonts w:ascii="Times New Roman" w:eastAsia="Times New Roman" w:hAnsi="Times New Roman" w:cs="Times New Roman"/>
          <w:sz w:val="24"/>
          <w:szCs w:val="24"/>
          <w:lang w:eastAsia="ru-RU"/>
        </w:rPr>
        <w:t xml:space="preserve">При производстве описи имущества могут присутствовать </w:t>
      </w:r>
      <w:hyperlink w:anchor="p268" w:history="1">
        <w:r w:rsidRPr="00AA2AC5">
          <w:rPr>
            <w:rFonts w:ascii="Times New Roman" w:eastAsia="Times New Roman" w:hAnsi="Times New Roman" w:cs="Times New Roman"/>
            <w:color w:val="0000FF"/>
            <w:sz w:val="24"/>
            <w:szCs w:val="24"/>
            <w:lang w:eastAsia="ru-RU"/>
          </w:rPr>
          <w:t>исполнитель завещания</w:t>
        </w:r>
      </w:hyperlink>
      <w:r w:rsidRPr="00AA2AC5">
        <w:rPr>
          <w:rFonts w:ascii="Times New Roman" w:eastAsia="Times New Roman" w:hAnsi="Times New Roman" w:cs="Times New Roman"/>
          <w:sz w:val="24"/>
          <w:szCs w:val="24"/>
          <w:lang w:eastAsia="ru-RU"/>
        </w:rPr>
        <w:t xml:space="preserve">, наследники и в соответствующих случаях представители органа опеки и попечительства. </w:t>
      </w:r>
    </w:p>
    <w:p w14:paraId="2AAD89B7"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По заявлению лиц, указанных в </w:t>
      </w:r>
      <w:hyperlink w:anchor="p604" w:history="1">
        <w:r w:rsidRPr="00AA2AC5">
          <w:rPr>
            <w:rFonts w:ascii="Times New Roman" w:eastAsia="Times New Roman" w:hAnsi="Times New Roman" w:cs="Times New Roman"/>
            <w:color w:val="0000FF"/>
            <w:sz w:val="24"/>
            <w:szCs w:val="24"/>
            <w:lang w:eastAsia="ru-RU"/>
          </w:rPr>
          <w:t>абзаце втором</w:t>
        </w:r>
      </w:hyperlink>
      <w:r w:rsidRPr="00AA2AC5">
        <w:rPr>
          <w:rFonts w:ascii="Times New Roman" w:eastAsia="Times New Roman" w:hAnsi="Times New Roman" w:cs="Times New Roman"/>
          <w:sz w:val="24"/>
          <w:szCs w:val="24"/>
          <w:lang w:eastAsia="ru-RU"/>
        </w:rPr>
        <w:t xml:space="preserve"> настоящего пункта, должна быть по соглашению между наследниками произведена </w:t>
      </w:r>
      <w:hyperlink r:id="rId151" w:history="1">
        <w:r w:rsidRPr="00AA2AC5">
          <w:rPr>
            <w:rFonts w:ascii="Times New Roman" w:eastAsia="Times New Roman" w:hAnsi="Times New Roman" w:cs="Times New Roman"/>
            <w:color w:val="0000FF"/>
            <w:sz w:val="24"/>
            <w:szCs w:val="24"/>
            <w:lang w:eastAsia="ru-RU"/>
          </w:rPr>
          <w:t>оценка</w:t>
        </w:r>
      </w:hyperlink>
      <w:r w:rsidRPr="00AA2AC5">
        <w:rPr>
          <w:rFonts w:ascii="Times New Roman" w:eastAsia="Times New Roman" w:hAnsi="Times New Roman" w:cs="Times New Roman"/>
          <w:sz w:val="24"/>
          <w:szCs w:val="24"/>
          <w:lang w:eastAsia="ru-RU"/>
        </w:rPr>
        <w:t xml:space="preserve"> наследственного имущества. При отсутствии соглашения оценка наследственного имущества или той его части, в отношении которой соглашение не достигнуто, производится независимым оценщиком за счет лица, потребовавшего оценки наследственного имущества, с последующим распределением этих расходов между наследниками пропорционально стоимости полученного каждым из них наследства. </w:t>
      </w:r>
    </w:p>
    <w:p w14:paraId="5E89064C"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bookmarkStart w:id="67" w:name="p606"/>
      <w:bookmarkEnd w:id="67"/>
      <w:r w:rsidRPr="00AA2AC5">
        <w:rPr>
          <w:rFonts w:ascii="Times New Roman" w:eastAsia="Times New Roman" w:hAnsi="Times New Roman" w:cs="Times New Roman"/>
          <w:sz w:val="24"/>
          <w:szCs w:val="24"/>
          <w:lang w:eastAsia="ru-RU"/>
        </w:rPr>
        <w:t xml:space="preserve">2. Входящие в состав наследства наличные деньги вносятся в депозит нотариуса, а валютные ценности, драгоценные металлы и камни, изделия из них и не требующие управления ценные бумаги передаются банку на хранение по договору в соответствии со </w:t>
      </w:r>
      <w:hyperlink r:id="rId152" w:history="1">
        <w:r w:rsidRPr="00AA2AC5">
          <w:rPr>
            <w:rFonts w:ascii="Times New Roman" w:eastAsia="Times New Roman" w:hAnsi="Times New Roman" w:cs="Times New Roman"/>
            <w:color w:val="0000FF"/>
            <w:sz w:val="24"/>
            <w:szCs w:val="24"/>
            <w:lang w:eastAsia="ru-RU"/>
          </w:rPr>
          <w:t>статьей 921</w:t>
        </w:r>
      </w:hyperlink>
      <w:r w:rsidRPr="00AA2AC5">
        <w:rPr>
          <w:rFonts w:ascii="Times New Roman" w:eastAsia="Times New Roman" w:hAnsi="Times New Roman" w:cs="Times New Roman"/>
          <w:sz w:val="24"/>
          <w:szCs w:val="24"/>
          <w:lang w:eastAsia="ru-RU"/>
        </w:rPr>
        <w:t xml:space="preserve"> настоящего Кодекса. </w:t>
      </w:r>
    </w:p>
    <w:p w14:paraId="49C38320"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lastRenderedPageBreak/>
        <w:t xml:space="preserve">3. Если нотариусу стало известно, что в состав наследства входит оружие, он уведомляет об этом федеральный </w:t>
      </w:r>
      <w:hyperlink r:id="rId153" w:history="1">
        <w:r w:rsidRPr="00AA2AC5">
          <w:rPr>
            <w:rFonts w:ascii="Times New Roman" w:eastAsia="Times New Roman" w:hAnsi="Times New Roman" w:cs="Times New Roman"/>
            <w:color w:val="0000FF"/>
            <w:sz w:val="24"/>
            <w:szCs w:val="24"/>
            <w:lang w:eastAsia="ru-RU"/>
          </w:rPr>
          <w:t>орган</w:t>
        </w:r>
      </w:hyperlink>
      <w:r w:rsidRPr="00AA2AC5">
        <w:rPr>
          <w:rFonts w:ascii="Times New Roman" w:eastAsia="Times New Roman" w:hAnsi="Times New Roman" w:cs="Times New Roman"/>
          <w:sz w:val="24"/>
          <w:szCs w:val="24"/>
          <w:lang w:eastAsia="ru-RU"/>
        </w:rPr>
        <w:t xml:space="preserve"> исполнительной власти, уполномоченный в сфере оборота оружия, или его территориальный орган. </w:t>
      </w:r>
    </w:p>
    <w:p w14:paraId="6C8A4394" w14:textId="77777777" w:rsidR="00AA2AC5" w:rsidRPr="00AA2AC5" w:rsidRDefault="00AA2AC5" w:rsidP="00AA2AC5">
      <w:pPr>
        <w:spacing w:after="0" w:line="240" w:lineRule="auto"/>
        <w:jc w:val="both"/>
        <w:rPr>
          <w:rFonts w:ascii="Times New Roman" w:eastAsia="Times New Roman" w:hAnsi="Times New Roman" w:cs="Times New Roman"/>
          <w:color w:val="000000"/>
          <w:sz w:val="24"/>
          <w:szCs w:val="24"/>
          <w:lang w:eastAsia="ru-RU"/>
        </w:rPr>
      </w:pPr>
      <w:r w:rsidRPr="00AA2AC5">
        <w:rPr>
          <w:rFonts w:ascii="Times New Roman" w:eastAsia="Times New Roman" w:hAnsi="Times New Roman" w:cs="Times New Roman"/>
          <w:color w:val="000000"/>
          <w:sz w:val="24"/>
          <w:szCs w:val="24"/>
          <w:lang w:eastAsia="ru-RU"/>
        </w:rPr>
        <w:t xml:space="preserve">(п. 3 в ред. Федерального </w:t>
      </w:r>
      <w:hyperlink r:id="rId154" w:history="1">
        <w:r w:rsidRPr="00AA2AC5">
          <w:rPr>
            <w:rFonts w:ascii="Times New Roman" w:eastAsia="Times New Roman" w:hAnsi="Times New Roman" w:cs="Times New Roman"/>
            <w:color w:val="0000FF"/>
            <w:sz w:val="24"/>
            <w:szCs w:val="24"/>
            <w:lang w:eastAsia="ru-RU"/>
          </w:rPr>
          <w:t>закона</w:t>
        </w:r>
      </w:hyperlink>
      <w:r w:rsidRPr="00AA2AC5">
        <w:rPr>
          <w:rFonts w:ascii="Times New Roman" w:eastAsia="Times New Roman" w:hAnsi="Times New Roman" w:cs="Times New Roman"/>
          <w:color w:val="000000"/>
          <w:sz w:val="24"/>
          <w:szCs w:val="24"/>
          <w:lang w:eastAsia="ru-RU"/>
        </w:rPr>
        <w:t xml:space="preserve"> от 03.07.2016 N 227-ФЗ) </w:t>
      </w:r>
    </w:p>
    <w:p w14:paraId="0F4F869F"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4. Входящее в состав наследства и не указанное в </w:t>
      </w:r>
      <w:hyperlink w:anchor="p606" w:history="1">
        <w:r w:rsidRPr="00AA2AC5">
          <w:rPr>
            <w:rFonts w:ascii="Times New Roman" w:eastAsia="Times New Roman" w:hAnsi="Times New Roman" w:cs="Times New Roman"/>
            <w:color w:val="0000FF"/>
            <w:sz w:val="24"/>
            <w:szCs w:val="24"/>
            <w:lang w:eastAsia="ru-RU"/>
          </w:rPr>
          <w:t>пунктах 2 и 3</w:t>
        </w:r>
      </w:hyperlink>
      <w:r w:rsidRPr="00AA2AC5">
        <w:rPr>
          <w:rFonts w:ascii="Times New Roman" w:eastAsia="Times New Roman" w:hAnsi="Times New Roman" w:cs="Times New Roman"/>
          <w:sz w:val="24"/>
          <w:szCs w:val="24"/>
          <w:lang w:eastAsia="ru-RU"/>
        </w:rPr>
        <w:t xml:space="preserve"> настоящей статьи имущество, если оно не требует управления, передается нотариусом по договору на хранение кому-либо из наследников, а при невозможности передать его наследникам - другому лицу по усмотрению нотариуса. </w:t>
      </w:r>
    </w:p>
    <w:p w14:paraId="78EC2CFE"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В случае, когда наследование осуществляется по завещанию, в котором назначен исполнитель завещания, хранение указанного имущества обеспечивается исполнителем завещания самостоятельно либо посредством заключения договора хранения с кем-либо из наследников или другим лицом по усмотрению исполнителя завещания. </w:t>
      </w:r>
    </w:p>
    <w:p w14:paraId="17870510" w14:textId="77777777" w:rsidR="00AA2AC5" w:rsidRPr="00AA2AC5" w:rsidRDefault="00AA2AC5" w:rsidP="00AA2AC5">
      <w:pPr>
        <w:spacing w:after="0" w:line="240" w:lineRule="auto"/>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  </w:t>
      </w:r>
    </w:p>
    <w:p w14:paraId="31D9E2CC" w14:textId="77777777" w:rsidR="00AA2AC5" w:rsidRPr="00AA2AC5" w:rsidRDefault="00AA2AC5" w:rsidP="00AA2AC5">
      <w:pPr>
        <w:shd w:val="clear" w:color="auto" w:fill="F4F3F8"/>
        <w:spacing w:after="0" w:line="240" w:lineRule="auto"/>
        <w:rPr>
          <w:rFonts w:ascii="Times New Roman" w:eastAsia="Times New Roman" w:hAnsi="Times New Roman" w:cs="Times New Roman"/>
          <w:color w:val="392C69"/>
          <w:sz w:val="24"/>
          <w:szCs w:val="24"/>
          <w:lang w:eastAsia="ru-RU"/>
        </w:rPr>
      </w:pPr>
      <w:r w:rsidRPr="00AA2AC5">
        <w:rPr>
          <w:rFonts w:ascii="Times New Roman" w:eastAsia="Times New Roman" w:hAnsi="Times New Roman" w:cs="Times New Roman"/>
          <w:color w:val="392C69"/>
          <w:sz w:val="24"/>
          <w:szCs w:val="24"/>
          <w:lang w:eastAsia="ru-RU"/>
        </w:rPr>
        <w:t xml:space="preserve">КонсультантПлюс: примечание. </w:t>
      </w:r>
    </w:p>
    <w:p w14:paraId="0EDE777E" w14:textId="77777777" w:rsidR="00AA2AC5" w:rsidRPr="00AA2AC5" w:rsidRDefault="00AA2AC5" w:rsidP="00AA2AC5">
      <w:pPr>
        <w:shd w:val="clear" w:color="auto" w:fill="F4F3F8"/>
        <w:spacing w:after="0" w:line="240" w:lineRule="auto"/>
        <w:rPr>
          <w:rFonts w:ascii="Times New Roman" w:eastAsia="Times New Roman" w:hAnsi="Times New Roman" w:cs="Times New Roman"/>
          <w:color w:val="392C69"/>
          <w:sz w:val="24"/>
          <w:szCs w:val="24"/>
          <w:lang w:eastAsia="ru-RU"/>
        </w:rPr>
      </w:pPr>
      <w:r w:rsidRPr="00AA2AC5">
        <w:rPr>
          <w:rFonts w:ascii="Times New Roman" w:eastAsia="Times New Roman" w:hAnsi="Times New Roman" w:cs="Times New Roman"/>
          <w:color w:val="392C69"/>
          <w:sz w:val="24"/>
          <w:szCs w:val="24"/>
          <w:lang w:eastAsia="ru-RU"/>
        </w:rPr>
        <w:t xml:space="preserve">Положения ст. 1173 (в ред. ФЗ от 29.07.2017 N 259-ФЗ) </w:t>
      </w:r>
      <w:hyperlink r:id="rId155" w:history="1">
        <w:r w:rsidRPr="00AA2AC5">
          <w:rPr>
            <w:rFonts w:ascii="Times New Roman" w:eastAsia="Times New Roman" w:hAnsi="Times New Roman" w:cs="Times New Roman"/>
            <w:color w:val="0000FF"/>
            <w:sz w:val="24"/>
            <w:szCs w:val="24"/>
            <w:lang w:eastAsia="ru-RU"/>
          </w:rPr>
          <w:t>применяются</w:t>
        </w:r>
      </w:hyperlink>
      <w:r w:rsidRPr="00AA2AC5">
        <w:rPr>
          <w:rFonts w:ascii="Times New Roman" w:eastAsia="Times New Roman" w:hAnsi="Times New Roman" w:cs="Times New Roman"/>
          <w:color w:val="392C69"/>
          <w:sz w:val="24"/>
          <w:szCs w:val="24"/>
          <w:lang w:eastAsia="ru-RU"/>
        </w:rPr>
        <w:t xml:space="preserve">, если наследство открылось после 01.09.2018. </w:t>
      </w:r>
    </w:p>
    <w:p w14:paraId="079AC5EA"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bookmarkStart w:id="68" w:name="p614"/>
      <w:bookmarkEnd w:id="68"/>
      <w:r w:rsidRPr="00AA2AC5">
        <w:rPr>
          <w:rFonts w:ascii="Arial" w:eastAsia="Times New Roman" w:hAnsi="Arial" w:cs="Arial"/>
          <w:b/>
          <w:bCs/>
          <w:sz w:val="24"/>
          <w:szCs w:val="24"/>
          <w:lang w:eastAsia="ru-RU"/>
        </w:rPr>
        <w:t>Статья 1173. Доверительное управление наследственным имуществом</w:t>
      </w:r>
      <w:r w:rsidRPr="00AA2AC5">
        <w:rPr>
          <w:rFonts w:ascii="Times New Roman" w:eastAsia="Times New Roman" w:hAnsi="Times New Roman" w:cs="Times New Roman"/>
          <w:sz w:val="24"/>
          <w:szCs w:val="24"/>
          <w:lang w:eastAsia="ru-RU"/>
        </w:rPr>
        <w:t xml:space="preserve"> </w:t>
      </w:r>
    </w:p>
    <w:p w14:paraId="57A74AC5" w14:textId="77777777" w:rsidR="00AA2AC5" w:rsidRPr="00AA2AC5" w:rsidRDefault="00AA2AC5" w:rsidP="00AA2AC5">
      <w:pPr>
        <w:spacing w:after="0" w:line="240" w:lineRule="auto"/>
        <w:ind w:firstLine="540"/>
        <w:jc w:val="both"/>
        <w:rPr>
          <w:rFonts w:ascii="Times New Roman" w:eastAsia="Times New Roman" w:hAnsi="Times New Roman" w:cs="Times New Roman"/>
          <w:color w:val="000000"/>
          <w:sz w:val="24"/>
          <w:szCs w:val="24"/>
          <w:lang w:eastAsia="ru-RU"/>
        </w:rPr>
      </w:pPr>
      <w:r w:rsidRPr="00AA2AC5">
        <w:rPr>
          <w:rFonts w:ascii="Times New Roman" w:eastAsia="Times New Roman" w:hAnsi="Times New Roman" w:cs="Times New Roman"/>
          <w:color w:val="000000"/>
          <w:sz w:val="24"/>
          <w:szCs w:val="24"/>
          <w:lang w:eastAsia="ru-RU"/>
        </w:rPr>
        <w:t xml:space="preserve">(в ред. Федерального </w:t>
      </w:r>
      <w:hyperlink r:id="rId156" w:history="1">
        <w:r w:rsidRPr="00AA2AC5">
          <w:rPr>
            <w:rFonts w:ascii="Times New Roman" w:eastAsia="Times New Roman" w:hAnsi="Times New Roman" w:cs="Times New Roman"/>
            <w:color w:val="0000FF"/>
            <w:sz w:val="24"/>
            <w:szCs w:val="24"/>
            <w:lang w:eastAsia="ru-RU"/>
          </w:rPr>
          <w:t>закона</w:t>
        </w:r>
      </w:hyperlink>
      <w:r w:rsidRPr="00AA2AC5">
        <w:rPr>
          <w:rFonts w:ascii="Times New Roman" w:eastAsia="Times New Roman" w:hAnsi="Times New Roman" w:cs="Times New Roman"/>
          <w:color w:val="000000"/>
          <w:sz w:val="24"/>
          <w:szCs w:val="24"/>
          <w:lang w:eastAsia="ru-RU"/>
        </w:rPr>
        <w:t xml:space="preserve"> от 29.07.2017 N 259-ФЗ) </w:t>
      </w:r>
    </w:p>
    <w:p w14:paraId="47EC3A36" w14:textId="77777777" w:rsidR="00AA2AC5" w:rsidRPr="00AA2AC5" w:rsidRDefault="00AA2AC5" w:rsidP="00AA2AC5">
      <w:pPr>
        <w:spacing w:after="0" w:line="240" w:lineRule="auto"/>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  </w:t>
      </w:r>
    </w:p>
    <w:p w14:paraId="4C8210DE"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1. Если в составе наследства имеется имущество, требующее не только охраны, но и управления (предприятие, доля в уставном (складочном) капитале корпоративного юридического лица, пай, ценные бумаги, исключительные права и тому подобное), нотариус в соответствии со </w:t>
      </w:r>
      <w:hyperlink r:id="rId157" w:history="1">
        <w:r w:rsidRPr="00AA2AC5">
          <w:rPr>
            <w:rFonts w:ascii="Times New Roman" w:eastAsia="Times New Roman" w:hAnsi="Times New Roman" w:cs="Times New Roman"/>
            <w:color w:val="0000FF"/>
            <w:sz w:val="24"/>
            <w:szCs w:val="24"/>
            <w:lang w:eastAsia="ru-RU"/>
          </w:rPr>
          <w:t>статьей 1026</w:t>
        </w:r>
      </w:hyperlink>
      <w:r w:rsidRPr="00AA2AC5">
        <w:rPr>
          <w:rFonts w:ascii="Times New Roman" w:eastAsia="Times New Roman" w:hAnsi="Times New Roman" w:cs="Times New Roman"/>
          <w:sz w:val="24"/>
          <w:szCs w:val="24"/>
          <w:lang w:eastAsia="ru-RU"/>
        </w:rPr>
        <w:t xml:space="preserve"> настоящего Кодекса в качестве учредителя доверительного управления заключает договор доверительного управления этим имуществом. </w:t>
      </w:r>
    </w:p>
    <w:p w14:paraId="34CDFA07"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До заключения договора доверительного управления наследственным имуществом независимым оценщиком должна быть проведена оценка той части имущества, которая передается в доверительное управление. Расходы на проведение оценки относятся к расходам на охрану наследства и управление им </w:t>
      </w:r>
      <w:hyperlink w:anchor="p630" w:history="1">
        <w:r w:rsidRPr="00AA2AC5">
          <w:rPr>
            <w:rFonts w:ascii="Times New Roman" w:eastAsia="Times New Roman" w:hAnsi="Times New Roman" w:cs="Times New Roman"/>
            <w:color w:val="0000FF"/>
            <w:sz w:val="24"/>
            <w:szCs w:val="24"/>
            <w:lang w:eastAsia="ru-RU"/>
          </w:rPr>
          <w:t>(статья 1174)</w:t>
        </w:r>
      </w:hyperlink>
      <w:r w:rsidRPr="00AA2AC5">
        <w:rPr>
          <w:rFonts w:ascii="Times New Roman" w:eastAsia="Times New Roman" w:hAnsi="Times New Roman" w:cs="Times New Roman"/>
          <w:sz w:val="24"/>
          <w:szCs w:val="24"/>
          <w:lang w:eastAsia="ru-RU"/>
        </w:rPr>
        <w:t xml:space="preserve">. </w:t>
      </w:r>
    </w:p>
    <w:p w14:paraId="5CFDAF2A"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2. В случае, если наследование осуществляется по завещанию, в котором назначен исполнитель завещания, исполнитель завещания считается доверительным управляющим наследственным имуществом с момента выражения им согласия быть исполнителем завещания </w:t>
      </w:r>
      <w:hyperlink w:anchor="p268" w:history="1">
        <w:r w:rsidRPr="00AA2AC5">
          <w:rPr>
            <w:rFonts w:ascii="Times New Roman" w:eastAsia="Times New Roman" w:hAnsi="Times New Roman" w:cs="Times New Roman"/>
            <w:color w:val="0000FF"/>
            <w:sz w:val="24"/>
            <w:szCs w:val="24"/>
            <w:lang w:eastAsia="ru-RU"/>
          </w:rPr>
          <w:t>(статья 1134)</w:t>
        </w:r>
      </w:hyperlink>
      <w:r w:rsidRPr="00AA2AC5">
        <w:rPr>
          <w:rFonts w:ascii="Times New Roman" w:eastAsia="Times New Roman" w:hAnsi="Times New Roman" w:cs="Times New Roman"/>
          <w:sz w:val="24"/>
          <w:szCs w:val="24"/>
          <w:lang w:eastAsia="ru-RU"/>
        </w:rPr>
        <w:t xml:space="preserve">. </w:t>
      </w:r>
    </w:p>
    <w:p w14:paraId="0B35C92F"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3. Доверительное управление наследственным имуществом осуществляется в целях сохранения этого имущества и увеличения его стоимости. </w:t>
      </w:r>
    </w:p>
    <w:p w14:paraId="2973CB45"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Выгодоприобретатель по договору доверительного управления наследственным имуществом не назначается, за исключением случая, если совершен завещательный отказ, предполагающий его исполнение в пользу определенного лица на период совершения действий по охране наследственного имущества и управлению им. В таком случае выгодоприобретателем назначается отказополучатель. </w:t>
      </w:r>
    </w:p>
    <w:p w14:paraId="5A49DC93"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Доверительный управляющий наследственным имуществом не вправе исполнять обязательства наследодателя за счет переданного ему в доверительное управление имущества до выдачи одному из наследников свидетельства о праве на наследство, за исключением случаев, если договором доверительного управления или завещанием предусмотрена обязанность доверительного управляющего возместить за счет переданного в доверительное управление имущества расходы, указанные в </w:t>
      </w:r>
      <w:hyperlink w:anchor="p630" w:history="1">
        <w:r w:rsidRPr="00AA2AC5">
          <w:rPr>
            <w:rFonts w:ascii="Times New Roman" w:eastAsia="Times New Roman" w:hAnsi="Times New Roman" w:cs="Times New Roman"/>
            <w:color w:val="0000FF"/>
            <w:sz w:val="24"/>
            <w:szCs w:val="24"/>
            <w:lang w:eastAsia="ru-RU"/>
          </w:rPr>
          <w:t>статье 1174</w:t>
        </w:r>
      </w:hyperlink>
      <w:r w:rsidRPr="00AA2AC5">
        <w:rPr>
          <w:rFonts w:ascii="Times New Roman" w:eastAsia="Times New Roman" w:hAnsi="Times New Roman" w:cs="Times New Roman"/>
          <w:sz w:val="24"/>
          <w:szCs w:val="24"/>
          <w:lang w:eastAsia="ru-RU"/>
        </w:rPr>
        <w:t xml:space="preserve"> настоящего Кодекса. </w:t>
      </w:r>
    </w:p>
    <w:p w14:paraId="5E9FCA51"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4. При совершении действий по охране наследственного имущества и управлению им в случаях, если в завещании наследодателя содержатся его распоряжения по вопросам управления наследством, доверительный управляющий и душеприказчик обязаны действовать в соответствии с такими распоряжениями наследодателя, в том числе обязаны голосовать в высших органах корпораций таким образом, который указан в завещании. </w:t>
      </w:r>
    </w:p>
    <w:p w14:paraId="33217A3D"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lastRenderedPageBreak/>
        <w:t xml:space="preserve">5. Нотариус, осуществляющий полномочия учредителя доверительного управления по договору доверительного управления, обязан контролировать исполнение доверительным управляющим своих обязанностей не реже, чем один раз в два месяца. В случае обнаружения нарушения доверительным управляющим своих обязанностей нотариус вправе в одностороннем порядке расторгнуть договор доверительного управления, потребовать от доверительного управляющего предоставления отчета и назначить нового доверительного управляющего. </w:t>
      </w:r>
    </w:p>
    <w:p w14:paraId="265B56D2"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6. Доверительным управляющим по договору может быть назначено лицо, отвечающее требованиям, указанным в </w:t>
      </w:r>
      <w:hyperlink r:id="rId158" w:history="1">
        <w:r w:rsidRPr="00AA2AC5">
          <w:rPr>
            <w:rFonts w:ascii="Times New Roman" w:eastAsia="Times New Roman" w:hAnsi="Times New Roman" w:cs="Times New Roman"/>
            <w:color w:val="0000FF"/>
            <w:sz w:val="24"/>
            <w:szCs w:val="24"/>
            <w:lang w:eastAsia="ru-RU"/>
          </w:rPr>
          <w:t>статье 1015</w:t>
        </w:r>
      </w:hyperlink>
      <w:r w:rsidRPr="00AA2AC5">
        <w:rPr>
          <w:rFonts w:ascii="Times New Roman" w:eastAsia="Times New Roman" w:hAnsi="Times New Roman" w:cs="Times New Roman"/>
          <w:sz w:val="24"/>
          <w:szCs w:val="24"/>
          <w:lang w:eastAsia="ru-RU"/>
        </w:rPr>
        <w:t xml:space="preserve"> настоящего Кодекса, в том числе предполагаемый наследник, который может быть назначен с согласия иных наследников, выявленных к моменту назначения доверительного управляющего, а при наличии их возражений - на основании решения суда. </w:t>
      </w:r>
    </w:p>
    <w:p w14:paraId="191E75E8"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7. В случае передачи наследственного имущества нескольким доверительным управляющим каждый из них обладает полномочиями по управлению наследственным имуществом, если договором доверительного управления или завещанием не предусмотрено, что доверительные управляющие осуществляют эти полномочия совместно. В случае возникновения между доверительными управляющими разногласий по поводу осуществления ими прав и обязанностей нотариус обязан расторгнуть заключенный с такими управляющими договор доверительного управления наследственным имуществом, потребовать от доверительных управляющих предоставления ими отчетов и назначить нового доверительного управляющего или новых доверительных управляющих. </w:t>
      </w:r>
    </w:p>
    <w:p w14:paraId="409E00ED"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8. Договор доверительного управления наследственным имуществом может быть заключен на срок, не превышающий пяти лет. Во всяком случае в момент выдачи свидетельства о праве на наследство хотя бы одному из наследников, если в таком свидетельстве указано имущество, являющееся предметом доверительного управления, или если такое свидетельство выдано в отношении всего имущества наследодателя, в чем бы оно ни выражалось и где бы оно ни находилось, к такому наследнику (таким наследникам) переходят права и обязанности учредителя доверительного управления. Нотариус, учредивший доверительное управление, освобождается от осуществления обязанностей учредителя. Получивший свидетельство о праве на наследство наследник вправе прекратить доверительное управление и потребовать от доверительного управляющего передачи находившегося в доверительном управлении имущества, права на которое перешли к этому наследнику, и предоставления отчета о доверительном управлении. </w:t>
      </w:r>
    </w:p>
    <w:p w14:paraId="08964E0E"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При непредъявлении наследниками требования о передаче им имущества, находившегося в доверительном управлении, договор доверительного управления считается продленным на срок пять лет, а доверительное управление может быть прекращено по основаниям, предусмотренным </w:t>
      </w:r>
      <w:hyperlink r:id="rId159" w:history="1">
        <w:r w:rsidRPr="00AA2AC5">
          <w:rPr>
            <w:rFonts w:ascii="Times New Roman" w:eastAsia="Times New Roman" w:hAnsi="Times New Roman" w:cs="Times New Roman"/>
            <w:color w:val="0000FF"/>
            <w:sz w:val="24"/>
            <w:szCs w:val="24"/>
            <w:lang w:eastAsia="ru-RU"/>
          </w:rPr>
          <w:t>статьей 1024</w:t>
        </w:r>
      </w:hyperlink>
      <w:r w:rsidRPr="00AA2AC5">
        <w:rPr>
          <w:rFonts w:ascii="Times New Roman" w:eastAsia="Times New Roman" w:hAnsi="Times New Roman" w:cs="Times New Roman"/>
          <w:sz w:val="24"/>
          <w:szCs w:val="24"/>
          <w:lang w:eastAsia="ru-RU"/>
        </w:rPr>
        <w:t xml:space="preserve"> настоящего Кодекса. </w:t>
      </w:r>
    </w:p>
    <w:p w14:paraId="093D2D48" w14:textId="77777777" w:rsidR="00AA2AC5" w:rsidRPr="00AA2AC5" w:rsidRDefault="00AA2AC5" w:rsidP="00AA2AC5">
      <w:pPr>
        <w:spacing w:after="0" w:line="240" w:lineRule="auto"/>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  </w:t>
      </w:r>
    </w:p>
    <w:p w14:paraId="0AFECD7F"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bookmarkStart w:id="69" w:name="p630"/>
      <w:bookmarkEnd w:id="69"/>
      <w:r w:rsidRPr="00AA2AC5">
        <w:rPr>
          <w:rFonts w:ascii="Arial" w:eastAsia="Times New Roman" w:hAnsi="Arial" w:cs="Arial"/>
          <w:b/>
          <w:bCs/>
          <w:sz w:val="24"/>
          <w:szCs w:val="24"/>
          <w:lang w:eastAsia="ru-RU"/>
        </w:rPr>
        <w:t>Статья 1174. Возмещение расходов, вызванных смертью наследодателя, и расходов на охрану наследства и управление им</w:t>
      </w:r>
      <w:r w:rsidRPr="00AA2AC5">
        <w:rPr>
          <w:rFonts w:ascii="Times New Roman" w:eastAsia="Times New Roman" w:hAnsi="Times New Roman" w:cs="Times New Roman"/>
          <w:sz w:val="24"/>
          <w:szCs w:val="24"/>
          <w:lang w:eastAsia="ru-RU"/>
        </w:rPr>
        <w:t xml:space="preserve"> </w:t>
      </w:r>
    </w:p>
    <w:p w14:paraId="6C1E264C" w14:textId="77777777" w:rsidR="00AA2AC5" w:rsidRPr="00AA2AC5" w:rsidRDefault="00AA2AC5" w:rsidP="00AA2AC5">
      <w:pPr>
        <w:spacing w:after="0" w:line="240" w:lineRule="auto"/>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  </w:t>
      </w:r>
    </w:p>
    <w:p w14:paraId="5BB03568"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bookmarkStart w:id="70" w:name="p632"/>
      <w:bookmarkEnd w:id="70"/>
      <w:r w:rsidRPr="00AA2AC5">
        <w:rPr>
          <w:rFonts w:ascii="Times New Roman" w:eastAsia="Times New Roman" w:hAnsi="Times New Roman" w:cs="Times New Roman"/>
          <w:sz w:val="24"/>
          <w:szCs w:val="24"/>
          <w:lang w:eastAsia="ru-RU"/>
        </w:rPr>
        <w:t xml:space="preserve">1. Необходимые расходы, вызванные предсмертной болезнью наследодателя, расходы на его достойные похороны, включая необходимые расходы на оплату места погребения наследодателя, расходы на охрану наследства и управление им, а также расходы, связанные с исполнением завещания, возмещаются за счет наследства в пределах его стоимости. </w:t>
      </w:r>
    </w:p>
    <w:p w14:paraId="11FDC41B"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2. Требования о возмещении расходов, указанных в </w:t>
      </w:r>
      <w:hyperlink w:anchor="p632" w:history="1">
        <w:r w:rsidRPr="00AA2AC5">
          <w:rPr>
            <w:rFonts w:ascii="Times New Roman" w:eastAsia="Times New Roman" w:hAnsi="Times New Roman" w:cs="Times New Roman"/>
            <w:color w:val="0000FF"/>
            <w:sz w:val="24"/>
            <w:szCs w:val="24"/>
            <w:lang w:eastAsia="ru-RU"/>
          </w:rPr>
          <w:t>пункте 1</w:t>
        </w:r>
      </w:hyperlink>
      <w:r w:rsidRPr="00AA2AC5">
        <w:rPr>
          <w:rFonts w:ascii="Times New Roman" w:eastAsia="Times New Roman" w:hAnsi="Times New Roman" w:cs="Times New Roman"/>
          <w:sz w:val="24"/>
          <w:szCs w:val="24"/>
          <w:lang w:eastAsia="ru-RU"/>
        </w:rPr>
        <w:t xml:space="preserve"> настоящей статьи, могут быть предъявлены к наследникам, принявшим наследство, а до принятия наследства - к </w:t>
      </w:r>
      <w:hyperlink w:anchor="p268" w:history="1">
        <w:r w:rsidRPr="00AA2AC5">
          <w:rPr>
            <w:rFonts w:ascii="Times New Roman" w:eastAsia="Times New Roman" w:hAnsi="Times New Roman" w:cs="Times New Roman"/>
            <w:color w:val="0000FF"/>
            <w:sz w:val="24"/>
            <w:szCs w:val="24"/>
            <w:lang w:eastAsia="ru-RU"/>
          </w:rPr>
          <w:t>исполнителю завещания</w:t>
        </w:r>
      </w:hyperlink>
      <w:r w:rsidRPr="00AA2AC5">
        <w:rPr>
          <w:rFonts w:ascii="Times New Roman" w:eastAsia="Times New Roman" w:hAnsi="Times New Roman" w:cs="Times New Roman"/>
          <w:sz w:val="24"/>
          <w:szCs w:val="24"/>
          <w:lang w:eastAsia="ru-RU"/>
        </w:rPr>
        <w:t xml:space="preserve"> или к наследственному имуществу. </w:t>
      </w:r>
    </w:p>
    <w:p w14:paraId="4F58F3CF"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Такие расходы возмещаются до уплаты долгов кредиторам наследодателя и в пределах стоимости перешедшего к каждому из наследников наследственного имущества. При этом в первую очередь возмещаются расходы, вызванные болезнью и похоронами </w:t>
      </w:r>
      <w:r w:rsidRPr="00AA2AC5">
        <w:rPr>
          <w:rFonts w:ascii="Times New Roman" w:eastAsia="Times New Roman" w:hAnsi="Times New Roman" w:cs="Times New Roman"/>
          <w:sz w:val="24"/>
          <w:szCs w:val="24"/>
          <w:lang w:eastAsia="ru-RU"/>
        </w:rPr>
        <w:lastRenderedPageBreak/>
        <w:t xml:space="preserve">наследодателя, во вторую - расходы на охрану наследства и управление им и в третью - расходы, связанные с исполнением завещания. </w:t>
      </w:r>
    </w:p>
    <w:p w14:paraId="228E284A"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bookmarkStart w:id="71" w:name="p635"/>
      <w:bookmarkEnd w:id="71"/>
      <w:r w:rsidRPr="00AA2AC5">
        <w:rPr>
          <w:rFonts w:ascii="Times New Roman" w:eastAsia="Times New Roman" w:hAnsi="Times New Roman" w:cs="Times New Roman"/>
          <w:sz w:val="24"/>
          <w:szCs w:val="24"/>
          <w:lang w:eastAsia="ru-RU"/>
        </w:rPr>
        <w:t xml:space="preserve">3. Для осуществления расходов на достойные похороны наследодателя могут быть использованы любые принадлежавшие ему денежные средства, в том числе во вкладах или на счетах в банках. </w:t>
      </w:r>
    </w:p>
    <w:p w14:paraId="42AC5B6D"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Банки, во вкладах или на счетах которых находятся денежные средства наследодателя, обязаны по постановлению нотариуса предоставить их лицу, указанному в постановлении нотариуса, для оплаты указанных расходов. </w:t>
      </w:r>
    </w:p>
    <w:p w14:paraId="693C3571"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Наследник, которому завещаны денежные средства, внесенные во вклад или находящиеся на любых других счетах наследодателя в банках, в том числе в случае, когда они завещаны путем завещательного распоряжения в банке </w:t>
      </w:r>
      <w:hyperlink w:anchor="p218" w:history="1">
        <w:r w:rsidRPr="00AA2AC5">
          <w:rPr>
            <w:rFonts w:ascii="Times New Roman" w:eastAsia="Times New Roman" w:hAnsi="Times New Roman" w:cs="Times New Roman"/>
            <w:color w:val="0000FF"/>
            <w:sz w:val="24"/>
            <w:szCs w:val="24"/>
            <w:lang w:eastAsia="ru-RU"/>
          </w:rPr>
          <w:t>(статья 1128)</w:t>
        </w:r>
      </w:hyperlink>
      <w:r w:rsidRPr="00AA2AC5">
        <w:rPr>
          <w:rFonts w:ascii="Times New Roman" w:eastAsia="Times New Roman" w:hAnsi="Times New Roman" w:cs="Times New Roman"/>
          <w:sz w:val="24"/>
          <w:szCs w:val="24"/>
          <w:lang w:eastAsia="ru-RU"/>
        </w:rPr>
        <w:t xml:space="preserve">, вправе в любое время до истечения шести месяцев со дня открытия наследства получить из вклада или со счета наследодателя денежные средства, необходимые для его похорон. </w:t>
      </w:r>
    </w:p>
    <w:p w14:paraId="45DB2FE1"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Размер средств, выдаваемых на основании настоящего пункта банком на похороны наследнику или указанному в постановлении нотариуса лицу, не может превышать сто тысяч рублей. </w:t>
      </w:r>
    </w:p>
    <w:p w14:paraId="04C89FF0" w14:textId="77777777" w:rsidR="00AA2AC5" w:rsidRPr="00AA2AC5" w:rsidRDefault="00AA2AC5" w:rsidP="00AA2AC5">
      <w:pPr>
        <w:spacing w:after="0" w:line="240" w:lineRule="auto"/>
        <w:jc w:val="both"/>
        <w:rPr>
          <w:rFonts w:ascii="Times New Roman" w:eastAsia="Times New Roman" w:hAnsi="Times New Roman" w:cs="Times New Roman"/>
          <w:color w:val="000000"/>
          <w:sz w:val="24"/>
          <w:szCs w:val="24"/>
          <w:lang w:eastAsia="ru-RU"/>
        </w:rPr>
      </w:pPr>
      <w:r w:rsidRPr="00AA2AC5">
        <w:rPr>
          <w:rFonts w:ascii="Times New Roman" w:eastAsia="Times New Roman" w:hAnsi="Times New Roman" w:cs="Times New Roman"/>
          <w:color w:val="000000"/>
          <w:sz w:val="24"/>
          <w:szCs w:val="24"/>
          <w:lang w:eastAsia="ru-RU"/>
        </w:rPr>
        <w:t xml:space="preserve">(в ред. Федеральных законов от 02.12.2004 </w:t>
      </w:r>
      <w:hyperlink r:id="rId160" w:history="1">
        <w:r w:rsidRPr="00AA2AC5">
          <w:rPr>
            <w:rFonts w:ascii="Times New Roman" w:eastAsia="Times New Roman" w:hAnsi="Times New Roman" w:cs="Times New Roman"/>
            <w:color w:val="0000FF"/>
            <w:sz w:val="24"/>
            <w:szCs w:val="24"/>
            <w:lang w:eastAsia="ru-RU"/>
          </w:rPr>
          <w:t>N 156-ФЗ</w:t>
        </w:r>
      </w:hyperlink>
      <w:r w:rsidRPr="00AA2AC5">
        <w:rPr>
          <w:rFonts w:ascii="Times New Roman" w:eastAsia="Times New Roman" w:hAnsi="Times New Roman" w:cs="Times New Roman"/>
          <w:color w:val="000000"/>
          <w:sz w:val="24"/>
          <w:szCs w:val="24"/>
          <w:lang w:eastAsia="ru-RU"/>
        </w:rPr>
        <w:t xml:space="preserve">, от 30.06.2008 </w:t>
      </w:r>
      <w:hyperlink r:id="rId161" w:history="1">
        <w:r w:rsidRPr="00AA2AC5">
          <w:rPr>
            <w:rFonts w:ascii="Times New Roman" w:eastAsia="Times New Roman" w:hAnsi="Times New Roman" w:cs="Times New Roman"/>
            <w:color w:val="0000FF"/>
            <w:sz w:val="24"/>
            <w:szCs w:val="24"/>
            <w:lang w:eastAsia="ru-RU"/>
          </w:rPr>
          <w:t>N 105-ФЗ</w:t>
        </w:r>
      </w:hyperlink>
      <w:r w:rsidRPr="00AA2AC5">
        <w:rPr>
          <w:rFonts w:ascii="Times New Roman" w:eastAsia="Times New Roman" w:hAnsi="Times New Roman" w:cs="Times New Roman"/>
          <w:color w:val="000000"/>
          <w:sz w:val="24"/>
          <w:szCs w:val="24"/>
          <w:lang w:eastAsia="ru-RU"/>
        </w:rPr>
        <w:t xml:space="preserve">, от 09.03.2016 </w:t>
      </w:r>
      <w:hyperlink r:id="rId162" w:history="1">
        <w:r w:rsidRPr="00AA2AC5">
          <w:rPr>
            <w:rFonts w:ascii="Times New Roman" w:eastAsia="Times New Roman" w:hAnsi="Times New Roman" w:cs="Times New Roman"/>
            <w:color w:val="0000FF"/>
            <w:sz w:val="24"/>
            <w:szCs w:val="24"/>
            <w:lang w:eastAsia="ru-RU"/>
          </w:rPr>
          <w:t>N 60-ФЗ</w:t>
        </w:r>
      </w:hyperlink>
      <w:r w:rsidRPr="00AA2AC5">
        <w:rPr>
          <w:rFonts w:ascii="Times New Roman" w:eastAsia="Times New Roman" w:hAnsi="Times New Roman" w:cs="Times New Roman"/>
          <w:color w:val="000000"/>
          <w:sz w:val="24"/>
          <w:szCs w:val="24"/>
          <w:lang w:eastAsia="ru-RU"/>
        </w:rPr>
        <w:t xml:space="preserve">) </w:t>
      </w:r>
    </w:p>
    <w:p w14:paraId="1FAC5B75"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Правила настоящего пункта соответственно применяются к иным кредитным организациям, которым предоставлено право привлекать во вклады или на другие счета денежные средства граждан. </w:t>
      </w:r>
    </w:p>
    <w:p w14:paraId="323D63DB" w14:textId="77777777" w:rsidR="00AA2AC5" w:rsidRPr="00AA2AC5" w:rsidRDefault="00AA2AC5" w:rsidP="00AA2AC5">
      <w:pPr>
        <w:spacing w:after="0" w:line="240" w:lineRule="auto"/>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  </w:t>
      </w:r>
    </w:p>
    <w:p w14:paraId="782CA5EB"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Arial" w:eastAsia="Times New Roman" w:hAnsi="Arial" w:cs="Arial"/>
          <w:b/>
          <w:bCs/>
          <w:sz w:val="24"/>
          <w:szCs w:val="24"/>
          <w:lang w:eastAsia="ru-RU"/>
        </w:rPr>
        <w:t>Статья 1175. Ответственность наследников по долгам наследодателя</w:t>
      </w:r>
      <w:r w:rsidRPr="00AA2AC5">
        <w:rPr>
          <w:rFonts w:ascii="Times New Roman" w:eastAsia="Times New Roman" w:hAnsi="Times New Roman" w:cs="Times New Roman"/>
          <w:sz w:val="24"/>
          <w:szCs w:val="24"/>
          <w:lang w:eastAsia="ru-RU"/>
        </w:rPr>
        <w:t xml:space="preserve"> </w:t>
      </w:r>
    </w:p>
    <w:p w14:paraId="63E60EA5" w14:textId="77777777" w:rsidR="00AA2AC5" w:rsidRPr="00AA2AC5" w:rsidRDefault="00AA2AC5" w:rsidP="00AA2AC5">
      <w:pPr>
        <w:spacing w:after="0" w:line="240" w:lineRule="auto"/>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  </w:t>
      </w:r>
    </w:p>
    <w:p w14:paraId="0BCCCDE6"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1. Наследники, принявшие наследство, отвечают по </w:t>
      </w:r>
      <w:hyperlink r:id="rId163" w:history="1">
        <w:r w:rsidRPr="00AA2AC5">
          <w:rPr>
            <w:rFonts w:ascii="Times New Roman" w:eastAsia="Times New Roman" w:hAnsi="Times New Roman" w:cs="Times New Roman"/>
            <w:color w:val="0000FF"/>
            <w:sz w:val="24"/>
            <w:szCs w:val="24"/>
            <w:lang w:eastAsia="ru-RU"/>
          </w:rPr>
          <w:t>долгам</w:t>
        </w:r>
      </w:hyperlink>
      <w:r w:rsidRPr="00AA2AC5">
        <w:rPr>
          <w:rFonts w:ascii="Times New Roman" w:eastAsia="Times New Roman" w:hAnsi="Times New Roman" w:cs="Times New Roman"/>
          <w:sz w:val="24"/>
          <w:szCs w:val="24"/>
          <w:lang w:eastAsia="ru-RU"/>
        </w:rPr>
        <w:t xml:space="preserve"> наследодателя солидарно </w:t>
      </w:r>
      <w:hyperlink r:id="rId164" w:history="1">
        <w:r w:rsidRPr="00AA2AC5">
          <w:rPr>
            <w:rFonts w:ascii="Times New Roman" w:eastAsia="Times New Roman" w:hAnsi="Times New Roman" w:cs="Times New Roman"/>
            <w:color w:val="0000FF"/>
            <w:sz w:val="24"/>
            <w:szCs w:val="24"/>
            <w:lang w:eastAsia="ru-RU"/>
          </w:rPr>
          <w:t>(статья 323)</w:t>
        </w:r>
      </w:hyperlink>
      <w:r w:rsidRPr="00AA2AC5">
        <w:rPr>
          <w:rFonts w:ascii="Times New Roman" w:eastAsia="Times New Roman" w:hAnsi="Times New Roman" w:cs="Times New Roman"/>
          <w:sz w:val="24"/>
          <w:szCs w:val="24"/>
          <w:lang w:eastAsia="ru-RU"/>
        </w:rPr>
        <w:t xml:space="preserve">. </w:t>
      </w:r>
    </w:p>
    <w:p w14:paraId="4B03B0FE"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Каждый из наследников отвечает по долгам наследодателя в </w:t>
      </w:r>
      <w:hyperlink r:id="rId165" w:history="1">
        <w:r w:rsidRPr="00AA2AC5">
          <w:rPr>
            <w:rFonts w:ascii="Times New Roman" w:eastAsia="Times New Roman" w:hAnsi="Times New Roman" w:cs="Times New Roman"/>
            <w:color w:val="0000FF"/>
            <w:sz w:val="24"/>
            <w:szCs w:val="24"/>
            <w:lang w:eastAsia="ru-RU"/>
          </w:rPr>
          <w:t>пределах</w:t>
        </w:r>
      </w:hyperlink>
      <w:r w:rsidRPr="00AA2AC5">
        <w:rPr>
          <w:rFonts w:ascii="Times New Roman" w:eastAsia="Times New Roman" w:hAnsi="Times New Roman" w:cs="Times New Roman"/>
          <w:sz w:val="24"/>
          <w:szCs w:val="24"/>
          <w:lang w:eastAsia="ru-RU"/>
        </w:rPr>
        <w:t xml:space="preserve"> стоимости перешедшего к нему наследственного имущества. </w:t>
      </w:r>
    </w:p>
    <w:p w14:paraId="67A9E234"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2. Наследник, принявший наследство в порядке наследственной трансмиссии </w:t>
      </w:r>
      <w:hyperlink w:anchor="p488" w:history="1">
        <w:r w:rsidRPr="00AA2AC5">
          <w:rPr>
            <w:rFonts w:ascii="Times New Roman" w:eastAsia="Times New Roman" w:hAnsi="Times New Roman" w:cs="Times New Roman"/>
            <w:color w:val="0000FF"/>
            <w:sz w:val="24"/>
            <w:szCs w:val="24"/>
            <w:lang w:eastAsia="ru-RU"/>
          </w:rPr>
          <w:t>(статья 1156)</w:t>
        </w:r>
      </w:hyperlink>
      <w:r w:rsidRPr="00AA2AC5">
        <w:rPr>
          <w:rFonts w:ascii="Times New Roman" w:eastAsia="Times New Roman" w:hAnsi="Times New Roman" w:cs="Times New Roman"/>
          <w:sz w:val="24"/>
          <w:szCs w:val="24"/>
          <w:lang w:eastAsia="ru-RU"/>
        </w:rPr>
        <w:t xml:space="preserve">, отвечает в пределах стоимости этого наследственного имущества по долгам наследодателя, которому это имущество принадлежало, и не отвечает этим имуществом по долгам наследника, от которого к нему перешло право на принятие наследства. </w:t>
      </w:r>
    </w:p>
    <w:p w14:paraId="7B57CE3D"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3. Кредиторы наследодателя вправе предъявить свои требования к принявшим наследство наследникам в пределах сроков исковой давности, установленных для соответствующих требований. До принятия наследства требования кредиторов могут быть предъявлены к наследственному имуществу, в целях сохранения которого к участию в деле привлекается исполнитель завещания или нотариус. В последнем случае суд приостанавливает рассмотрение дела до принятия наследства наследниками или перехода выморочного имущества в соответствии со </w:t>
      </w:r>
      <w:hyperlink w:anchor="p430" w:history="1">
        <w:r w:rsidRPr="00AA2AC5">
          <w:rPr>
            <w:rFonts w:ascii="Times New Roman" w:eastAsia="Times New Roman" w:hAnsi="Times New Roman" w:cs="Times New Roman"/>
            <w:color w:val="0000FF"/>
            <w:sz w:val="24"/>
            <w:szCs w:val="24"/>
            <w:lang w:eastAsia="ru-RU"/>
          </w:rPr>
          <w:t>статьей 1151</w:t>
        </w:r>
      </w:hyperlink>
      <w:r w:rsidRPr="00AA2AC5">
        <w:rPr>
          <w:rFonts w:ascii="Times New Roman" w:eastAsia="Times New Roman" w:hAnsi="Times New Roman" w:cs="Times New Roman"/>
          <w:sz w:val="24"/>
          <w:szCs w:val="24"/>
          <w:lang w:eastAsia="ru-RU"/>
        </w:rPr>
        <w:t xml:space="preserve"> настоящего Кодекса к Российской Федерации, субъекту Российской Федерации или муниципальному образованию. </w:t>
      </w:r>
    </w:p>
    <w:p w14:paraId="728FE2D5" w14:textId="77777777" w:rsidR="00AA2AC5" w:rsidRPr="00AA2AC5" w:rsidRDefault="00AA2AC5" w:rsidP="00AA2AC5">
      <w:pPr>
        <w:spacing w:after="0" w:line="240" w:lineRule="auto"/>
        <w:jc w:val="both"/>
        <w:rPr>
          <w:rFonts w:ascii="Times New Roman" w:eastAsia="Times New Roman" w:hAnsi="Times New Roman" w:cs="Times New Roman"/>
          <w:color w:val="000000"/>
          <w:sz w:val="24"/>
          <w:szCs w:val="24"/>
          <w:lang w:eastAsia="ru-RU"/>
        </w:rPr>
      </w:pPr>
      <w:r w:rsidRPr="00AA2AC5">
        <w:rPr>
          <w:rFonts w:ascii="Times New Roman" w:eastAsia="Times New Roman" w:hAnsi="Times New Roman" w:cs="Times New Roman"/>
          <w:color w:val="000000"/>
          <w:sz w:val="24"/>
          <w:szCs w:val="24"/>
          <w:lang w:eastAsia="ru-RU"/>
        </w:rPr>
        <w:t xml:space="preserve">(в ред. Федеральных законов от 29.11.2007 </w:t>
      </w:r>
      <w:hyperlink r:id="rId166" w:history="1">
        <w:r w:rsidRPr="00AA2AC5">
          <w:rPr>
            <w:rFonts w:ascii="Times New Roman" w:eastAsia="Times New Roman" w:hAnsi="Times New Roman" w:cs="Times New Roman"/>
            <w:color w:val="0000FF"/>
            <w:sz w:val="24"/>
            <w:szCs w:val="24"/>
            <w:lang w:eastAsia="ru-RU"/>
          </w:rPr>
          <w:t>N 281-ФЗ</w:t>
        </w:r>
      </w:hyperlink>
      <w:r w:rsidRPr="00AA2AC5">
        <w:rPr>
          <w:rFonts w:ascii="Times New Roman" w:eastAsia="Times New Roman" w:hAnsi="Times New Roman" w:cs="Times New Roman"/>
          <w:color w:val="000000"/>
          <w:sz w:val="24"/>
          <w:szCs w:val="24"/>
          <w:lang w:eastAsia="ru-RU"/>
        </w:rPr>
        <w:t xml:space="preserve">, от 29.07.2017 </w:t>
      </w:r>
      <w:hyperlink r:id="rId167" w:history="1">
        <w:r w:rsidRPr="00AA2AC5">
          <w:rPr>
            <w:rFonts w:ascii="Times New Roman" w:eastAsia="Times New Roman" w:hAnsi="Times New Roman" w:cs="Times New Roman"/>
            <w:color w:val="0000FF"/>
            <w:sz w:val="24"/>
            <w:szCs w:val="24"/>
            <w:lang w:eastAsia="ru-RU"/>
          </w:rPr>
          <w:t>N 259-ФЗ</w:t>
        </w:r>
      </w:hyperlink>
      <w:r w:rsidRPr="00AA2AC5">
        <w:rPr>
          <w:rFonts w:ascii="Times New Roman" w:eastAsia="Times New Roman" w:hAnsi="Times New Roman" w:cs="Times New Roman"/>
          <w:color w:val="000000"/>
          <w:sz w:val="24"/>
          <w:szCs w:val="24"/>
          <w:lang w:eastAsia="ru-RU"/>
        </w:rPr>
        <w:t xml:space="preserve">) </w:t>
      </w:r>
    </w:p>
    <w:p w14:paraId="14FDFC25"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При предъявлении требований кредиторами наследодателя срок исковой давности, установленный для соответствующих требований, не подлежит перерыву, приостановлению и восстановлению. </w:t>
      </w:r>
    </w:p>
    <w:p w14:paraId="6EBEC72B" w14:textId="77777777" w:rsidR="00AA2AC5" w:rsidRPr="00AA2AC5" w:rsidRDefault="00AA2AC5" w:rsidP="00AA2AC5">
      <w:pPr>
        <w:spacing w:after="0" w:line="240" w:lineRule="auto"/>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  </w:t>
      </w:r>
    </w:p>
    <w:p w14:paraId="27EBB183" w14:textId="77777777" w:rsidR="00AA2AC5" w:rsidRPr="00AA2AC5" w:rsidRDefault="00AA2AC5" w:rsidP="00AA2AC5">
      <w:pPr>
        <w:spacing w:after="0" w:line="240" w:lineRule="auto"/>
        <w:jc w:val="center"/>
        <w:rPr>
          <w:rFonts w:ascii="Arial" w:eastAsia="Times New Roman" w:hAnsi="Arial" w:cs="Arial"/>
          <w:b/>
          <w:bCs/>
          <w:sz w:val="24"/>
          <w:szCs w:val="24"/>
          <w:lang w:eastAsia="ru-RU"/>
        </w:rPr>
      </w:pPr>
      <w:r w:rsidRPr="00AA2AC5">
        <w:rPr>
          <w:rFonts w:ascii="Arial" w:eastAsia="Times New Roman" w:hAnsi="Arial" w:cs="Arial"/>
          <w:b/>
          <w:bCs/>
          <w:sz w:val="24"/>
          <w:szCs w:val="24"/>
          <w:lang w:eastAsia="ru-RU"/>
        </w:rPr>
        <w:t xml:space="preserve">Глава 65. НАСЛЕДОВАНИЕ ОТДЕЛЬНЫХ ВИДОВ ИМУЩЕСТВА </w:t>
      </w:r>
    </w:p>
    <w:p w14:paraId="1805AFDB" w14:textId="77777777" w:rsidR="00AA2AC5" w:rsidRPr="00AA2AC5" w:rsidRDefault="00AA2AC5" w:rsidP="00AA2AC5">
      <w:pPr>
        <w:spacing w:after="0" w:line="240" w:lineRule="auto"/>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  </w:t>
      </w:r>
    </w:p>
    <w:p w14:paraId="2D38200E"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Arial" w:eastAsia="Times New Roman" w:hAnsi="Arial" w:cs="Arial"/>
          <w:b/>
          <w:bCs/>
          <w:sz w:val="24"/>
          <w:szCs w:val="24"/>
          <w:lang w:eastAsia="ru-RU"/>
        </w:rPr>
        <w:t>Статья 1176. Наследование прав, связанных с участием в хозяйственных товариществах и обществах, производственных кооперативах</w:t>
      </w:r>
      <w:r w:rsidRPr="00AA2AC5">
        <w:rPr>
          <w:rFonts w:ascii="Times New Roman" w:eastAsia="Times New Roman" w:hAnsi="Times New Roman" w:cs="Times New Roman"/>
          <w:sz w:val="24"/>
          <w:szCs w:val="24"/>
          <w:lang w:eastAsia="ru-RU"/>
        </w:rPr>
        <w:t xml:space="preserve"> </w:t>
      </w:r>
    </w:p>
    <w:p w14:paraId="5D32751A" w14:textId="77777777" w:rsidR="00AA2AC5" w:rsidRPr="00AA2AC5" w:rsidRDefault="00AA2AC5" w:rsidP="00AA2AC5">
      <w:pPr>
        <w:spacing w:after="0" w:line="240" w:lineRule="auto"/>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  </w:t>
      </w:r>
    </w:p>
    <w:p w14:paraId="73C3533D"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1. В состав наследства участника полного товарищества или полного товарища в товариществе на вере, участника общества с ограниченной или с дополнительной </w:t>
      </w:r>
      <w:r w:rsidRPr="00AA2AC5">
        <w:rPr>
          <w:rFonts w:ascii="Times New Roman" w:eastAsia="Times New Roman" w:hAnsi="Times New Roman" w:cs="Times New Roman"/>
          <w:sz w:val="24"/>
          <w:szCs w:val="24"/>
          <w:lang w:eastAsia="ru-RU"/>
        </w:rPr>
        <w:lastRenderedPageBreak/>
        <w:t xml:space="preserve">ответственностью, члена производственного кооператива входит доля (пай) этого участника (члена) в складочном (уставном) капитале (имуществе) соответствующего товарищества, общества или кооператива. </w:t>
      </w:r>
    </w:p>
    <w:p w14:paraId="275D4179"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Если в соответствии с настоящим Кодексом, другими законами или учредительными документами хозяйственного товарищества или общества либо производственного кооператива для вступления наследника в хозяйственное товарищество или производственный кооператив либо для перехода к наследнику доли в уставном капитале хозяйственного общества требуется согласие остальных участников товарищества или общества либо членов кооператива и в таком согласии наследнику отказано, он вправе получить от хозяйственного товарищества или общества либо производственного кооператива действительную стоимость унаследованной доли (пая) либо соответствующую ей часть имущества в порядке, предусмотренном применительно к указанному случаю правилами настоящего Кодекса, других законов или учредительными документами соответствующего юридического лица. </w:t>
      </w:r>
    </w:p>
    <w:p w14:paraId="3FA5919A"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2. В состав наследства вкладчика товарищества на вере входит его доля в складочном капитале этого товарищества. Наследник, к которому перешла эта доля, становится вкладчиком товарищества на вере. </w:t>
      </w:r>
    </w:p>
    <w:p w14:paraId="4DCFA832"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3. В состав наследства участника акционерного общества входят принадлежавшие ему акции. Наследники, к которым перешли эти акции, становятся участниками акционерного общества. </w:t>
      </w:r>
    </w:p>
    <w:p w14:paraId="32746B8B" w14:textId="77777777" w:rsidR="00AA2AC5" w:rsidRPr="00AA2AC5" w:rsidRDefault="00AA2AC5" w:rsidP="00AA2AC5">
      <w:pPr>
        <w:spacing w:after="0" w:line="240" w:lineRule="auto"/>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  </w:t>
      </w:r>
    </w:p>
    <w:p w14:paraId="374E841F"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Arial" w:eastAsia="Times New Roman" w:hAnsi="Arial" w:cs="Arial"/>
          <w:b/>
          <w:bCs/>
          <w:sz w:val="24"/>
          <w:szCs w:val="24"/>
          <w:lang w:eastAsia="ru-RU"/>
        </w:rPr>
        <w:t>Статья 1177. Наследование прав, связанных с участием в потребительском кооперативе</w:t>
      </w:r>
      <w:r w:rsidRPr="00AA2AC5">
        <w:rPr>
          <w:rFonts w:ascii="Times New Roman" w:eastAsia="Times New Roman" w:hAnsi="Times New Roman" w:cs="Times New Roman"/>
          <w:sz w:val="24"/>
          <w:szCs w:val="24"/>
          <w:lang w:eastAsia="ru-RU"/>
        </w:rPr>
        <w:t xml:space="preserve"> </w:t>
      </w:r>
    </w:p>
    <w:p w14:paraId="5A2F5DD2" w14:textId="77777777" w:rsidR="00AA2AC5" w:rsidRPr="00AA2AC5" w:rsidRDefault="00AA2AC5" w:rsidP="00AA2AC5">
      <w:pPr>
        <w:spacing w:after="0" w:line="240" w:lineRule="auto"/>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  </w:t>
      </w:r>
    </w:p>
    <w:p w14:paraId="662F22D8"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1. В состав наследства члена потребительского кооператива входит его пай. </w:t>
      </w:r>
    </w:p>
    <w:p w14:paraId="3958A557"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Наследник члена жилищного, дачного или иного потребительского кооператива имеет право быть принятым в члены соответствующего кооператива. Такому наследнику не может быть отказано в приеме в члены кооператива. </w:t>
      </w:r>
    </w:p>
    <w:p w14:paraId="18CBD186"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2. Решение вопроса о том, кто из наследников может быть принят в члены потребительского кооператива в случае, когда пай наследодателя перешел к нескольким наследникам, а также порядок, способы и сроки выплаты наследникам, не ставшим членами кооператива, причитающихся им сумм или выдачи вместо них имущества в натуре определяются законодательством о потребительских кооперативах и учредительными документами соответствующего кооператива. </w:t>
      </w:r>
    </w:p>
    <w:p w14:paraId="5E31D021" w14:textId="77777777" w:rsidR="00AA2AC5" w:rsidRPr="00AA2AC5" w:rsidRDefault="00AA2AC5" w:rsidP="00AA2AC5">
      <w:pPr>
        <w:spacing w:after="0" w:line="240" w:lineRule="auto"/>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  </w:t>
      </w:r>
    </w:p>
    <w:p w14:paraId="380A62A6"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Arial" w:eastAsia="Times New Roman" w:hAnsi="Arial" w:cs="Arial"/>
          <w:b/>
          <w:bCs/>
          <w:sz w:val="24"/>
          <w:szCs w:val="24"/>
          <w:lang w:eastAsia="ru-RU"/>
        </w:rPr>
        <w:t>Статья 1178. Наследование предприятия</w:t>
      </w:r>
      <w:r w:rsidRPr="00AA2AC5">
        <w:rPr>
          <w:rFonts w:ascii="Times New Roman" w:eastAsia="Times New Roman" w:hAnsi="Times New Roman" w:cs="Times New Roman"/>
          <w:sz w:val="24"/>
          <w:szCs w:val="24"/>
          <w:lang w:eastAsia="ru-RU"/>
        </w:rPr>
        <w:t xml:space="preserve"> </w:t>
      </w:r>
    </w:p>
    <w:p w14:paraId="017739EC" w14:textId="77777777" w:rsidR="00AA2AC5" w:rsidRPr="00AA2AC5" w:rsidRDefault="00AA2AC5" w:rsidP="00AA2AC5">
      <w:pPr>
        <w:spacing w:after="0" w:line="240" w:lineRule="auto"/>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  </w:t>
      </w:r>
    </w:p>
    <w:p w14:paraId="55F5CE60"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Наследник, который на день открытия наследства зарегистрирован в качестве индивидуального предпринимателя, или коммерческая организация, которая является наследником по завещанию, имеет при разделе наследства преимущественное право на получение в счет своей наследственной доли входящего в состав наследства предприятия </w:t>
      </w:r>
      <w:hyperlink r:id="rId168" w:history="1">
        <w:r w:rsidRPr="00AA2AC5">
          <w:rPr>
            <w:rFonts w:ascii="Times New Roman" w:eastAsia="Times New Roman" w:hAnsi="Times New Roman" w:cs="Times New Roman"/>
            <w:color w:val="0000FF"/>
            <w:sz w:val="24"/>
            <w:szCs w:val="24"/>
            <w:lang w:eastAsia="ru-RU"/>
          </w:rPr>
          <w:t>(статья 132)</w:t>
        </w:r>
      </w:hyperlink>
      <w:r w:rsidRPr="00AA2AC5">
        <w:rPr>
          <w:rFonts w:ascii="Times New Roman" w:eastAsia="Times New Roman" w:hAnsi="Times New Roman" w:cs="Times New Roman"/>
          <w:sz w:val="24"/>
          <w:szCs w:val="24"/>
          <w:lang w:eastAsia="ru-RU"/>
        </w:rPr>
        <w:t xml:space="preserve"> с соблюдением правил </w:t>
      </w:r>
      <w:hyperlink w:anchor="p580" w:history="1">
        <w:r w:rsidRPr="00AA2AC5">
          <w:rPr>
            <w:rFonts w:ascii="Times New Roman" w:eastAsia="Times New Roman" w:hAnsi="Times New Roman" w:cs="Times New Roman"/>
            <w:color w:val="0000FF"/>
            <w:sz w:val="24"/>
            <w:szCs w:val="24"/>
            <w:lang w:eastAsia="ru-RU"/>
          </w:rPr>
          <w:t>статьи 1170</w:t>
        </w:r>
      </w:hyperlink>
      <w:r w:rsidRPr="00AA2AC5">
        <w:rPr>
          <w:rFonts w:ascii="Times New Roman" w:eastAsia="Times New Roman" w:hAnsi="Times New Roman" w:cs="Times New Roman"/>
          <w:sz w:val="24"/>
          <w:szCs w:val="24"/>
          <w:lang w:eastAsia="ru-RU"/>
        </w:rPr>
        <w:t xml:space="preserve"> настоящего Кодекса. </w:t>
      </w:r>
    </w:p>
    <w:p w14:paraId="51FB2931"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В случае, когда никто из наследников не имеет указанного преимущественного права или не воспользовался им, предприятие, входящее в состав наследства, разделу не подлежит и поступает в общую долевую собственность наследников в соответствии с причитающимися им наследственными долями, если иное не предусмотрено соглашением наследников, принявших наследство, в состав которого входит предприятие. </w:t>
      </w:r>
    </w:p>
    <w:p w14:paraId="2B682CD2" w14:textId="77777777" w:rsidR="00AA2AC5" w:rsidRPr="00AA2AC5" w:rsidRDefault="00AA2AC5" w:rsidP="00AA2AC5">
      <w:pPr>
        <w:spacing w:after="0" w:line="240" w:lineRule="auto"/>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  </w:t>
      </w:r>
    </w:p>
    <w:p w14:paraId="568C3CF8"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Arial" w:eastAsia="Times New Roman" w:hAnsi="Arial" w:cs="Arial"/>
          <w:b/>
          <w:bCs/>
          <w:sz w:val="24"/>
          <w:szCs w:val="24"/>
          <w:lang w:eastAsia="ru-RU"/>
        </w:rPr>
        <w:t>Статья 1179. Наследование имущества члена крестьянского (фермерского) хозяйства</w:t>
      </w:r>
      <w:r w:rsidRPr="00AA2AC5">
        <w:rPr>
          <w:rFonts w:ascii="Times New Roman" w:eastAsia="Times New Roman" w:hAnsi="Times New Roman" w:cs="Times New Roman"/>
          <w:sz w:val="24"/>
          <w:szCs w:val="24"/>
          <w:lang w:eastAsia="ru-RU"/>
        </w:rPr>
        <w:t xml:space="preserve"> </w:t>
      </w:r>
    </w:p>
    <w:p w14:paraId="5D0BD746" w14:textId="77777777" w:rsidR="00AA2AC5" w:rsidRPr="00AA2AC5" w:rsidRDefault="00AA2AC5" w:rsidP="00AA2AC5">
      <w:pPr>
        <w:spacing w:after="0" w:line="240" w:lineRule="auto"/>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  </w:t>
      </w:r>
    </w:p>
    <w:p w14:paraId="2A4E88D3"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lastRenderedPageBreak/>
        <w:t xml:space="preserve">1. После смерти любого члена крестьянского (фермерского) хозяйства наследство открывается и наследование осуществляется на общих основаниях с соблюдением при этом правил </w:t>
      </w:r>
      <w:hyperlink r:id="rId169" w:history="1">
        <w:r w:rsidRPr="00AA2AC5">
          <w:rPr>
            <w:rFonts w:ascii="Times New Roman" w:eastAsia="Times New Roman" w:hAnsi="Times New Roman" w:cs="Times New Roman"/>
            <w:color w:val="0000FF"/>
            <w:sz w:val="24"/>
            <w:szCs w:val="24"/>
            <w:lang w:eastAsia="ru-RU"/>
          </w:rPr>
          <w:t>статей 253</w:t>
        </w:r>
      </w:hyperlink>
      <w:r w:rsidRPr="00AA2AC5">
        <w:rPr>
          <w:rFonts w:ascii="Times New Roman" w:eastAsia="Times New Roman" w:hAnsi="Times New Roman" w:cs="Times New Roman"/>
          <w:sz w:val="24"/>
          <w:szCs w:val="24"/>
          <w:lang w:eastAsia="ru-RU"/>
        </w:rPr>
        <w:t xml:space="preserve"> - </w:t>
      </w:r>
      <w:hyperlink r:id="rId170" w:history="1">
        <w:r w:rsidRPr="00AA2AC5">
          <w:rPr>
            <w:rFonts w:ascii="Times New Roman" w:eastAsia="Times New Roman" w:hAnsi="Times New Roman" w:cs="Times New Roman"/>
            <w:color w:val="0000FF"/>
            <w:sz w:val="24"/>
            <w:szCs w:val="24"/>
            <w:lang w:eastAsia="ru-RU"/>
          </w:rPr>
          <w:t>255</w:t>
        </w:r>
      </w:hyperlink>
      <w:r w:rsidRPr="00AA2AC5">
        <w:rPr>
          <w:rFonts w:ascii="Times New Roman" w:eastAsia="Times New Roman" w:hAnsi="Times New Roman" w:cs="Times New Roman"/>
          <w:sz w:val="24"/>
          <w:szCs w:val="24"/>
          <w:lang w:eastAsia="ru-RU"/>
        </w:rPr>
        <w:t xml:space="preserve"> и </w:t>
      </w:r>
      <w:hyperlink r:id="rId171" w:history="1">
        <w:r w:rsidRPr="00AA2AC5">
          <w:rPr>
            <w:rFonts w:ascii="Times New Roman" w:eastAsia="Times New Roman" w:hAnsi="Times New Roman" w:cs="Times New Roman"/>
            <w:color w:val="0000FF"/>
            <w:sz w:val="24"/>
            <w:szCs w:val="24"/>
            <w:lang w:eastAsia="ru-RU"/>
          </w:rPr>
          <w:t>257</w:t>
        </w:r>
      </w:hyperlink>
      <w:r w:rsidRPr="00AA2AC5">
        <w:rPr>
          <w:rFonts w:ascii="Times New Roman" w:eastAsia="Times New Roman" w:hAnsi="Times New Roman" w:cs="Times New Roman"/>
          <w:sz w:val="24"/>
          <w:szCs w:val="24"/>
          <w:lang w:eastAsia="ru-RU"/>
        </w:rPr>
        <w:t xml:space="preserve"> - </w:t>
      </w:r>
      <w:hyperlink r:id="rId172" w:history="1">
        <w:r w:rsidRPr="00AA2AC5">
          <w:rPr>
            <w:rFonts w:ascii="Times New Roman" w:eastAsia="Times New Roman" w:hAnsi="Times New Roman" w:cs="Times New Roman"/>
            <w:color w:val="0000FF"/>
            <w:sz w:val="24"/>
            <w:szCs w:val="24"/>
            <w:lang w:eastAsia="ru-RU"/>
          </w:rPr>
          <w:t>259</w:t>
        </w:r>
      </w:hyperlink>
      <w:r w:rsidRPr="00AA2AC5">
        <w:rPr>
          <w:rFonts w:ascii="Times New Roman" w:eastAsia="Times New Roman" w:hAnsi="Times New Roman" w:cs="Times New Roman"/>
          <w:sz w:val="24"/>
          <w:szCs w:val="24"/>
          <w:lang w:eastAsia="ru-RU"/>
        </w:rPr>
        <w:t xml:space="preserve"> настоящего Кодекса. </w:t>
      </w:r>
    </w:p>
    <w:p w14:paraId="21E3CBD0"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2. Если наследник умершего члена крестьянского (фермерского) хозяйства сам членом этого хозяйства не является, он имеет право на получение компенсации, соразмерной наследуемой им доле в имуществе, находящемся в общей совместной собственности членов хозяйства. Срок выплаты компенсации определяется соглашением наследника с членами хозяйства, а при отсутствии соглашения судом, но не может превышать один год со дня открытия наследства. При отсутствии соглашения между членами хозяйства и указанным наследником об ином доля наследодателя в этом имуществе считается равной долям других членов хозяйства. В случае принятия наследника в члены хозяйства указанная компенсация ему не выплачивается. </w:t>
      </w:r>
    </w:p>
    <w:p w14:paraId="3B0EB724"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3. В случае, когда после смерти члена крестьянского (фермерского) хозяйства это хозяйство прекращается </w:t>
      </w:r>
      <w:hyperlink r:id="rId173" w:history="1">
        <w:r w:rsidRPr="00AA2AC5">
          <w:rPr>
            <w:rFonts w:ascii="Times New Roman" w:eastAsia="Times New Roman" w:hAnsi="Times New Roman" w:cs="Times New Roman"/>
            <w:color w:val="0000FF"/>
            <w:sz w:val="24"/>
            <w:szCs w:val="24"/>
            <w:lang w:eastAsia="ru-RU"/>
          </w:rPr>
          <w:t>(пункт 1 статьи 258)</w:t>
        </w:r>
      </w:hyperlink>
      <w:r w:rsidRPr="00AA2AC5">
        <w:rPr>
          <w:rFonts w:ascii="Times New Roman" w:eastAsia="Times New Roman" w:hAnsi="Times New Roman" w:cs="Times New Roman"/>
          <w:sz w:val="24"/>
          <w:szCs w:val="24"/>
          <w:lang w:eastAsia="ru-RU"/>
        </w:rPr>
        <w:t xml:space="preserve">, в том числе в связи с тем, что наследодатель был единственным членом хозяйства, а среди его наследников лиц, желающих, чтобы осуществление крестьянским (фермерским) хозяйством его деятельности продолжалось, не имеется, имущество крестьянского (фермерского) хозяйства подлежит разделу между наследниками по правилам </w:t>
      </w:r>
      <w:hyperlink r:id="rId174" w:history="1">
        <w:r w:rsidRPr="00AA2AC5">
          <w:rPr>
            <w:rFonts w:ascii="Times New Roman" w:eastAsia="Times New Roman" w:hAnsi="Times New Roman" w:cs="Times New Roman"/>
            <w:color w:val="0000FF"/>
            <w:sz w:val="24"/>
            <w:szCs w:val="24"/>
            <w:lang w:eastAsia="ru-RU"/>
          </w:rPr>
          <w:t>статей 258</w:t>
        </w:r>
      </w:hyperlink>
      <w:r w:rsidRPr="00AA2AC5">
        <w:rPr>
          <w:rFonts w:ascii="Times New Roman" w:eastAsia="Times New Roman" w:hAnsi="Times New Roman" w:cs="Times New Roman"/>
          <w:sz w:val="24"/>
          <w:szCs w:val="24"/>
          <w:lang w:eastAsia="ru-RU"/>
        </w:rPr>
        <w:t xml:space="preserve"> и </w:t>
      </w:r>
      <w:hyperlink w:anchor="p690" w:history="1">
        <w:r w:rsidRPr="00AA2AC5">
          <w:rPr>
            <w:rFonts w:ascii="Times New Roman" w:eastAsia="Times New Roman" w:hAnsi="Times New Roman" w:cs="Times New Roman"/>
            <w:color w:val="0000FF"/>
            <w:sz w:val="24"/>
            <w:szCs w:val="24"/>
            <w:lang w:eastAsia="ru-RU"/>
          </w:rPr>
          <w:t>1182</w:t>
        </w:r>
      </w:hyperlink>
      <w:r w:rsidRPr="00AA2AC5">
        <w:rPr>
          <w:rFonts w:ascii="Times New Roman" w:eastAsia="Times New Roman" w:hAnsi="Times New Roman" w:cs="Times New Roman"/>
          <w:sz w:val="24"/>
          <w:szCs w:val="24"/>
          <w:lang w:eastAsia="ru-RU"/>
        </w:rPr>
        <w:t xml:space="preserve"> настоящего Кодекса. </w:t>
      </w:r>
    </w:p>
    <w:p w14:paraId="3E94ABFB" w14:textId="77777777" w:rsidR="00AA2AC5" w:rsidRPr="00AA2AC5" w:rsidRDefault="00AA2AC5" w:rsidP="00AA2AC5">
      <w:pPr>
        <w:spacing w:after="0" w:line="240" w:lineRule="auto"/>
        <w:jc w:val="both"/>
        <w:rPr>
          <w:rFonts w:ascii="Times New Roman" w:eastAsia="Times New Roman" w:hAnsi="Times New Roman" w:cs="Times New Roman"/>
          <w:color w:val="000000"/>
          <w:sz w:val="24"/>
          <w:szCs w:val="24"/>
          <w:lang w:eastAsia="ru-RU"/>
        </w:rPr>
      </w:pPr>
      <w:r w:rsidRPr="00AA2AC5">
        <w:rPr>
          <w:rFonts w:ascii="Times New Roman" w:eastAsia="Times New Roman" w:hAnsi="Times New Roman" w:cs="Times New Roman"/>
          <w:color w:val="000000"/>
          <w:sz w:val="24"/>
          <w:szCs w:val="24"/>
          <w:lang w:eastAsia="ru-RU"/>
        </w:rPr>
        <w:t xml:space="preserve">(в ред. Федерального </w:t>
      </w:r>
      <w:hyperlink r:id="rId175" w:history="1">
        <w:r w:rsidRPr="00AA2AC5">
          <w:rPr>
            <w:rFonts w:ascii="Times New Roman" w:eastAsia="Times New Roman" w:hAnsi="Times New Roman" w:cs="Times New Roman"/>
            <w:color w:val="0000FF"/>
            <w:sz w:val="24"/>
            <w:szCs w:val="24"/>
            <w:lang w:eastAsia="ru-RU"/>
          </w:rPr>
          <w:t>закона</w:t>
        </w:r>
      </w:hyperlink>
      <w:r w:rsidRPr="00AA2AC5">
        <w:rPr>
          <w:rFonts w:ascii="Times New Roman" w:eastAsia="Times New Roman" w:hAnsi="Times New Roman" w:cs="Times New Roman"/>
          <w:color w:val="000000"/>
          <w:sz w:val="24"/>
          <w:szCs w:val="24"/>
          <w:lang w:eastAsia="ru-RU"/>
        </w:rPr>
        <w:t xml:space="preserve"> от 28.12.2013 N 446-ФЗ) </w:t>
      </w:r>
    </w:p>
    <w:p w14:paraId="68969618" w14:textId="77777777" w:rsidR="00AA2AC5" w:rsidRPr="00AA2AC5" w:rsidRDefault="00AA2AC5" w:rsidP="00AA2AC5">
      <w:pPr>
        <w:spacing w:after="0" w:line="240" w:lineRule="auto"/>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  </w:t>
      </w:r>
    </w:p>
    <w:p w14:paraId="740915B8"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Arial" w:eastAsia="Times New Roman" w:hAnsi="Arial" w:cs="Arial"/>
          <w:b/>
          <w:bCs/>
          <w:sz w:val="24"/>
          <w:szCs w:val="24"/>
          <w:lang w:eastAsia="ru-RU"/>
        </w:rPr>
        <w:t>Статья 1180. Наследование вещей, ограниченно оборотоспособных</w:t>
      </w:r>
      <w:r w:rsidRPr="00AA2AC5">
        <w:rPr>
          <w:rFonts w:ascii="Times New Roman" w:eastAsia="Times New Roman" w:hAnsi="Times New Roman" w:cs="Times New Roman"/>
          <w:sz w:val="24"/>
          <w:szCs w:val="24"/>
          <w:lang w:eastAsia="ru-RU"/>
        </w:rPr>
        <w:t xml:space="preserve"> </w:t>
      </w:r>
    </w:p>
    <w:p w14:paraId="1B932F7A" w14:textId="77777777" w:rsidR="00AA2AC5" w:rsidRPr="00AA2AC5" w:rsidRDefault="00AA2AC5" w:rsidP="00AA2AC5">
      <w:pPr>
        <w:spacing w:after="0" w:line="240" w:lineRule="auto"/>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  </w:t>
      </w:r>
    </w:p>
    <w:p w14:paraId="78912A11"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1. Принадлежавшие наследодателю оружие, сильнодействующие и ядовитые вещества, наркотические и психотропные средства и другие ограниченно оборотоспособные вещи </w:t>
      </w:r>
      <w:hyperlink r:id="rId176" w:history="1">
        <w:r w:rsidRPr="00AA2AC5">
          <w:rPr>
            <w:rFonts w:ascii="Times New Roman" w:eastAsia="Times New Roman" w:hAnsi="Times New Roman" w:cs="Times New Roman"/>
            <w:color w:val="0000FF"/>
            <w:sz w:val="24"/>
            <w:szCs w:val="24"/>
            <w:lang w:eastAsia="ru-RU"/>
          </w:rPr>
          <w:t>(абзац второй пункта 2 статьи 129)</w:t>
        </w:r>
      </w:hyperlink>
      <w:r w:rsidRPr="00AA2AC5">
        <w:rPr>
          <w:rFonts w:ascii="Times New Roman" w:eastAsia="Times New Roman" w:hAnsi="Times New Roman" w:cs="Times New Roman"/>
          <w:sz w:val="24"/>
          <w:szCs w:val="24"/>
          <w:lang w:eastAsia="ru-RU"/>
        </w:rPr>
        <w:t xml:space="preserve"> входят в состав наследства и наследуются на общих основаниях, установленных настоящим Кодексом. На принятие наследства, в состав которого входят такие вещи, не требуется специального разрешения. </w:t>
      </w:r>
    </w:p>
    <w:p w14:paraId="7407CAB4"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2. Меры по охране входящих в состав наследства ограниченно оборотоспособных вещей до получения наследником специального разрешения на эти вещи осуществляются с соблюдением </w:t>
      </w:r>
      <w:hyperlink r:id="rId177" w:history="1">
        <w:r w:rsidRPr="00AA2AC5">
          <w:rPr>
            <w:rFonts w:ascii="Times New Roman" w:eastAsia="Times New Roman" w:hAnsi="Times New Roman" w:cs="Times New Roman"/>
            <w:color w:val="0000FF"/>
            <w:sz w:val="24"/>
            <w:szCs w:val="24"/>
            <w:lang w:eastAsia="ru-RU"/>
          </w:rPr>
          <w:t>порядка</w:t>
        </w:r>
      </w:hyperlink>
      <w:r w:rsidRPr="00AA2AC5">
        <w:rPr>
          <w:rFonts w:ascii="Times New Roman" w:eastAsia="Times New Roman" w:hAnsi="Times New Roman" w:cs="Times New Roman"/>
          <w:sz w:val="24"/>
          <w:szCs w:val="24"/>
          <w:lang w:eastAsia="ru-RU"/>
        </w:rPr>
        <w:t xml:space="preserve">, установленного законом для соответствующего имущества. </w:t>
      </w:r>
    </w:p>
    <w:p w14:paraId="69F85765"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При отказе наследнику в выдаче указанного разрешения его право собственности на такое имущество подлежит прекращению в соответствии со </w:t>
      </w:r>
      <w:hyperlink r:id="rId178" w:history="1">
        <w:r w:rsidRPr="00AA2AC5">
          <w:rPr>
            <w:rFonts w:ascii="Times New Roman" w:eastAsia="Times New Roman" w:hAnsi="Times New Roman" w:cs="Times New Roman"/>
            <w:color w:val="0000FF"/>
            <w:sz w:val="24"/>
            <w:szCs w:val="24"/>
            <w:lang w:eastAsia="ru-RU"/>
          </w:rPr>
          <w:t>статьей 238</w:t>
        </w:r>
      </w:hyperlink>
      <w:r w:rsidRPr="00AA2AC5">
        <w:rPr>
          <w:rFonts w:ascii="Times New Roman" w:eastAsia="Times New Roman" w:hAnsi="Times New Roman" w:cs="Times New Roman"/>
          <w:sz w:val="24"/>
          <w:szCs w:val="24"/>
          <w:lang w:eastAsia="ru-RU"/>
        </w:rPr>
        <w:t xml:space="preserve"> настоящего Кодекса, а суммы, вырученные от реализации имущества, передаются наследнику за вычетом расходов на его реализацию. </w:t>
      </w:r>
    </w:p>
    <w:p w14:paraId="773DAF34" w14:textId="77777777" w:rsidR="00AA2AC5" w:rsidRPr="00AA2AC5" w:rsidRDefault="00AA2AC5" w:rsidP="00AA2AC5">
      <w:pPr>
        <w:spacing w:after="0" w:line="240" w:lineRule="auto"/>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  </w:t>
      </w:r>
    </w:p>
    <w:p w14:paraId="14776537"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Arial" w:eastAsia="Times New Roman" w:hAnsi="Arial" w:cs="Arial"/>
          <w:b/>
          <w:bCs/>
          <w:sz w:val="24"/>
          <w:szCs w:val="24"/>
          <w:lang w:eastAsia="ru-RU"/>
        </w:rPr>
        <w:t>Статья 1181. Наследование земельных участков</w:t>
      </w:r>
      <w:r w:rsidRPr="00AA2AC5">
        <w:rPr>
          <w:rFonts w:ascii="Times New Roman" w:eastAsia="Times New Roman" w:hAnsi="Times New Roman" w:cs="Times New Roman"/>
          <w:sz w:val="24"/>
          <w:szCs w:val="24"/>
          <w:lang w:eastAsia="ru-RU"/>
        </w:rPr>
        <w:t xml:space="preserve"> </w:t>
      </w:r>
    </w:p>
    <w:p w14:paraId="4372A441" w14:textId="77777777" w:rsidR="00AA2AC5" w:rsidRPr="00AA2AC5" w:rsidRDefault="00AA2AC5" w:rsidP="00AA2AC5">
      <w:pPr>
        <w:spacing w:after="0" w:line="240" w:lineRule="auto"/>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  </w:t>
      </w:r>
    </w:p>
    <w:p w14:paraId="20143113"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Принадлежавшие наследодателю на праве собственности земельный участок или право пожизненного наследуемого владения земельным участком входит в состав наследства и наследуется на общих основаниях, установленных настоящим Кодексом. На принятие наследства, в </w:t>
      </w:r>
      <w:hyperlink r:id="rId179" w:history="1">
        <w:r w:rsidRPr="00AA2AC5">
          <w:rPr>
            <w:rFonts w:ascii="Times New Roman" w:eastAsia="Times New Roman" w:hAnsi="Times New Roman" w:cs="Times New Roman"/>
            <w:color w:val="0000FF"/>
            <w:sz w:val="24"/>
            <w:szCs w:val="24"/>
            <w:lang w:eastAsia="ru-RU"/>
          </w:rPr>
          <w:t>состав</w:t>
        </w:r>
      </w:hyperlink>
      <w:r w:rsidRPr="00AA2AC5">
        <w:rPr>
          <w:rFonts w:ascii="Times New Roman" w:eastAsia="Times New Roman" w:hAnsi="Times New Roman" w:cs="Times New Roman"/>
          <w:sz w:val="24"/>
          <w:szCs w:val="24"/>
          <w:lang w:eastAsia="ru-RU"/>
        </w:rPr>
        <w:t xml:space="preserve"> которого входит указанное имущество, специальное разрешение не требуется. </w:t>
      </w:r>
    </w:p>
    <w:p w14:paraId="41AB691D"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При наследовании земельного участка или права пожизненного наследуемого владения земельным участком по наследству переходят также находящиеся в границах этого земельного участка поверхностный (почвенный) слой, водные объекты, находящиеся на нем растения, если иное не установлено законом. </w:t>
      </w:r>
    </w:p>
    <w:p w14:paraId="67EC54C0" w14:textId="77777777" w:rsidR="00AA2AC5" w:rsidRPr="00AA2AC5" w:rsidRDefault="00AA2AC5" w:rsidP="00AA2AC5">
      <w:pPr>
        <w:spacing w:after="0" w:line="240" w:lineRule="auto"/>
        <w:jc w:val="both"/>
        <w:rPr>
          <w:rFonts w:ascii="Times New Roman" w:eastAsia="Times New Roman" w:hAnsi="Times New Roman" w:cs="Times New Roman"/>
          <w:color w:val="000000"/>
          <w:sz w:val="24"/>
          <w:szCs w:val="24"/>
          <w:lang w:eastAsia="ru-RU"/>
        </w:rPr>
      </w:pPr>
      <w:r w:rsidRPr="00AA2AC5">
        <w:rPr>
          <w:rFonts w:ascii="Times New Roman" w:eastAsia="Times New Roman" w:hAnsi="Times New Roman" w:cs="Times New Roman"/>
          <w:color w:val="000000"/>
          <w:sz w:val="24"/>
          <w:szCs w:val="24"/>
          <w:lang w:eastAsia="ru-RU"/>
        </w:rPr>
        <w:t xml:space="preserve">(в ред. Федерального </w:t>
      </w:r>
      <w:hyperlink r:id="rId180" w:history="1">
        <w:r w:rsidRPr="00AA2AC5">
          <w:rPr>
            <w:rFonts w:ascii="Times New Roman" w:eastAsia="Times New Roman" w:hAnsi="Times New Roman" w:cs="Times New Roman"/>
            <w:color w:val="0000FF"/>
            <w:sz w:val="24"/>
            <w:szCs w:val="24"/>
            <w:lang w:eastAsia="ru-RU"/>
          </w:rPr>
          <w:t>закона</w:t>
        </w:r>
      </w:hyperlink>
      <w:r w:rsidRPr="00AA2AC5">
        <w:rPr>
          <w:rFonts w:ascii="Times New Roman" w:eastAsia="Times New Roman" w:hAnsi="Times New Roman" w:cs="Times New Roman"/>
          <w:color w:val="000000"/>
          <w:sz w:val="24"/>
          <w:szCs w:val="24"/>
          <w:lang w:eastAsia="ru-RU"/>
        </w:rPr>
        <w:t xml:space="preserve"> от 03.06.2006 N 73-ФЗ) </w:t>
      </w:r>
    </w:p>
    <w:p w14:paraId="707C3412" w14:textId="77777777" w:rsidR="00AA2AC5" w:rsidRPr="00AA2AC5" w:rsidRDefault="00AA2AC5" w:rsidP="00AA2AC5">
      <w:pPr>
        <w:spacing w:after="0" w:line="240" w:lineRule="auto"/>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  </w:t>
      </w:r>
    </w:p>
    <w:p w14:paraId="67E68D13"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bookmarkStart w:id="72" w:name="p690"/>
      <w:bookmarkEnd w:id="72"/>
      <w:r w:rsidRPr="00AA2AC5">
        <w:rPr>
          <w:rFonts w:ascii="Arial" w:eastAsia="Times New Roman" w:hAnsi="Arial" w:cs="Arial"/>
          <w:b/>
          <w:bCs/>
          <w:sz w:val="24"/>
          <w:szCs w:val="24"/>
          <w:lang w:eastAsia="ru-RU"/>
        </w:rPr>
        <w:t>Статья 1182. Особенности раздела земельного участка</w:t>
      </w:r>
      <w:r w:rsidRPr="00AA2AC5">
        <w:rPr>
          <w:rFonts w:ascii="Times New Roman" w:eastAsia="Times New Roman" w:hAnsi="Times New Roman" w:cs="Times New Roman"/>
          <w:sz w:val="24"/>
          <w:szCs w:val="24"/>
          <w:lang w:eastAsia="ru-RU"/>
        </w:rPr>
        <w:t xml:space="preserve"> </w:t>
      </w:r>
    </w:p>
    <w:p w14:paraId="12BEF988" w14:textId="77777777" w:rsidR="00AA2AC5" w:rsidRPr="00AA2AC5" w:rsidRDefault="00AA2AC5" w:rsidP="00AA2AC5">
      <w:pPr>
        <w:spacing w:after="0" w:line="240" w:lineRule="auto"/>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  </w:t>
      </w:r>
    </w:p>
    <w:p w14:paraId="437791E6"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bookmarkStart w:id="73" w:name="p692"/>
      <w:bookmarkEnd w:id="73"/>
      <w:r w:rsidRPr="00AA2AC5">
        <w:rPr>
          <w:rFonts w:ascii="Times New Roman" w:eastAsia="Times New Roman" w:hAnsi="Times New Roman" w:cs="Times New Roman"/>
          <w:sz w:val="24"/>
          <w:szCs w:val="24"/>
          <w:lang w:eastAsia="ru-RU"/>
        </w:rPr>
        <w:lastRenderedPageBreak/>
        <w:t xml:space="preserve">1. Раздел земельного участка, принадлежащего наследникам на праве общей собственности, осуществляется с учетом минимального размера земельного участка, установленного для участков соответствующего целевого назначения. </w:t>
      </w:r>
    </w:p>
    <w:p w14:paraId="5D2506EF"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2. При невозможности раздела земельного участка в порядке, установленном </w:t>
      </w:r>
      <w:hyperlink w:anchor="p692" w:history="1">
        <w:r w:rsidRPr="00AA2AC5">
          <w:rPr>
            <w:rFonts w:ascii="Times New Roman" w:eastAsia="Times New Roman" w:hAnsi="Times New Roman" w:cs="Times New Roman"/>
            <w:color w:val="0000FF"/>
            <w:sz w:val="24"/>
            <w:szCs w:val="24"/>
            <w:lang w:eastAsia="ru-RU"/>
          </w:rPr>
          <w:t>пунктом 1</w:t>
        </w:r>
      </w:hyperlink>
      <w:r w:rsidRPr="00AA2AC5">
        <w:rPr>
          <w:rFonts w:ascii="Times New Roman" w:eastAsia="Times New Roman" w:hAnsi="Times New Roman" w:cs="Times New Roman"/>
          <w:sz w:val="24"/>
          <w:szCs w:val="24"/>
          <w:lang w:eastAsia="ru-RU"/>
        </w:rPr>
        <w:t xml:space="preserve"> настоящей статьи, земельный участок переходит к наследнику, имеющему преимущественное право на получение в счет своей наследственной доли этого земельного участка. Компенсация остальным наследникам предоставляется в порядке, установленном </w:t>
      </w:r>
      <w:hyperlink w:anchor="p580" w:history="1">
        <w:r w:rsidRPr="00AA2AC5">
          <w:rPr>
            <w:rFonts w:ascii="Times New Roman" w:eastAsia="Times New Roman" w:hAnsi="Times New Roman" w:cs="Times New Roman"/>
            <w:color w:val="0000FF"/>
            <w:sz w:val="24"/>
            <w:szCs w:val="24"/>
            <w:lang w:eastAsia="ru-RU"/>
          </w:rPr>
          <w:t>статьей 1170</w:t>
        </w:r>
      </w:hyperlink>
      <w:r w:rsidRPr="00AA2AC5">
        <w:rPr>
          <w:rFonts w:ascii="Times New Roman" w:eastAsia="Times New Roman" w:hAnsi="Times New Roman" w:cs="Times New Roman"/>
          <w:sz w:val="24"/>
          <w:szCs w:val="24"/>
          <w:lang w:eastAsia="ru-RU"/>
        </w:rPr>
        <w:t xml:space="preserve"> настоящего Кодекса. </w:t>
      </w:r>
    </w:p>
    <w:p w14:paraId="7087EB9E"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В случае, когда никто из наследников не имеет преимущественного права на получение земельного участка или не воспользовался этим правом, владение, пользование и распоряжение земельным участком осуществляются наследниками на условиях общей долевой собственности. </w:t>
      </w:r>
    </w:p>
    <w:p w14:paraId="296702B6" w14:textId="77777777" w:rsidR="00AA2AC5" w:rsidRPr="00AA2AC5" w:rsidRDefault="00AA2AC5" w:rsidP="00AA2AC5">
      <w:pPr>
        <w:spacing w:after="0" w:line="240" w:lineRule="auto"/>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  </w:t>
      </w:r>
    </w:p>
    <w:p w14:paraId="6FDFD2C3"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Arial" w:eastAsia="Times New Roman" w:hAnsi="Arial" w:cs="Arial"/>
          <w:b/>
          <w:bCs/>
          <w:sz w:val="24"/>
          <w:szCs w:val="24"/>
          <w:lang w:eastAsia="ru-RU"/>
        </w:rPr>
        <w:t>Статья 1183. Наследование невыплаченных сумм, предоставленных гражданину в качестве средств к существованию</w:t>
      </w:r>
      <w:r w:rsidRPr="00AA2AC5">
        <w:rPr>
          <w:rFonts w:ascii="Times New Roman" w:eastAsia="Times New Roman" w:hAnsi="Times New Roman" w:cs="Times New Roman"/>
          <w:sz w:val="24"/>
          <w:szCs w:val="24"/>
          <w:lang w:eastAsia="ru-RU"/>
        </w:rPr>
        <w:t xml:space="preserve"> </w:t>
      </w:r>
    </w:p>
    <w:p w14:paraId="78A56A17" w14:textId="77777777" w:rsidR="00AA2AC5" w:rsidRPr="00AA2AC5" w:rsidRDefault="00AA2AC5" w:rsidP="00AA2AC5">
      <w:pPr>
        <w:spacing w:after="0" w:line="240" w:lineRule="auto"/>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  </w:t>
      </w:r>
    </w:p>
    <w:p w14:paraId="7CE3D9E1" w14:textId="77777777" w:rsidR="00AA2AC5" w:rsidRPr="00AA2AC5" w:rsidRDefault="00AA2AC5" w:rsidP="00AA2AC5">
      <w:pPr>
        <w:shd w:val="clear" w:color="auto" w:fill="F4F3F8"/>
        <w:spacing w:after="0" w:line="240" w:lineRule="auto"/>
        <w:rPr>
          <w:rFonts w:ascii="Times New Roman" w:eastAsia="Times New Roman" w:hAnsi="Times New Roman" w:cs="Times New Roman"/>
          <w:color w:val="392C69"/>
          <w:sz w:val="24"/>
          <w:szCs w:val="24"/>
          <w:lang w:eastAsia="ru-RU"/>
        </w:rPr>
      </w:pPr>
      <w:r w:rsidRPr="00AA2AC5">
        <w:rPr>
          <w:rFonts w:ascii="Times New Roman" w:eastAsia="Times New Roman" w:hAnsi="Times New Roman" w:cs="Times New Roman"/>
          <w:color w:val="392C69"/>
          <w:sz w:val="24"/>
          <w:szCs w:val="24"/>
          <w:lang w:eastAsia="ru-RU"/>
        </w:rPr>
        <w:t xml:space="preserve">КонсультантПлюс: примечание. </w:t>
      </w:r>
    </w:p>
    <w:p w14:paraId="4C2A91BC" w14:textId="77777777" w:rsidR="00AA2AC5" w:rsidRPr="00AA2AC5" w:rsidRDefault="00AA2AC5" w:rsidP="00AA2AC5">
      <w:pPr>
        <w:shd w:val="clear" w:color="auto" w:fill="F4F3F8"/>
        <w:spacing w:after="0" w:line="240" w:lineRule="auto"/>
        <w:rPr>
          <w:rFonts w:ascii="Times New Roman" w:eastAsia="Times New Roman" w:hAnsi="Times New Roman" w:cs="Times New Roman"/>
          <w:color w:val="392C69"/>
          <w:sz w:val="24"/>
          <w:szCs w:val="24"/>
          <w:lang w:eastAsia="ru-RU"/>
        </w:rPr>
      </w:pPr>
      <w:r w:rsidRPr="00AA2AC5">
        <w:rPr>
          <w:rFonts w:ascii="Times New Roman" w:eastAsia="Times New Roman" w:hAnsi="Times New Roman" w:cs="Times New Roman"/>
          <w:color w:val="392C69"/>
          <w:sz w:val="24"/>
          <w:szCs w:val="24"/>
          <w:lang w:eastAsia="ru-RU"/>
        </w:rPr>
        <w:t xml:space="preserve">Правила о наследовании нетрудоспособными лицами, установленные п. 1 ст. 1183, применяются также к лицам предпенсионного возраста - женщинам, достигшим 55 лет, и мужчинам, достигшим 60 лет (ФЗ от 26.11.2001 </w:t>
      </w:r>
      <w:hyperlink r:id="rId181" w:history="1">
        <w:r w:rsidRPr="00AA2AC5">
          <w:rPr>
            <w:rFonts w:ascii="Times New Roman" w:eastAsia="Times New Roman" w:hAnsi="Times New Roman" w:cs="Times New Roman"/>
            <w:color w:val="0000FF"/>
            <w:sz w:val="24"/>
            <w:szCs w:val="24"/>
            <w:lang w:eastAsia="ru-RU"/>
          </w:rPr>
          <w:t>N 147-ФЗ</w:t>
        </w:r>
      </w:hyperlink>
      <w:r w:rsidRPr="00AA2AC5">
        <w:rPr>
          <w:rFonts w:ascii="Times New Roman" w:eastAsia="Times New Roman" w:hAnsi="Times New Roman" w:cs="Times New Roman"/>
          <w:color w:val="392C69"/>
          <w:sz w:val="24"/>
          <w:szCs w:val="24"/>
          <w:lang w:eastAsia="ru-RU"/>
        </w:rPr>
        <w:t xml:space="preserve">). </w:t>
      </w:r>
    </w:p>
    <w:p w14:paraId="1825C306"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bookmarkStart w:id="74" w:name="p700"/>
      <w:bookmarkEnd w:id="74"/>
      <w:r w:rsidRPr="00AA2AC5">
        <w:rPr>
          <w:rFonts w:ascii="Times New Roman" w:eastAsia="Times New Roman" w:hAnsi="Times New Roman" w:cs="Times New Roman"/>
          <w:sz w:val="24"/>
          <w:szCs w:val="24"/>
          <w:lang w:eastAsia="ru-RU"/>
        </w:rPr>
        <w:t xml:space="preserve">1. Право на получение подлежавших выплате наследодателю, но не полученных им при жизни по какой-либо причине сумм заработной платы и приравненных к ней платежей, пенсий, стипендий, пособий по социальному страхованию, возмещения вреда, причиненного жизни или здоровью, алиментов и </w:t>
      </w:r>
      <w:hyperlink r:id="rId182" w:history="1">
        <w:r w:rsidRPr="00AA2AC5">
          <w:rPr>
            <w:rFonts w:ascii="Times New Roman" w:eastAsia="Times New Roman" w:hAnsi="Times New Roman" w:cs="Times New Roman"/>
            <w:color w:val="0000FF"/>
            <w:sz w:val="24"/>
            <w:szCs w:val="24"/>
            <w:lang w:eastAsia="ru-RU"/>
          </w:rPr>
          <w:t>иных</w:t>
        </w:r>
      </w:hyperlink>
      <w:r w:rsidRPr="00AA2AC5">
        <w:rPr>
          <w:rFonts w:ascii="Times New Roman" w:eastAsia="Times New Roman" w:hAnsi="Times New Roman" w:cs="Times New Roman"/>
          <w:sz w:val="24"/>
          <w:szCs w:val="24"/>
          <w:lang w:eastAsia="ru-RU"/>
        </w:rPr>
        <w:t xml:space="preserve"> денежных сумм, предоставленных гражданину в качестве средств к существованию, принадлежит проживавшим совместно с умершим членам его семьи, а также его нетрудоспособным иждивенцам независимо от того, проживали они совместно с умершим или не проживали. </w:t>
      </w:r>
    </w:p>
    <w:p w14:paraId="7BB77BF7"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2. Требования о выплате сумм на основании </w:t>
      </w:r>
      <w:hyperlink w:anchor="p700" w:history="1">
        <w:r w:rsidRPr="00AA2AC5">
          <w:rPr>
            <w:rFonts w:ascii="Times New Roman" w:eastAsia="Times New Roman" w:hAnsi="Times New Roman" w:cs="Times New Roman"/>
            <w:color w:val="0000FF"/>
            <w:sz w:val="24"/>
            <w:szCs w:val="24"/>
            <w:lang w:eastAsia="ru-RU"/>
          </w:rPr>
          <w:t>пункта 1</w:t>
        </w:r>
      </w:hyperlink>
      <w:r w:rsidRPr="00AA2AC5">
        <w:rPr>
          <w:rFonts w:ascii="Times New Roman" w:eastAsia="Times New Roman" w:hAnsi="Times New Roman" w:cs="Times New Roman"/>
          <w:sz w:val="24"/>
          <w:szCs w:val="24"/>
          <w:lang w:eastAsia="ru-RU"/>
        </w:rPr>
        <w:t xml:space="preserve"> настоящей статьи должны быть предъявлены обязанным лицам в течение четырех месяцев со дня открытия наследства. </w:t>
      </w:r>
    </w:p>
    <w:p w14:paraId="491BBB2D"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3. При отсутствии лиц, имеющих на основании </w:t>
      </w:r>
      <w:hyperlink w:anchor="p700" w:history="1">
        <w:r w:rsidRPr="00AA2AC5">
          <w:rPr>
            <w:rFonts w:ascii="Times New Roman" w:eastAsia="Times New Roman" w:hAnsi="Times New Roman" w:cs="Times New Roman"/>
            <w:color w:val="0000FF"/>
            <w:sz w:val="24"/>
            <w:szCs w:val="24"/>
            <w:lang w:eastAsia="ru-RU"/>
          </w:rPr>
          <w:t>пункта 1</w:t>
        </w:r>
      </w:hyperlink>
      <w:r w:rsidRPr="00AA2AC5">
        <w:rPr>
          <w:rFonts w:ascii="Times New Roman" w:eastAsia="Times New Roman" w:hAnsi="Times New Roman" w:cs="Times New Roman"/>
          <w:sz w:val="24"/>
          <w:szCs w:val="24"/>
          <w:lang w:eastAsia="ru-RU"/>
        </w:rPr>
        <w:t xml:space="preserve"> настоящей статьи право на получение сумм, не выплаченных наследодателю, или при непредъявлении этими лицами требований о выплате указанных сумм в установленный срок соответствующие суммы включаются в состав наследства и наследуются на общих основаниях, установленных настоящим Кодексом. </w:t>
      </w:r>
    </w:p>
    <w:p w14:paraId="47E87E58" w14:textId="77777777" w:rsidR="00AA2AC5" w:rsidRPr="00AA2AC5" w:rsidRDefault="00AA2AC5" w:rsidP="00AA2AC5">
      <w:pPr>
        <w:spacing w:after="0" w:line="240" w:lineRule="auto"/>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  </w:t>
      </w:r>
    </w:p>
    <w:p w14:paraId="3D43DD5F"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Arial" w:eastAsia="Times New Roman" w:hAnsi="Arial" w:cs="Arial"/>
          <w:b/>
          <w:bCs/>
          <w:sz w:val="24"/>
          <w:szCs w:val="24"/>
          <w:lang w:eastAsia="ru-RU"/>
        </w:rPr>
        <w:t>Статья 1184. Наследование имущества, предоставленного наследодателю государством или муниципальным образованием на льготных условиях</w:t>
      </w:r>
      <w:r w:rsidRPr="00AA2AC5">
        <w:rPr>
          <w:rFonts w:ascii="Times New Roman" w:eastAsia="Times New Roman" w:hAnsi="Times New Roman" w:cs="Times New Roman"/>
          <w:sz w:val="24"/>
          <w:szCs w:val="24"/>
          <w:lang w:eastAsia="ru-RU"/>
        </w:rPr>
        <w:t xml:space="preserve"> </w:t>
      </w:r>
    </w:p>
    <w:p w14:paraId="6F905276" w14:textId="77777777" w:rsidR="00AA2AC5" w:rsidRPr="00AA2AC5" w:rsidRDefault="00AA2AC5" w:rsidP="00AA2AC5">
      <w:pPr>
        <w:spacing w:after="0" w:line="240" w:lineRule="auto"/>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  </w:t>
      </w:r>
    </w:p>
    <w:p w14:paraId="0EB8679D"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Средства транспорта и другое имущество, предоставленные государством или муниципальным образованием на льготных </w:t>
      </w:r>
      <w:hyperlink r:id="rId183" w:history="1">
        <w:r w:rsidRPr="00AA2AC5">
          <w:rPr>
            <w:rFonts w:ascii="Times New Roman" w:eastAsia="Times New Roman" w:hAnsi="Times New Roman" w:cs="Times New Roman"/>
            <w:color w:val="0000FF"/>
            <w:sz w:val="24"/>
            <w:szCs w:val="24"/>
            <w:lang w:eastAsia="ru-RU"/>
          </w:rPr>
          <w:t>условиях</w:t>
        </w:r>
      </w:hyperlink>
      <w:r w:rsidRPr="00AA2AC5">
        <w:rPr>
          <w:rFonts w:ascii="Times New Roman" w:eastAsia="Times New Roman" w:hAnsi="Times New Roman" w:cs="Times New Roman"/>
          <w:sz w:val="24"/>
          <w:szCs w:val="24"/>
          <w:lang w:eastAsia="ru-RU"/>
        </w:rPr>
        <w:t xml:space="preserve"> наследодателю в связи с его инвалидностью или другими подобными обстоятельствами, входят в состав наследства и наследуются на общих основаниях, установленных настоящим Кодексом. </w:t>
      </w:r>
    </w:p>
    <w:p w14:paraId="536BB77E" w14:textId="77777777" w:rsidR="00AA2AC5" w:rsidRPr="00AA2AC5" w:rsidRDefault="00AA2AC5" w:rsidP="00AA2AC5">
      <w:pPr>
        <w:spacing w:after="0" w:line="240" w:lineRule="auto"/>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  </w:t>
      </w:r>
    </w:p>
    <w:p w14:paraId="666B4539"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Arial" w:eastAsia="Times New Roman" w:hAnsi="Arial" w:cs="Arial"/>
          <w:b/>
          <w:bCs/>
          <w:sz w:val="24"/>
          <w:szCs w:val="24"/>
          <w:lang w:eastAsia="ru-RU"/>
        </w:rPr>
        <w:t>Статья 1185. Наследование государственных наград, почетных и памятных знаков</w:t>
      </w:r>
      <w:r w:rsidRPr="00AA2AC5">
        <w:rPr>
          <w:rFonts w:ascii="Times New Roman" w:eastAsia="Times New Roman" w:hAnsi="Times New Roman" w:cs="Times New Roman"/>
          <w:sz w:val="24"/>
          <w:szCs w:val="24"/>
          <w:lang w:eastAsia="ru-RU"/>
        </w:rPr>
        <w:t xml:space="preserve"> </w:t>
      </w:r>
    </w:p>
    <w:p w14:paraId="3C4B7D7D" w14:textId="77777777" w:rsidR="00AA2AC5" w:rsidRPr="00AA2AC5" w:rsidRDefault="00AA2AC5" w:rsidP="00AA2AC5">
      <w:pPr>
        <w:spacing w:after="0" w:line="240" w:lineRule="auto"/>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  </w:t>
      </w:r>
    </w:p>
    <w:p w14:paraId="3719FFD3"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1. Государственные награды, которых был удостоен наследодатель и на которые распространяется законодательство о государственных наградах Российской Федерации, не входят в состав наследства. Передача указанных наград после смерти награжденного другим лицам осуществляется в порядке, установленном законодательством о государственных наградах Российской Федерации. </w:t>
      </w:r>
    </w:p>
    <w:p w14:paraId="7B780C34"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lastRenderedPageBreak/>
        <w:t xml:space="preserve">2. Принадлежавшие наследодателю государственные награды, на которые не распространяется законодательство о государственных наградах Российской Федерации, почетные, памятные и иные знаки, в том числе награды и знаки в составе коллекций, входят в состав наследства и наследуются на общих </w:t>
      </w:r>
      <w:hyperlink r:id="rId184" w:history="1">
        <w:r w:rsidRPr="00AA2AC5">
          <w:rPr>
            <w:rFonts w:ascii="Times New Roman" w:eastAsia="Times New Roman" w:hAnsi="Times New Roman" w:cs="Times New Roman"/>
            <w:color w:val="0000FF"/>
            <w:sz w:val="24"/>
            <w:szCs w:val="24"/>
            <w:lang w:eastAsia="ru-RU"/>
          </w:rPr>
          <w:t>основаниях</w:t>
        </w:r>
      </w:hyperlink>
      <w:r w:rsidRPr="00AA2AC5">
        <w:rPr>
          <w:rFonts w:ascii="Times New Roman" w:eastAsia="Times New Roman" w:hAnsi="Times New Roman" w:cs="Times New Roman"/>
          <w:sz w:val="24"/>
          <w:szCs w:val="24"/>
          <w:lang w:eastAsia="ru-RU"/>
        </w:rPr>
        <w:t xml:space="preserve">, установленных настоящим Кодексом. </w:t>
      </w:r>
    </w:p>
    <w:p w14:paraId="47791CD4" w14:textId="77777777" w:rsidR="00AA2AC5" w:rsidRPr="00AA2AC5" w:rsidRDefault="00AA2AC5" w:rsidP="00AA2AC5">
      <w:pPr>
        <w:spacing w:after="0" w:line="240" w:lineRule="auto"/>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  </w:t>
      </w:r>
    </w:p>
    <w:p w14:paraId="0C53C743" w14:textId="77777777" w:rsidR="00AA2AC5" w:rsidRPr="00AA2AC5" w:rsidRDefault="00AA2AC5" w:rsidP="00AA2AC5">
      <w:pPr>
        <w:spacing w:after="0" w:line="240" w:lineRule="auto"/>
        <w:jc w:val="center"/>
        <w:rPr>
          <w:rFonts w:ascii="Arial" w:eastAsia="Times New Roman" w:hAnsi="Arial" w:cs="Arial"/>
          <w:b/>
          <w:bCs/>
          <w:sz w:val="24"/>
          <w:szCs w:val="24"/>
          <w:lang w:eastAsia="ru-RU"/>
        </w:rPr>
      </w:pPr>
      <w:r w:rsidRPr="00AA2AC5">
        <w:rPr>
          <w:rFonts w:ascii="Arial" w:eastAsia="Times New Roman" w:hAnsi="Arial" w:cs="Arial"/>
          <w:b/>
          <w:bCs/>
          <w:sz w:val="24"/>
          <w:szCs w:val="24"/>
          <w:lang w:eastAsia="ru-RU"/>
        </w:rPr>
        <w:t xml:space="preserve">Раздел VI. МЕЖДУНАРОДНОЕ ЧАСТНОЕ ПРАВО </w:t>
      </w:r>
    </w:p>
    <w:p w14:paraId="05100B71" w14:textId="77777777" w:rsidR="00AA2AC5" w:rsidRPr="00AA2AC5" w:rsidRDefault="00AA2AC5" w:rsidP="00AA2AC5">
      <w:pPr>
        <w:spacing w:after="0" w:line="240" w:lineRule="auto"/>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  </w:t>
      </w:r>
    </w:p>
    <w:p w14:paraId="5393A712" w14:textId="77777777" w:rsidR="00AA2AC5" w:rsidRPr="00AA2AC5" w:rsidRDefault="00AA2AC5" w:rsidP="00AA2AC5">
      <w:pPr>
        <w:spacing w:after="0" w:line="240" w:lineRule="auto"/>
        <w:jc w:val="center"/>
        <w:rPr>
          <w:rFonts w:ascii="Arial" w:eastAsia="Times New Roman" w:hAnsi="Arial" w:cs="Arial"/>
          <w:b/>
          <w:bCs/>
          <w:sz w:val="24"/>
          <w:szCs w:val="24"/>
          <w:lang w:eastAsia="ru-RU"/>
        </w:rPr>
      </w:pPr>
      <w:r w:rsidRPr="00AA2AC5">
        <w:rPr>
          <w:rFonts w:ascii="Arial" w:eastAsia="Times New Roman" w:hAnsi="Arial" w:cs="Arial"/>
          <w:b/>
          <w:bCs/>
          <w:sz w:val="24"/>
          <w:szCs w:val="24"/>
          <w:lang w:eastAsia="ru-RU"/>
        </w:rPr>
        <w:t xml:space="preserve">Глава 66. ОБЩИЕ ПОЛОЖЕНИЯ </w:t>
      </w:r>
    </w:p>
    <w:p w14:paraId="627D4025" w14:textId="77777777" w:rsidR="00AA2AC5" w:rsidRPr="00AA2AC5" w:rsidRDefault="00AA2AC5" w:rsidP="00AA2AC5">
      <w:pPr>
        <w:spacing w:after="0" w:line="240" w:lineRule="auto"/>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  </w:t>
      </w:r>
    </w:p>
    <w:p w14:paraId="7A12A6C7"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Arial" w:eastAsia="Times New Roman" w:hAnsi="Arial" w:cs="Arial"/>
          <w:b/>
          <w:bCs/>
          <w:sz w:val="24"/>
          <w:szCs w:val="24"/>
          <w:lang w:eastAsia="ru-RU"/>
        </w:rPr>
        <w:t>Статья 1186. Определение права, подлежащего применению к гражданско-правовым отношениям с участием иностранных лиц или гражданско-правовым отношениям, осложненным иным иностранным элементом</w:t>
      </w:r>
      <w:r w:rsidRPr="00AA2AC5">
        <w:rPr>
          <w:rFonts w:ascii="Times New Roman" w:eastAsia="Times New Roman" w:hAnsi="Times New Roman" w:cs="Times New Roman"/>
          <w:sz w:val="24"/>
          <w:szCs w:val="24"/>
          <w:lang w:eastAsia="ru-RU"/>
        </w:rPr>
        <w:t xml:space="preserve"> </w:t>
      </w:r>
    </w:p>
    <w:p w14:paraId="38950A3E" w14:textId="77777777" w:rsidR="00AA2AC5" w:rsidRPr="00AA2AC5" w:rsidRDefault="00AA2AC5" w:rsidP="00AA2AC5">
      <w:pPr>
        <w:spacing w:after="0" w:line="240" w:lineRule="auto"/>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  </w:t>
      </w:r>
    </w:p>
    <w:p w14:paraId="48B6C05E"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bookmarkStart w:id="75" w:name="p719"/>
      <w:bookmarkEnd w:id="75"/>
      <w:r w:rsidRPr="00AA2AC5">
        <w:rPr>
          <w:rFonts w:ascii="Times New Roman" w:eastAsia="Times New Roman" w:hAnsi="Times New Roman" w:cs="Times New Roman"/>
          <w:sz w:val="24"/>
          <w:szCs w:val="24"/>
          <w:lang w:eastAsia="ru-RU"/>
        </w:rPr>
        <w:t xml:space="preserve">1. Право, подлежащее применению к гражданско-правовым отношениям с участием иностранных граждан или иностранных юридических лиц либо гражданско-правовым отношениям, осложненным иным иностранным элементом, в том числе в случаях, когда объект гражданских прав находится за границей, определяется на основании международных договоров Российской Федерации, настоящего Кодекса, других законов </w:t>
      </w:r>
      <w:hyperlink r:id="rId185" w:history="1">
        <w:r w:rsidRPr="00AA2AC5">
          <w:rPr>
            <w:rFonts w:ascii="Times New Roman" w:eastAsia="Times New Roman" w:hAnsi="Times New Roman" w:cs="Times New Roman"/>
            <w:color w:val="0000FF"/>
            <w:sz w:val="24"/>
            <w:szCs w:val="24"/>
            <w:lang w:eastAsia="ru-RU"/>
          </w:rPr>
          <w:t>(пункт 2 статьи 3)</w:t>
        </w:r>
      </w:hyperlink>
      <w:r w:rsidRPr="00AA2AC5">
        <w:rPr>
          <w:rFonts w:ascii="Times New Roman" w:eastAsia="Times New Roman" w:hAnsi="Times New Roman" w:cs="Times New Roman"/>
          <w:sz w:val="24"/>
          <w:szCs w:val="24"/>
          <w:lang w:eastAsia="ru-RU"/>
        </w:rPr>
        <w:t xml:space="preserve"> и обычаев, признаваемых в Российской Федерации. </w:t>
      </w:r>
    </w:p>
    <w:p w14:paraId="25FEB9CE"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Особенности определения права, подлежащего применению международным коммерческим арбитражем, устанавливаются </w:t>
      </w:r>
      <w:hyperlink r:id="rId186" w:history="1">
        <w:r w:rsidRPr="00AA2AC5">
          <w:rPr>
            <w:rFonts w:ascii="Times New Roman" w:eastAsia="Times New Roman" w:hAnsi="Times New Roman" w:cs="Times New Roman"/>
            <w:color w:val="0000FF"/>
            <w:sz w:val="24"/>
            <w:szCs w:val="24"/>
            <w:lang w:eastAsia="ru-RU"/>
          </w:rPr>
          <w:t>законом</w:t>
        </w:r>
      </w:hyperlink>
      <w:r w:rsidRPr="00AA2AC5">
        <w:rPr>
          <w:rFonts w:ascii="Times New Roman" w:eastAsia="Times New Roman" w:hAnsi="Times New Roman" w:cs="Times New Roman"/>
          <w:sz w:val="24"/>
          <w:szCs w:val="24"/>
          <w:lang w:eastAsia="ru-RU"/>
        </w:rPr>
        <w:t xml:space="preserve"> о международном коммерческом арбитраже. </w:t>
      </w:r>
    </w:p>
    <w:p w14:paraId="382ADDA4"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2. Если в соответствии с </w:t>
      </w:r>
      <w:hyperlink w:anchor="p719" w:history="1">
        <w:r w:rsidRPr="00AA2AC5">
          <w:rPr>
            <w:rFonts w:ascii="Times New Roman" w:eastAsia="Times New Roman" w:hAnsi="Times New Roman" w:cs="Times New Roman"/>
            <w:color w:val="0000FF"/>
            <w:sz w:val="24"/>
            <w:szCs w:val="24"/>
            <w:lang w:eastAsia="ru-RU"/>
          </w:rPr>
          <w:t>пунктом 1</w:t>
        </w:r>
      </w:hyperlink>
      <w:r w:rsidRPr="00AA2AC5">
        <w:rPr>
          <w:rFonts w:ascii="Times New Roman" w:eastAsia="Times New Roman" w:hAnsi="Times New Roman" w:cs="Times New Roman"/>
          <w:sz w:val="24"/>
          <w:szCs w:val="24"/>
          <w:lang w:eastAsia="ru-RU"/>
        </w:rPr>
        <w:t xml:space="preserve"> настоящей статьи невозможно определить право, подлежащее применению, применяется право страны, с которой гражданско-правовое отношение, осложненное иностранным элементом, наиболее тесно связано. </w:t>
      </w:r>
    </w:p>
    <w:p w14:paraId="5F85B332"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3. Если международный договор Российской Федерации содержит материально-правовые нормы, подлежащие применению к соответствующему отношению, определение на основе коллизионных норм права, применимого к вопросам, полностью урегулированным такими материально-правовыми нормами, исключается. </w:t>
      </w:r>
    </w:p>
    <w:p w14:paraId="27385E1B" w14:textId="77777777" w:rsidR="00AA2AC5" w:rsidRPr="00AA2AC5" w:rsidRDefault="00AA2AC5" w:rsidP="00AA2AC5">
      <w:pPr>
        <w:spacing w:after="0" w:line="240" w:lineRule="auto"/>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  </w:t>
      </w:r>
    </w:p>
    <w:p w14:paraId="387EFC96"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Arial" w:eastAsia="Times New Roman" w:hAnsi="Arial" w:cs="Arial"/>
          <w:b/>
          <w:bCs/>
          <w:sz w:val="24"/>
          <w:szCs w:val="24"/>
          <w:lang w:eastAsia="ru-RU"/>
        </w:rPr>
        <w:t>Статья 1187. Квалификация юридических понятий при определении права, подлежащего применению</w:t>
      </w:r>
      <w:r w:rsidRPr="00AA2AC5">
        <w:rPr>
          <w:rFonts w:ascii="Times New Roman" w:eastAsia="Times New Roman" w:hAnsi="Times New Roman" w:cs="Times New Roman"/>
          <w:sz w:val="24"/>
          <w:szCs w:val="24"/>
          <w:lang w:eastAsia="ru-RU"/>
        </w:rPr>
        <w:t xml:space="preserve"> </w:t>
      </w:r>
    </w:p>
    <w:p w14:paraId="7AACEAF8" w14:textId="77777777" w:rsidR="00AA2AC5" w:rsidRPr="00AA2AC5" w:rsidRDefault="00AA2AC5" w:rsidP="00AA2AC5">
      <w:pPr>
        <w:spacing w:after="0" w:line="240" w:lineRule="auto"/>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  </w:t>
      </w:r>
    </w:p>
    <w:p w14:paraId="56BF1C2F"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1. При определении права, подлежащего применению, толкование юридических понятий осуществляется в соответствии с российским правом, если иное не предусмотрено законом. </w:t>
      </w:r>
    </w:p>
    <w:p w14:paraId="7CA92D15"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2. Если при определении права, подлежащего применению, юридические понятия, требующие квалификации, не известны российскому праву или известны в ином словесном обозначении либо с другим содержанием и не могут быть определены посредством толкования в соответствии с российским правом, то при их квалификации может применяться иностранное право. </w:t>
      </w:r>
    </w:p>
    <w:p w14:paraId="0133820F" w14:textId="77777777" w:rsidR="00AA2AC5" w:rsidRPr="00AA2AC5" w:rsidRDefault="00AA2AC5" w:rsidP="00AA2AC5">
      <w:pPr>
        <w:spacing w:after="0" w:line="240" w:lineRule="auto"/>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  </w:t>
      </w:r>
    </w:p>
    <w:p w14:paraId="30111DA4"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Arial" w:eastAsia="Times New Roman" w:hAnsi="Arial" w:cs="Arial"/>
          <w:b/>
          <w:bCs/>
          <w:sz w:val="24"/>
          <w:szCs w:val="24"/>
          <w:lang w:eastAsia="ru-RU"/>
        </w:rPr>
        <w:t>Статья 1188. Применение права страны с множественностью правовых систем</w:t>
      </w:r>
      <w:r w:rsidRPr="00AA2AC5">
        <w:rPr>
          <w:rFonts w:ascii="Times New Roman" w:eastAsia="Times New Roman" w:hAnsi="Times New Roman" w:cs="Times New Roman"/>
          <w:sz w:val="24"/>
          <w:szCs w:val="24"/>
          <w:lang w:eastAsia="ru-RU"/>
        </w:rPr>
        <w:t xml:space="preserve"> </w:t>
      </w:r>
    </w:p>
    <w:p w14:paraId="1BAAEC28" w14:textId="77777777" w:rsidR="00AA2AC5" w:rsidRPr="00AA2AC5" w:rsidRDefault="00AA2AC5" w:rsidP="00AA2AC5">
      <w:pPr>
        <w:spacing w:after="0" w:line="240" w:lineRule="auto"/>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  </w:t>
      </w:r>
    </w:p>
    <w:p w14:paraId="073275C4"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В случае, когда подлежит применению право страны, в которой действуют несколько правовых систем, применяется правовая система, определяемая в соответствии с правом этой страны. Если невозможно определить в соответствии с правом этой страны, какая из правовых систем подлежит применению, применяется правовая система, с которой отношение наиболее тесно связано. </w:t>
      </w:r>
    </w:p>
    <w:p w14:paraId="35DC9704" w14:textId="77777777" w:rsidR="00AA2AC5" w:rsidRPr="00AA2AC5" w:rsidRDefault="00AA2AC5" w:rsidP="00AA2AC5">
      <w:pPr>
        <w:spacing w:after="0" w:line="240" w:lineRule="auto"/>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lastRenderedPageBreak/>
        <w:t xml:space="preserve">  </w:t>
      </w:r>
    </w:p>
    <w:p w14:paraId="6A9A3620"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Arial" w:eastAsia="Times New Roman" w:hAnsi="Arial" w:cs="Arial"/>
          <w:b/>
          <w:bCs/>
          <w:sz w:val="24"/>
          <w:szCs w:val="24"/>
          <w:lang w:eastAsia="ru-RU"/>
        </w:rPr>
        <w:t>Статья 1189. Взаимность</w:t>
      </w:r>
      <w:r w:rsidRPr="00AA2AC5">
        <w:rPr>
          <w:rFonts w:ascii="Times New Roman" w:eastAsia="Times New Roman" w:hAnsi="Times New Roman" w:cs="Times New Roman"/>
          <w:sz w:val="24"/>
          <w:szCs w:val="24"/>
          <w:lang w:eastAsia="ru-RU"/>
        </w:rPr>
        <w:t xml:space="preserve"> </w:t>
      </w:r>
    </w:p>
    <w:p w14:paraId="391B5EAA" w14:textId="77777777" w:rsidR="00AA2AC5" w:rsidRPr="00AA2AC5" w:rsidRDefault="00AA2AC5" w:rsidP="00AA2AC5">
      <w:pPr>
        <w:spacing w:after="0" w:line="240" w:lineRule="auto"/>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  </w:t>
      </w:r>
    </w:p>
    <w:p w14:paraId="6A0B6EF4"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1. Иностранное право подлежит применению в Российской Федерации независимо от того, применяется ли в соответствующем иностранном государстве к отношениям такого рода российское право, за исключением случаев, когда применение иностранного права на началах взаимности предусмотрено законом. </w:t>
      </w:r>
    </w:p>
    <w:p w14:paraId="53AC869E"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2. В случае, когда применение иностранного права зависит от взаимности, предполагается, что она существует, если не доказано иное. </w:t>
      </w:r>
    </w:p>
    <w:p w14:paraId="1CB53E88" w14:textId="77777777" w:rsidR="00AA2AC5" w:rsidRPr="00AA2AC5" w:rsidRDefault="00AA2AC5" w:rsidP="00AA2AC5">
      <w:pPr>
        <w:spacing w:after="0" w:line="240" w:lineRule="auto"/>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  </w:t>
      </w:r>
    </w:p>
    <w:p w14:paraId="702CA6CB"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Arial" w:eastAsia="Times New Roman" w:hAnsi="Arial" w:cs="Arial"/>
          <w:b/>
          <w:bCs/>
          <w:sz w:val="24"/>
          <w:szCs w:val="24"/>
          <w:lang w:eastAsia="ru-RU"/>
        </w:rPr>
        <w:t>Статья 1190. Обратная отсылка</w:t>
      </w:r>
      <w:r w:rsidRPr="00AA2AC5">
        <w:rPr>
          <w:rFonts w:ascii="Times New Roman" w:eastAsia="Times New Roman" w:hAnsi="Times New Roman" w:cs="Times New Roman"/>
          <w:sz w:val="24"/>
          <w:szCs w:val="24"/>
          <w:lang w:eastAsia="ru-RU"/>
        </w:rPr>
        <w:t xml:space="preserve"> </w:t>
      </w:r>
    </w:p>
    <w:p w14:paraId="7C07AD35" w14:textId="77777777" w:rsidR="00AA2AC5" w:rsidRPr="00AA2AC5" w:rsidRDefault="00AA2AC5" w:rsidP="00AA2AC5">
      <w:pPr>
        <w:spacing w:after="0" w:line="240" w:lineRule="auto"/>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  </w:t>
      </w:r>
    </w:p>
    <w:p w14:paraId="4D8CC702"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1. Любая отсылка к иностранному праву в соответствии с правилами настоящего раздела должна рассматриваться как отсылка к материальному, а не к коллизионному праву соответствующей страны, за исключением случаев, предусмотренных </w:t>
      </w:r>
      <w:hyperlink w:anchor="p741" w:history="1">
        <w:r w:rsidRPr="00AA2AC5">
          <w:rPr>
            <w:rFonts w:ascii="Times New Roman" w:eastAsia="Times New Roman" w:hAnsi="Times New Roman" w:cs="Times New Roman"/>
            <w:color w:val="0000FF"/>
            <w:sz w:val="24"/>
            <w:szCs w:val="24"/>
            <w:lang w:eastAsia="ru-RU"/>
          </w:rPr>
          <w:t>пунктом 2</w:t>
        </w:r>
      </w:hyperlink>
      <w:r w:rsidRPr="00AA2AC5">
        <w:rPr>
          <w:rFonts w:ascii="Times New Roman" w:eastAsia="Times New Roman" w:hAnsi="Times New Roman" w:cs="Times New Roman"/>
          <w:sz w:val="24"/>
          <w:szCs w:val="24"/>
          <w:lang w:eastAsia="ru-RU"/>
        </w:rPr>
        <w:t xml:space="preserve"> настоящей статьи. </w:t>
      </w:r>
    </w:p>
    <w:p w14:paraId="2CBB8233"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bookmarkStart w:id="76" w:name="p741"/>
      <w:bookmarkEnd w:id="76"/>
      <w:r w:rsidRPr="00AA2AC5">
        <w:rPr>
          <w:rFonts w:ascii="Times New Roman" w:eastAsia="Times New Roman" w:hAnsi="Times New Roman" w:cs="Times New Roman"/>
          <w:sz w:val="24"/>
          <w:szCs w:val="24"/>
          <w:lang w:eastAsia="ru-RU"/>
        </w:rPr>
        <w:t xml:space="preserve">2. Обратная отсылка иностранного права может приниматься в случаях отсылки к российскому праву, определяющему правовое положение физического лица. </w:t>
      </w:r>
    </w:p>
    <w:p w14:paraId="307EBCA3" w14:textId="77777777" w:rsidR="00AA2AC5" w:rsidRPr="00AA2AC5" w:rsidRDefault="00AA2AC5" w:rsidP="00AA2AC5">
      <w:pPr>
        <w:spacing w:after="0" w:line="240" w:lineRule="auto"/>
        <w:jc w:val="both"/>
        <w:rPr>
          <w:rFonts w:ascii="Times New Roman" w:eastAsia="Times New Roman" w:hAnsi="Times New Roman" w:cs="Times New Roman"/>
          <w:color w:val="000000"/>
          <w:sz w:val="24"/>
          <w:szCs w:val="24"/>
          <w:lang w:eastAsia="ru-RU"/>
        </w:rPr>
      </w:pPr>
      <w:r w:rsidRPr="00AA2AC5">
        <w:rPr>
          <w:rFonts w:ascii="Times New Roman" w:eastAsia="Times New Roman" w:hAnsi="Times New Roman" w:cs="Times New Roman"/>
          <w:color w:val="000000"/>
          <w:sz w:val="24"/>
          <w:szCs w:val="24"/>
          <w:lang w:eastAsia="ru-RU"/>
        </w:rPr>
        <w:t xml:space="preserve">(в ред. Федерального </w:t>
      </w:r>
      <w:hyperlink r:id="rId187" w:history="1">
        <w:r w:rsidRPr="00AA2AC5">
          <w:rPr>
            <w:rFonts w:ascii="Times New Roman" w:eastAsia="Times New Roman" w:hAnsi="Times New Roman" w:cs="Times New Roman"/>
            <w:color w:val="0000FF"/>
            <w:sz w:val="24"/>
            <w:szCs w:val="24"/>
            <w:lang w:eastAsia="ru-RU"/>
          </w:rPr>
          <w:t>закона</w:t>
        </w:r>
      </w:hyperlink>
      <w:r w:rsidRPr="00AA2AC5">
        <w:rPr>
          <w:rFonts w:ascii="Times New Roman" w:eastAsia="Times New Roman" w:hAnsi="Times New Roman" w:cs="Times New Roman"/>
          <w:color w:val="000000"/>
          <w:sz w:val="24"/>
          <w:szCs w:val="24"/>
          <w:lang w:eastAsia="ru-RU"/>
        </w:rPr>
        <w:t xml:space="preserve"> от 30.09.2013 N 260-ФЗ) </w:t>
      </w:r>
    </w:p>
    <w:p w14:paraId="09179874" w14:textId="77777777" w:rsidR="00AA2AC5" w:rsidRPr="00AA2AC5" w:rsidRDefault="00AA2AC5" w:rsidP="00AA2AC5">
      <w:pPr>
        <w:spacing w:after="0" w:line="240" w:lineRule="auto"/>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  </w:t>
      </w:r>
    </w:p>
    <w:p w14:paraId="69404872"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Arial" w:eastAsia="Times New Roman" w:hAnsi="Arial" w:cs="Arial"/>
          <w:b/>
          <w:bCs/>
          <w:sz w:val="24"/>
          <w:szCs w:val="24"/>
          <w:lang w:eastAsia="ru-RU"/>
        </w:rPr>
        <w:t>Статья 1191. Установление содержания норм иностранного права</w:t>
      </w:r>
      <w:r w:rsidRPr="00AA2AC5">
        <w:rPr>
          <w:rFonts w:ascii="Times New Roman" w:eastAsia="Times New Roman" w:hAnsi="Times New Roman" w:cs="Times New Roman"/>
          <w:sz w:val="24"/>
          <w:szCs w:val="24"/>
          <w:lang w:eastAsia="ru-RU"/>
        </w:rPr>
        <w:t xml:space="preserve"> </w:t>
      </w:r>
    </w:p>
    <w:p w14:paraId="622820FE" w14:textId="77777777" w:rsidR="00AA2AC5" w:rsidRPr="00AA2AC5" w:rsidRDefault="00AA2AC5" w:rsidP="00AA2AC5">
      <w:pPr>
        <w:spacing w:after="0" w:line="240" w:lineRule="auto"/>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  </w:t>
      </w:r>
    </w:p>
    <w:p w14:paraId="38869979"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1. При применении иностранного права суд устанавливает содержание его норм в соответствии с их официальным толкованием, практикой применения и доктриной в соответствующем иностранном государстве. </w:t>
      </w:r>
    </w:p>
    <w:p w14:paraId="1EBA91B3"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2. В целях установления содержания норм иностранного права суд может обратиться в установленном порядке за содействием и разъяснением в Министерство юстиции Российской Федерации и иные компетентные органы или организации в Российской Федерации и за границей либо привлечь экспертов. </w:t>
      </w:r>
    </w:p>
    <w:p w14:paraId="7674323A"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Лица, участвующие в деле, могут представлять документы, подтверждающие содержание норм иностранного права, на которые они ссылаются в обоснование своих требований или возражений, и иным образом содействовать суду в установлении содержания этих норм. </w:t>
      </w:r>
    </w:p>
    <w:p w14:paraId="62B7CFBB"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По требованиям, связанным с осуществлением сторонами предпринимательской деятельности, обязанность по предоставлению сведений о содержании норм иностранного права может быть возложена судом на стороны. </w:t>
      </w:r>
    </w:p>
    <w:p w14:paraId="40A93218" w14:textId="77777777" w:rsidR="00AA2AC5" w:rsidRPr="00AA2AC5" w:rsidRDefault="00AA2AC5" w:rsidP="00AA2AC5">
      <w:pPr>
        <w:spacing w:after="0" w:line="240" w:lineRule="auto"/>
        <w:jc w:val="both"/>
        <w:rPr>
          <w:rFonts w:ascii="Times New Roman" w:eastAsia="Times New Roman" w:hAnsi="Times New Roman" w:cs="Times New Roman"/>
          <w:color w:val="000000"/>
          <w:sz w:val="24"/>
          <w:szCs w:val="24"/>
          <w:lang w:eastAsia="ru-RU"/>
        </w:rPr>
      </w:pPr>
      <w:r w:rsidRPr="00AA2AC5">
        <w:rPr>
          <w:rFonts w:ascii="Times New Roman" w:eastAsia="Times New Roman" w:hAnsi="Times New Roman" w:cs="Times New Roman"/>
          <w:color w:val="000000"/>
          <w:sz w:val="24"/>
          <w:szCs w:val="24"/>
          <w:lang w:eastAsia="ru-RU"/>
        </w:rPr>
        <w:t xml:space="preserve">(в ред. Федерального </w:t>
      </w:r>
      <w:hyperlink r:id="rId188" w:history="1">
        <w:r w:rsidRPr="00AA2AC5">
          <w:rPr>
            <w:rFonts w:ascii="Times New Roman" w:eastAsia="Times New Roman" w:hAnsi="Times New Roman" w:cs="Times New Roman"/>
            <w:color w:val="0000FF"/>
            <w:sz w:val="24"/>
            <w:szCs w:val="24"/>
            <w:lang w:eastAsia="ru-RU"/>
          </w:rPr>
          <w:t>закона</w:t>
        </w:r>
      </w:hyperlink>
      <w:r w:rsidRPr="00AA2AC5">
        <w:rPr>
          <w:rFonts w:ascii="Times New Roman" w:eastAsia="Times New Roman" w:hAnsi="Times New Roman" w:cs="Times New Roman"/>
          <w:color w:val="000000"/>
          <w:sz w:val="24"/>
          <w:szCs w:val="24"/>
          <w:lang w:eastAsia="ru-RU"/>
        </w:rPr>
        <w:t xml:space="preserve"> от 30.09.2013 N 260-ФЗ) </w:t>
      </w:r>
    </w:p>
    <w:p w14:paraId="35F3918B"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3. Если содержание норм иностранного права, несмотря на предпринятые в соответствии с настоящей статьей меры, в разумные сроки не установлено, применяется российское право. </w:t>
      </w:r>
    </w:p>
    <w:p w14:paraId="5C235EA1" w14:textId="77777777" w:rsidR="00AA2AC5" w:rsidRPr="00AA2AC5" w:rsidRDefault="00AA2AC5" w:rsidP="00AA2AC5">
      <w:pPr>
        <w:spacing w:after="0" w:line="240" w:lineRule="auto"/>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  </w:t>
      </w:r>
    </w:p>
    <w:p w14:paraId="53F23E39"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Arial" w:eastAsia="Times New Roman" w:hAnsi="Arial" w:cs="Arial"/>
          <w:b/>
          <w:bCs/>
          <w:sz w:val="24"/>
          <w:szCs w:val="24"/>
          <w:lang w:eastAsia="ru-RU"/>
        </w:rPr>
        <w:t>Статья 1192. Нормы непосредственного применения</w:t>
      </w:r>
      <w:r w:rsidRPr="00AA2AC5">
        <w:rPr>
          <w:rFonts w:ascii="Times New Roman" w:eastAsia="Times New Roman" w:hAnsi="Times New Roman" w:cs="Times New Roman"/>
          <w:sz w:val="24"/>
          <w:szCs w:val="24"/>
          <w:lang w:eastAsia="ru-RU"/>
        </w:rPr>
        <w:t xml:space="preserve"> </w:t>
      </w:r>
    </w:p>
    <w:p w14:paraId="0F49F497" w14:textId="77777777" w:rsidR="00AA2AC5" w:rsidRPr="00AA2AC5" w:rsidRDefault="00AA2AC5" w:rsidP="00AA2AC5">
      <w:pPr>
        <w:spacing w:after="0" w:line="240" w:lineRule="auto"/>
        <w:jc w:val="both"/>
        <w:rPr>
          <w:rFonts w:ascii="Times New Roman" w:eastAsia="Times New Roman" w:hAnsi="Times New Roman" w:cs="Times New Roman"/>
          <w:color w:val="000000"/>
          <w:sz w:val="24"/>
          <w:szCs w:val="24"/>
          <w:lang w:eastAsia="ru-RU"/>
        </w:rPr>
      </w:pPr>
      <w:r w:rsidRPr="00AA2AC5">
        <w:rPr>
          <w:rFonts w:ascii="Times New Roman" w:eastAsia="Times New Roman" w:hAnsi="Times New Roman" w:cs="Times New Roman"/>
          <w:color w:val="000000"/>
          <w:sz w:val="24"/>
          <w:szCs w:val="24"/>
          <w:lang w:eastAsia="ru-RU"/>
        </w:rPr>
        <w:t xml:space="preserve">(в ред. Федерального </w:t>
      </w:r>
      <w:hyperlink r:id="rId189" w:history="1">
        <w:r w:rsidRPr="00AA2AC5">
          <w:rPr>
            <w:rFonts w:ascii="Times New Roman" w:eastAsia="Times New Roman" w:hAnsi="Times New Roman" w:cs="Times New Roman"/>
            <w:color w:val="0000FF"/>
            <w:sz w:val="24"/>
            <w:szCs w:val="24"/>
            <w:lang w:eastAsia="ru-RU"/>
          </w:rPr>
          <w:t>закона</w:t>
        </w:r>
      </w:hyperlink>
      <w:r w:rsidRPr="00AA2AC5">
        <w:rPr>
          <w:rFonts w:ascii="Times New Roman" w:eastAsia="Times New Roman" w:hAnsi="Times New Roman" w:cs="Times New Roman"/>
          <w:color w:val="000000"/>
          <w:sz w:val="24"/>
          <w:szCs w:val="24"/>
          <w:lang w:eastAsia="ru-RU"/>
        </w:rPr>
        <w:t xml:space="preserve"> от 30.09.2013 N 260-ФЗ) </w:t>
      </w:r>
    </w:p>
    <w:p w14:paraId="2338FD34" w14:textId="77777777" w:rsidR="00AA2AC5" w:rsidRPr="00AA2AC5" w:rsidRDefault="00AA2AC5" w:rsidP="00AA2AC5">
      <w:pPr>
        <w:spacing w:after="0" w:line="240" w:lineRule="auto"/>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  </w:t>
      </w:r>
    </w:p>
    <w:p w14:paraId="5C567E25"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1. Правила настоящего раздела не затрагивают действие тех </w:t>
      </w:r>
      <w:hyperlink r:id="rId190" w:history="1">
        <w:r w:rsidRPr="00AA2AC5">
          <w:rPr>
            <w:rFonts w:ascii="Times New Roman" w:eastAsia="Times New Roman" w:hAnsi="Times New Roman" w:cs="Times New Roman"/>
            <w:color w:val="0000FF"/>
            <w:sz w:val="24"/>
            <w:szCs w:val="24"/>
            <w:lang w:eastAsia="ru-RU"/>
          </w:rPr>
          <w:t>императивных норм</w:t>
        </w:r>
      </w:hyperlink>
      <w:r w:rsidRPr="00AA2AC5">
        <w:rPr>
          <w:rFonts w:ascii="Times New Roman" w:eastAsia="Times New Roman" w:hAnsi="Times New Roman" w:cs="Times New Roman"/>
          <w:sz w:val="24"/>
          <w:szCs w:val="24"/>
          <w:lang w:eastAsia="ru-RU"/>
        </w:rPr>
        <w:t xml:space="preserve"> законодательства Российской Федерации, которые вследствие указания в самих императивных нормах или ввиду их особого значения, в том числе для обеспечения прав и охраняемых законом интересов участников гражданского оборота, регулируют соответствующие отношения независимо от подлежащего применению права (нормы непосредственного применения). </w:t>
      </w:r>
    </w:p>
    <w:p w14:paraId="7D322B80" w14:textId="77777777" w:rsidR="00AA2AC5" w:rsidRPr="00AA2AC5" w:rsidRDefault="00AA2AC5" w:rsidP="00AA2AC5">
      <w:pPr>
        <w:spacing w:after="0" w:line="240" w:lineRule="auto"/>
        <w:jc w:val="both"/>
        <w:rPr>
          <w:rFonts w:ascii="Times New Roman" w:eastAsia="Times New Roman" w:hAnsi="Times New Roman" w:cs="Times New Roman"/>
          <w:color w:val="000000"/>
          <w:sz w:val="24"/>
          <w:szCs w:val="24"/>
          <w:lang w:eastAsia="ru-RU"/>
        </w:rPr>
      </w:pPr>
      <w:r w:rsidRPr="00AA2AC5">
        <w:rPr>
          <w:rFonts w:ascii="Times New Roman" w:eastAsia="Times New Roman" w:hAnsi="Times New Roman" w:cs="Times New Roman"/>
          <w:color w:val="000000"/>
          <w:sz w:val="24"/>
          <w:szCs w:val="24"/>
          <w:lang w:eastAsia="ru-RU"/>
        </w:rPr>
        <w:t xml:space="preserve">(в ред. Федерального </w:t>
      </w:r>
      <w:hyperlink r:id="rId191" w:history="1">
        <w:r w:rsidRPr="00AA2AC5">
          <w:rPr>
            <w:rFonts w:ascii="Times New Roman" w:eastAsia="Times New Roman" w:hAnsi="Times New Roman" w:cs="Times New Roman"/>
            <w:color w:val="0000FF"/>
            <w:sz w:val="24"/>
            <w:szCs w:val="24"/>
            <w:lang w:eastAsia="ru-RU"/>
          </w:rPr>
          <w:t>закона</w:t>
        </w:r>
      </w:hyperlink>
      <w:r w:rsidRPr="00AA2AC5">
        <w:rPr>
          <w:rFonts w:ascii="Times New Roman" w:eastAsia="Times New Roman" w:hAnsi="Times New Roman" w:cs="Times New Roman"/>
          <w:color w:val="000000"/>
          <w:sz w:val="24"/>
          <w:szCs w:val="24"/>
          <w:lang w:eastAsia="ru-RU"/>
        </w:rPr>
        <w:t xml:space="preserve"> от 30.09.2013 N 260-ФЗ) </w:t>
      </w:r>
    </w:p>
    <w:p w14:paraId="08BBDA72"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lastRenderedPageBreak/>
        <w:t xml:space="preserve">2. При применении права какой-либо страны согласно правилам настоящего раздела суд может принять во внимание императивные нормы права другой страны, имеющей тесную связь с отношением, если согласно праву этой страны такие нормы являются нормами непосредственного применения. При этом суд должен учитывать назначение и характер таких норм, а также последствия их применения или неприменения. </w:t>
      </w:r>
    </w:p>
    <w:p w14:paraId="29B7EE27" w14:textId="77777777" w:rsidR="00AA2AC5" w:rsidRPr="00AA2AC5" w:rsidRDefault="00AA2AC5" w:rsidP="00AA2AC5">
      <w:pPr>
        <w:spacing w:after="0" w:line="240" w:lineRule="auto"/>
        <w:jc w:val="both"/>
        <w:rPr>
          <w:rFonts w:ascii="Times New Roman" w:eastAsia="Times New Roman" w:hAnsi="Times New Roman" w:cs="Times New Roman"/>
          <w:color w:val="000000"/>
          <w:sz w:val="24"/>
          <w:szCs w:val="24"/>
          <w:lang w:eastAsia="ru-RU"/>
        </w:rPr>
      </w:pPr>
      <w:r w:rsidRPr="00AA2AC5">
        <w:rPr>
          <w:rFonts w:ascii="Times New Roman" w:eastAsia="Times New Roman" w:hAnsi="Times New Roman" w:cs="Times New Roman"/>
          <w:color w:val="000000"/>
          <w:sz w:val="24"/>
          <w:szCs w:val="24"/>
          <w:lang w:eastAsia="ru-RU"/>
        </w:rPr>
        <w:t xml:space="preserve">(в ред. Федерального </w:t>
      </w:r>
      <w:hyperlink r:id="rId192" w:history="1">
        <w:r w:rsidRPr="00AA2AC5">
          <w:rPr>
            <w:rFonts w:ascii="Times New Roman" w:eastAsia="Times New Roman" w:hAnsi="Times New Roman" w:cs="Times New Roman"/>
            <w:color w:val="0000FF"/>
            <w:sz w:val="24"/>
            <w:szCs w:val="24"/>
            <w:lang w:eastAsia="ru-RU"/>
          </w:rPr>
          <w:t>закона</w:t>
        </w:r>
      </w:hyperlink>
      <w:r w:rsidRPr="00AA2AC5">
        <w:rPr>
          <w:rFonts w:ascii="Times New Roman" w:eastAsia="Times New Roman" w:hAnsi="Times New Roman" w:cs="Times New Roman"/>
          <w:color w:val="000000"/>
          <w:sz w:val="24"/>
          <w:szCs w:val="24"/>
          <w:lang w:eastAsia="ru-RU"/>
        </w:rPr>
        <w:t xml:space="preserve"> от 30.09.2013 N 260-ФЗ) </w:t>
      </w:r>
    </w:p>
    <w:p w14:paraId="1038247D" w14:textId="77777777" w:rsidR="00AA2AC5" w:rsidRPr="00AA2AC5" w:rsidRDefault="00AA2AC5" w:rsidP="00AA2AC5">
      <w:pPr>
        <w:spacing w:after="0" w:line="240" w:lineRule="auto"/>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  </w:t>
      </w:r>
    </w:p>
    <w:p w14:paraId="54DC8C7A"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Arial" w:eastAsia="Times New Roman" w:hAnsi="Arial" w:cs="Arial"/>
          <w:b/>
          <w:bCs/>
          <w:sz w:val="24"/>
          <w:szCs w:val="24"/>
          <w:lang w:eastAsia="ru-RU"/>
        </w:rPr>
        <w:t>Статья 1193. Оговорка о публичном порядке</w:t>
      </w:r>
      <w:r w:rsidRPr="00AA2AC5">
        <w:rPr>
          <w:rFonts w:ascii="Times New Roman" w:eastAsia="Times New Roman" w:hAnsi="Times New Roman" w:cs="Times New Roman"/>
          <w:sz w:val="24"/>
          <w:szCs w:val="24"/>
          <w:lang w:eastAsia="ru-RU"/>
        </w:rPr>
        <w:t xml:space="preserve"> </w:t>
      </w:r>
    </w:p>
    <w:p w14:paraId="2C05FF96" w14:textId="77777777" w:rsidR="00AA2AC5" w:rsidRPr="00AA2AC5" w:rsidRDefault="00AA2AC5" w:rsidP="00AA2AC5">
      <w:pPr>
        <w:spacing w:after="0" w:line="240" w:lineRule="auto"/>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  </w:t>
      </w:r>
    </w:p>
    <w:p w14:paraId="7D2ADA1B"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Норма иностранного права, подлежащая применению в соответствии с правилами настоящего раздела, в исключительных случаях не применяется, когда последствия ее применения явно противоречили бы основам правопорядка (публичному порядку) Российской Федерации с учетом характера отношений, осложненных иностранным элементом. В этом случае при необходимости применяется соответствующая норма российского права. </w:t>
      </w:r>
    </w:p>
    <w:p w14:paraId="6FFE3BFC" w14:textId="77777777" w:rsidR="00AA2AC5" w:rsidRPr="00AA2AC5" w:rsidRDefault="00AA2AC5" w:rsidP="00AA2AC5">
      <w:pPr>
        <w:spacing w:after="0" w:line="240" w:lineRule="auto"/>
        <w:jc w:val="both"/>
        <w:rPr>
          <w:rFonts w:ascii="Times New Roman" w:eastAsia="Times New Roman" w:hAnsi="Times New Roman" w:cs="Times New Roman"/>
          <w:color w:val="000000"/>
          <w:sz w:val="24"/>
          <w:szCs w:val="24"/>
          <w:lang w:eastAsia="ru-RU"/>
        </w:rPr>
      </w:pPr>
      <w:r w:rsidRPr="00AA2AC5">
        <w:rPr>
          <w:rFonts w:ascii="Times New Roman" w:eastAsia="Times New Roman" w:hAnsi="Times New Roman" w:cs="Times New Roman"/>
          <w:color w:val="000000"/>
          <w:sz w:val="24"/>
          <w:szCs w:val="24"/>
          <w:lang w:eastAsia="ru-RU"/>
        </w:rPr>
        <w:t xml:space="preserve">(в ред. Федерального </w:t>
      </w:r>
      <w:hyperlink r:id="rId193" w:history="1">
        <w:r w:rsidRPr="00AA2AC5">
          <w:rPr>
            <w:rFonts w:ascii="Times New Roman" w:eastAsia="Times New Roman" w:hAnsi="Times New Roman" w:cs="Times New Roman"/>
            <w:color w:val="0000FF"/>
            <w:sz w:val="24"/>
            <w:szCs w:val="24"/>
            <w:lang w:eastAsia="ru-RU"/>
          </w:rPr>
          <w:t>закона</w:t>
        </w:r>
      </w:hyperlink>
      <w:r w:rsidRPr="00AA2AC5">
        <w:rPr>
          <w:rFonts w:ascii="Times New Roman" w:eastAsia="Times New Roman" w:hAnsi="Times New Roman" w:cs="Times New Roman"/>
          <w:color w:val="000000"/>
          <w:sz w:val="24"/>
          <w:szCs w:val="24"/>
          <w:lang w:eastAsia="ru-RU"/>
        </w:rPr>
        <w:t xml:space="preserve"> от 30.09.2013 N 260-ФЗ) </w:t>
      </w:r>
    </w:p>
    <w:p w14:paraId="07502E42"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Отказ в применении нормы иностранного права не может быть основан только на отличии правовой, политической или экономической системы соответствующего иностранного государства от правовой, политической или экономической системы Российской Федерации. </w:t>
      </w:r>
    </w:p>
    <w:p w14:paraId="2A0B4942" w14:textId="77777777" w:rsidR="00AA2AC5" w:rsidRPr="00AA2AC5" w:rsidRDefault="00AA2AC5" w:rsidP="00AA2AC5">
      <w:pPr>
        <w:spacing w:after="0" w:line="240" w:lineRule="auto"/>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  </w:t>
      </w:r>
    </w:p>
    <w:p w14:paraId="0E06340F"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Arial" w:eastAsia="Times New Roman" w:hAnsi="Arial" w:cs="Arial"/>
          <w:b/>
          <w:bCs/>
          <w:sz w:val="24"/>
          <w:szCs w:val="24"/>
          <w:lang w:eastAsia="ru-RU"/>
        </w:rPr>
        <w:t>Статья 1194. Реторсии</w:t>
      </w:r>
      <w:r w:rsidRPr="00AA2AC5">
        <w:rPr>
          <w:rFonts w:ascii="Times New Roman" w:eastAsia="Times New Roman" w:hAnsi="Times New Roman" w:cs="Times New Roman"/>
          <w:sz w:val="24"/>
          <w:szCs w:val="24"/>
          <w:lang w:eastAsia="ru-RU"/>
        </w:rPr>
        <w:t xml:space="preserve"> </w:t>
      </w:r>
    </w:p>
    <w:p w14:paraId="1F07D714" w14:textId="77777777" w:rsidR="00AA2AC5" w:rsidRPr="00AA2AC5" w:rsidRDefault="00AA2AC5" w:rsidP="00AA2AC5">
      <w:pPr>
        <w:spacing w:after="0" w:line="240" w:lineRule="auto"/>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  </w:t>
      </w:r>
    </w:p>
    <w:p w14:paraId="0AD2D384"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Правительством Российской Федерации могут быть установлены ответные ограничения (реторсии) в отношении имущественных и личных неимущественных прав граждан и юридических лиц тех государств, в которых имеются специальные ограничения имущественных и личных неимущественных прав российских граждан и юридических лиц. </w:t>
      </w:r>
    </w:p>
    <w:p w14:paraId="550919BC" w14:textId="77777777" w:rsidR="00AA2AC5" w:rsidRPr="00AA2AC5" w:rsidRDefault="00AA2AC5" w:rsidP="00AA2AC5">
      <w:pPr>
        <w:spacing w:after="0" w:line="240" w:lineRule="auto"/>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  </w:t>
      </w:r>
    </w:p>
    <w:p w14:paraId="592D36A2" w14:textId="77777777" w:rsidR="00AA2AC5" w:rsidRPr="00AA2AC5" w:rsidRDefault="00AA2AC5" w:rsidP="00AA2AC5">
      <w:pPr>
        <w:spacing w:after="0" w:line="240" w:lineRule="auto"/>
        <w:jc w:val="center"/>
        <w:rPr>
          <w:rFonts w:ascii="Arial" w:eastAsia="Times New Roman" w:hAnsi="Arial" w:cs="Arial"/>
          <w:b/>
          <w:bCs/>
          <w:sz w:val="24"/>
          <w:szCs w:val="24"/>
          <w:lang w:eastAsia="ru-RU"/>
        </w:rPr>
      </w:pPr>
      <w:r w:rsidRPr="00AA2AC5">
        <w:rPr>
          <w:rFonts w:ascii="Arial" w:eastAsia="Times New Roman" w:hAnsi="Arial" w:cs="Arial"/>
          <w:b/>
          <w:bCs/>
          <w:sz w:val="24"/>
          <w:szCs w:val="24"/>
          <w:lang w:eastAsia="ru-RU"/>
        </w:rPr>
        <w:t xml:space="preserve">Глава 67. ПРАВО, ПОДЛЕЖАЩЕЕ ПРИМЕНЕНИЮ </w:t>
      </w:r>
    </w:p>
    <w:p w14:paraId="3695CFED" w14:textId="77777777" w:rsidR="00AA2AC5" w:rsidRPr="00AA2AC5" w:rsidRDefault="00AA2AC5" w:rsidP="00AA2AC5">
      <w:pPr>
        <w:spacing w:after="0" w:line="240" w:lineRule="auto"/>
        <w:jc w:val="center"/>
        <w:rPr>
          <w:rFonts w:ascii="Arial" w:eastAsia="Times New Roman" w:hAnsi="Arial" w:cs="Arial"/>
          <w:b/>
          <w:bCs/>
          <w:sz w:val="24"/>
          <w:szCs w:val="24"/>
          <w:lang w:eastAsia="ru-RU"/>
        </w:rPr>
      </w:pPr>
      <w:r w:rsidRPr="00AA2AC5">
        <w:rPr>
          <w:rFonts w:ascii="Arial" w:eastAsia="Times New Roman" w:hAnsi="Arial" w:cs="Arial"/>
          <w:b/>
          <w:bCs/>
          <w:sz w:val="24"/>
          <w:szCs w:val="24"/>
          <w:lang w:eastAsia="ru-RU"/>
        </w:rPr>
        <w:t xml:space="preserve">ПРИ ОПРЕДЕЛЕНИИ ПРАВОВОГО ПОЛОЖЕНИЯ ЛИЦ </w:t>
      </w:r>
    </w:p>
    <w:p w14:paraId="2C56803B" w14:textId="77777777" w:rsidR="00AA2AC5" w:rsidRPr="00AA2AC5" w:rsidRDefault="00AA2AC5" w:rsidP="00AA2AC5">
      <w:pPr>
        <w:spacing w:after="0" w:line="240" w:lineRule="auto"/>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  </w:t>
      </w:r>
    </w:p>
    <w:p w14:paraId="0D8215B4"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Arial" w:eastAsia="Times New Roman" w:hAnsi="Arial" w:cs="Arial"/>
          <w:b/>
          <w:bCs/>
          <w:sz w:val="24"/>
          <w:szCs w:val="24"/>
          <w:lang w:eastAsia="ru-RU"/>
        </w:rPr>
        <w:t>Статья 1195. Личный закон физического лица</w:t>
      </w:r>
      <w:r w:rsidRPr="00AA2AC5">
        <w:rPr>
          <w:rFonts w:ascii="Times New Roman" w:eastAsia="Times New Roman" w:hAnsi="Times New Roman" w:cs="Times New Roman"/>
          <w:sz w:val="24"/>
          <w:szCs w:val="24"/>
          <w:lang w:eastAsia="ru-RU"/>
        </w:rPr>
        <w:t xml:space="preserve"> </w:t>
      </w:r>
    </w:p>
    <w:p w14:paraId="52874BB1" w14:textId="77777777" w:rsidR="00AA2AC5" w:rsidRPr="00AA2AC5" w:rsidRDefault="00AA2AC5" w:rsidP="00AA2AC5">
      <w:pPr>
        <w:spacing w:after="0" w:line="240" w:lineRule="auto"/>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  </w:t>
      </w:r>
    </w:p>
    <w:p w14:paraId="2B6FB313"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1. Личным законом физического лица считается право страны, гражданство которой это лицо имеет. </w:t>
      </w:r>
    </w:p>
    <w:p w14:paraId="77359759"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2. Если лицо наряду с российским гражданством имеет и иностранное гражданство, его личным законом является российское право. </w:t>
      </w:r>
    </w:p>
    <w:p w14:paraId="5DFC1B0E"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3. Если иностранный гражданин имеет место жительства в Российской Федерации, его личным законом является российское право. </w:t>
      </w:r>
    </w:p>
    <w:p w14:paraId="2BA6CD51"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4. При наличии у лица нескольких иностранных гражданств личным законом считается право страны, в которой это лицо имеет место жительства. </w:t>
      </w:r>
    </w:p>
    <w:p w14:paraId="391F5F1D"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5. Личным законом лица без гражданства считается право страны, в которой это лицо имеет место жительства. </w:t>
      </w:r>
    </w:p>
    <w:p w14:paraId="0390A857"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6. Личным законом беженца считается право страны, предоставившей ему убежище. </w:t>
      </w:r>
    </w:p>
    <w:p w14:paraId="5F96CC0C" w14:textId="77777777" w:rsidR="00AA2AC5" w:rsidRPr="00AA2AC5" w:rsidRDefault="00AA2AC5" w:rsidP="00AA2AC5">
      <w:pPr>
        <w:spacing w:after="0" w:line="240" w:lineRule="auto"/>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  </w:t>
      </w:r>
    </w:p>
    <w:p w14:paraId="371EDC46"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Arial" w:eastAsia="Times New Roman" w:hAnsi="Arial" w:cs="Arial"/>
          <w:b/>
          <w:bCs/>
          <w:sz w:val="24"/>
          <w:szCs w:val="24"/>
          <w:lang w:eastAsia="ru-RU"/>
        </w:rPr>
        <w:t>Статья 1196. Право, подлежащее применению при определении гражданской правоспособности физического лица</w:t>
      </w:r>
      <w:r w:rsidRPr="00AA2AC5">
        <w:rPr>
          <w:rFonts w:ascii="Times New Roman" w:eastAsia="Times New Roman" w:hAnsi="Times New Roman" w:cs="Times New Roman"/>
          <w:sz w:val="24"/>
          <w:szCs w:val="24"/>
          <w:lang w:eastAsia="ru-RU"/>
        </w:rPr>
        <w:t xml:space="preserve"> </w:t>
      </w:r>
    </w:p>
    <w:p w14:paraId="35F54332" w14:textId="77777777" w:rsidR="00AA2AC5" w:rsidRPr="00AA2AC5" w:rsidRDefault="00AA2AC5" w:rsidP="00AA2AC5">
      <w:pPr>
        <w:spacing w:after="0" w:line="240" w:lineRule="auto"/>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  </w:t>
      </w:r>
    </w:p>
    <w:p w14:paraId="1D1F9FDF"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Гражданская правоспособность физического лица определяется его личным законом. При этом иностранные граждане и лица без гражданства пользуются в Российской Федерации гражданской правоспособностью наравне с российскими гражданами, кроме случаев, установленных законом. </w:t>
      </w:r>
    </w:p>
    <w:p w14:paraId="6144E528" w14:textId="77777777" w:rsidR="00AA2AC5" w:rsidRPr="00AA2AC5" w:rsidRDefault="00AA2AC5" w:rsidP="00AA2AC5">
      <w:pPr>
        <w:spacing w:after="0" w:line="240" w:lineRule="auto"/>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lastRenderedPageBreak/>
        <w:t xml:space="preserve">  </w:t>
      </w:r>
    </w:p>
    <w:p w14:paraId="2B1823BF"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Arial" w:eastAsia="Times New Roman" w:hAnsi="Arial" w:cs="Arial"/>
          <w:b/>
          <w:bCs/>
          <w:sz w:val="24"/>
          <w:szCs w:val="24"/>
          <w:lang w:eastAsia="ru-RU"/>
        </w:rPr>
        <w:t>Статья 1197. Право, подлежащее применению при определении гражданской дееспособности физического лица</w:t>
      </w:r>
      <w:r w:rsidRPr="00AA2AC5">
        <w:rPr>
          <w:rFonts w:ascii="Times New Roman" w:eastAsia="Times New Roman" w:hAnsi="Times New Roman" w:cs="Times New Roman"/>
          <w:sz w:val="24"/>
          <w:szCs w:val="24"/>
          <w:lang w:eastAsia="ru-RU"/>
        </w:rPr>
        <w:t xml:space="preserve"> </w:t>
      </w:r>
    </w:p>
    <w:p w14:paraId="582025A9" w14:textId="77777777" w:rsidR="00AA2AC5" w:rsidRPr="00AA2AC5" w:rsidRDefault="00AA2AC5" w:rsidP="00AA2AC5">
      <w:pPr>
        <w:spacing w:after="0" w:line="240" w:lineRule="auto"/>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  </w:t>
      </w:r>
    </w:p>
    <w:p w14:paraId="6451A4FA"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1. Гражданская дееспособность физического лица определяется его личным законом. </w:t>
      </w:r>
    </w:p>
    <w:p w14:paraId="2B32E9D5"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2. Физическое лицо, не обладающее гражданской дееспособностью по своему личному закону, не вправе ссылаться на отсутствие у него дееспособности, если оно является дееспособным по праву места совершения сделки, за исключением случаев, когда будет доказано, что другая сторона знала или заведомо должна была знать об отсутствии дееспособности. </w:t>
      </w:r>
    </w:p>
    <w:p w14:paraId="5B415024"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3. Признание в Российской Федерации физического лица недееспособным или ограниченно дееспособным подчиняется российскому праву. </w:t>
      </w:r>
    </w:p>
    <w:p w14:paraId="73AC6505" w14:textId="77777777" w:rsidR="00AA2AC5" w:rsidRPr="00AA2AC5" w:rsidRDefault="00AA2AC5" w:rsidP="00AA2AC5">
      <w:pPr>
        <w:spacing w:after="0" w:line="240" w:lineRule="auto"/>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  </w:t>
      </w:r>
    </w:p>
    <w:p w14:paraId="37AC58E5"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Arial" w:eastAsia="Times New Roman" w:hAnsi="Arial" w:cs="Arial"/>
          <w:b/>
          <w:bCs/>
          <w:sz w:val="24"/>
          <w:szCs w:val="24"/>
          <w:lang w:eastAsia="ru-RU"/>
        </w:rPr>
        <w:t>Статья 1198. Право, подлежащее применению при определении прав физического лица на имя</w:t>
      </w:r>
      <w:r w:rsidRPr="00AA2AC5">
        <w:rPr>
          <w:rFonts w:ascii="Times New Roman" w:eastAsia="Times New Roman" w:hAnsi="Times New Roman" w:cs="Times New Roman"/>
          <w:sz w:val="24"/>
          <w:szCs w:val="24"/>
          <w:lang w:eastAsia="ru-RU"/>
        </w:rPr>
        <w:t xml:space="preserve"> </w:t>
      </w:r>
    </w:p>
    <w:p w14:paraId="69DB0834" w14:textId="77777777" w:rsidR="00AA2AC5" w:rsidRPr="00AA2AC5" w:rsidRDefault="00AA2AC5" w:rsidP="00AA2AC5">
      <w:pPr>
        <w:spacing w:after="0" w:line="240" w:lineRule="auto"/>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  </w:t>
      </w:r>
    </w:p>
    <w:p w14:paraId="12D6A9E1"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Права физического лица на имя, его использование и защиту определяются его личным законом, если иное не предусмотрено настоящим Кодексом или другими законами. </w:t>
      </w:r>
    </w:p>
    <w:p w14:paraId="503FE14C" w14:textId="77777777" w:rsidR="00AA2AC5" w:rsidRPr="00AA2AC5" w:rsidRDefault="00AA2AC5" w:rsidP="00AA2AC5">
      <w:pPr>
        <w:spacing w:after="0" w:line="240" w:lineRule="auto"/>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  </w:t>
      </w:r>
    </w:p>
    <w:p w14:paraId="3DB3022B"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Arial" w:eastAsia="Times New Roman" w:hAnsi="Arial" w:cs="Arial"/>
          <w:b/>
          <w:bCs/>
          <w:sz w:val="24"/>
          <w:szCs w:val="24"/>
          <w:lang w:eastAsia="ru-RU"/>
        </w:rPr>
        <w:t>Статья 1199. Право, подлежащее применению к опеке и попечительству</w:t>
      </w:r>
      <w:r w:rsidRPr="00AA2AC5">
        <w:rPr>
          <w:rFonts w:ascii="Times New Roman" w:eastAsia="Times New Roman" w:hAnsi="Times New Roman" w:cs="Times New Roman"/>
          <w:sz w:val="24"/>
          <w:szCs w:val="24"/>
          <w:lang w:eastAsia="ru-RU"/>
        </w:rPr>
        <w:t xml:space="preserve"> </w:t>
      </w:r>
    </w:p>
    <w:p w14:paraId="1766F222" w14:textId="77777777" w:rsidR="00AA2AC5" w:rsidRPr="00AA2AC5" w:rsidRDefault="00AA2AC5" w:rsidP="00AA2AC5">
      <w:pPr>
        <w:spacing w:after="0" w:line="240" w:lineRule="auto"/>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  </w:t>
      </w:r>
    </w:p>
    <w:p w14:paraId="6363B2E7"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1. Опека или попечительство над несовершеннолетними, недееспособными или ограниченными в дееспособности совершеннолетними лицами устанавливается и отменяется по личному закону лица, в отношении которого устанавливается либо отменяется опека или попечительство. </w:t>
      </w:r>
    </w:p>
    <w:p w14:paraId="02D33CBC"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2. Обязанность опекуна (попечителя) принять опеку (попечительство) определяется по личному закону лица, назначаемого опекуном (попечителем). </w:t>
      </w:r>
    </w:p>
    <w:p w14:paraId="7CCDB296"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3. Отношения между опекуном (попечителем) и лицом, находящимся под опекой (попечительством), определяются по праву страны, учреждение которой назначило опекуна (попечителя). Однако когда лицо, находящееся под опекой (попечительством), имеет место жительства в Российской Федерации, применяется российское право, если оно более благоприятно для этого лица. </w:t>
      </w:r>
    </w:p>
    <w:p w14:paraId="7A4930D5" w14:textId="77777777" w:rsidR="00AA2AC5" w:rsidRPr="00AA2AC5" w:rsidRDefault="00AA2AC5" w:rsidP="00AA2AC5">
      <w:pPr>
        <w:spacing w:after="0" w:line="240" w:lineRule="auto"/>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  </w:t>
      </w:r>
    </w:p>
    <w:p w14:paraId="64E35463"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Arial" w:eastAsia="Times New Roman" w:hAnsi="Arial" w:cs="Arial"/>
          <w:b/>
          <w:bCs/>
          <w:sz w:val="24"/>
          <w:szCs w:val="24"/>
          <w:lang w:eastAsia="ru-RU"/>
        </w:rPr>
        <w:t>Статья 1200. Право, подлежащее применению при признании физического лица безвестно отсутствующим и при объявлении физического лица умершим</w:t>
      </w:r>
      <w:r w:rsidRPr="00AA2AC5">
        <w:rPr>
          <w:rFonts w:ascii="Times New Roman" w:eastAsia="Times New Roman" w:hAnsi="Times New Roman" w:cs="Times New Roman"/>
          <w:sz w:val="24"/>
          <w:szCs w:val="24"/>
          <w:lang w:eastAsia="ru-RU"/>
        </w:rPr>
        <w:t xml:space="preserve"> </w:t>
      </w:r>
    </w:p>
    <w:p w14:paraId="0029414C" w14:textId="77777777" w:rsidR="00AA2AC5" w:rsidRPr="00AA2AC5" w:rsidRDefault="00AA2AC5" w:rsidP="00AA2AC5">
      <w:pPr>
        <w:spacing w:after="0" w:line="240" w:lineRule="auto"/>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  </w:t>
      </w:r>
    </w:p>
    <w:p w14:paraId="49BAA03B"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Признание в Российской Федерации физического лица безвестно отсутствующим и объявление физического лица умершим подчиняются российскому праву. </w:t>
      </w:r>
    </w:p>
    <w:p w14:paraId="17A1C3F1" w14:textId="77777777" w:rsidR="00AA2AC5" w:rsidRPr="00AA2AC5" w:rsidRDefault="00AA2AC5" w:rsidP="00AA2AC5">
      <w:pPr>
        <w:spacing w:after="0" w:line="240" w:lineRule="auto"/>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  </w:t>
      </w:r>
    </w:p>
    <w:p w14:paraId="33E6A182"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Arial" w:eastAsia="Times New Roman" w:hAnsi="Arial" w:cs="Arial"/>
          <w:b/>
          <w:bCs/>
          <w:sz w:val="24"/>
          <w:szCs w:val="24"/>
          <w:lang w:eastAsia="ru-RU"/>
        </w:rPr>
        <w:t>Статья 1201. Право, подлежащее применению при определении возможности физического лица заниматься предпринимательской деятельностью</w:t>
      </w:r>
      <w:r w:rsidRPr="00AA2AC5">
        <w:rPr>
          <w:rFonts w:ascii="Times New Roman" w:eastAsia="Times New Roman" w:hAnsi="Times New Roman" w:cs="Times New Roman"/>
          <w:sz w:val="24"/>
          <w:szCs w:val="24"/>
          <w:lang w:eastAsia="ru-RU"/>
        </w:rPr>
        <w:t xml:space="preserve"> </w:t>
      </w:r>
    </w:p>
    <w:p w14:paraId="31CED178" w14:textId="77777777" w:rsidR="00AA2AC5" w:rsidRPr="00AA2AC5" w:rsidRDefault="00AA2AC5" w:rsidP="00AA2AC5">
      <w:pPr>
        <w:spacing w:after="0" w:line="240" w:lineRule="auto"/>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  </w:t>
      </w:r>
    </w:p>
    <w:p w14:paraId="6646A8E1"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Право физического лица заниматься предпринимательской деятельностью без образования юридического лица в качестве индивидуального предпринимателя определяется по праву страны, где такое физическое лицо зарегистрировано в качестве индивидуального предпринимателя. Если это правило не может быть применено ввиду отсутствия обязательной регистрации, применяется право страны основного места осуществления предпринимательской деятельности. </w:t>
      </w:r>
    </w:p>
    <w:p w14:paraId="3FC9BA19" w14:textId="77777777" w:rsidR="00AA2AC5" w:rsidRPr="00AA2AC5" w:rsidRDefault="00AA2AC5" w:rsidP="00AA2AC5">
      <w:pPr>
        <w:spacing w:after="0" w:line="240" w:lineRule="auto"/>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  </w:t>
      </w:r>
    </w:p>
    <w:p w14:paraId="38F51C50"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Arial" w:eastAsia="Times New Roman" w:hAnsi="Arial" w:cs="Arial"/>
          <w:b/>
          <w:bCs/>
          <w:sz w:val="24"/>
          <w:szCs w:val="24"/>
          <w:lang w:eastAsia="ru-RU"/>
        </w:rPr>
        <w:t>Статья 1202. Личный закон юридического лица</w:t>
      </w:r>
      <w:r w:rsidRPr="00AA2AC5">
        <w:rPr>
          <w:rFonts w:ascii="Times New Roman" w:eastAsia="Times New Roman" w:hAnsi="Times New Roman" w:cs="Times New Roman"/>
          <w:sz w:val="24"/>
          <w:szCs w:val="24"/>
          <w:lang w:eastAsia="ru-RU"/>
        </w:rPr>
        <w:t xml:space="preserve"> </w:t>
      </w:r>
    </w:p>
    <w:p w14:paraId="2E4BEAA0" w14:textId="77777777" w:rsidR="00AA2AC5" w:rsidRPr="00AA2AC5" w:rsidRDefault="00AA2AC5" w:rsidP="00AA2AC5">
      <w:pPr>
        <w:spacing w:after="0" w:line="240" w:lineRule="auto"/>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lastRenderedPageBreak/>
        <w:t xml:space="preserve">  </w:t>
      </w:r>
    </w:p>
    <w:p w14:paraId="3174D37E"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1. Личным законом юридического лица считается право страны, где учреждено юридическое лицо, если иное не предусмотрено Федеральным </w:t>
      </w:r>
      <w:hyperlink r:id="rId194" w:history="1">
        <w:r w:rsidRPr="00AA2AC5">
          <w:rPr>
            <w:rFonts w:ascii="Times New Roman" w:eastAsia="Times New Roman" w:hAnsi="Times New Roman" w:cs="Times New Roman"/>
            <w:color w:val="0000FF"/>
            <w:sz w:val="24"/>
            <w:szCs w:val="24"/>
            <w:lang w:eastAsia="ru-RU"/>
          </w:rPr>
          <w:t>законом</w:t>
        </w:r>
      </w:hyperlink>
      <w:r w:rsidRPr="00AA2AC5">
        <w:rPr>
          <w:rFonts w:ascii="Times New Roman" w:eastAsia="Times New Roman" w:hAnsi="Times New Roman" w:cs="Times New Roman"/>
          <w:sz w:val="24"/>
          <w:szCs w:val="24"/>
          <w:lang w:eastAsia="ru-RU"/>
        </w:rPr>
        <w:t xml:space="preserve"> "О внесении изменений в Федеральный закон "О введении в действие части первой Гражданского кодекса Российской Федерации" и статью 1202 части третьей Гражданского кодекса Российской Федерации" и Федеральным </w:t>
      </w:r>
      <w:hyperlink r:id="rId195" w:history="1">
        <w:r w:rsidRPr="00AA2AC5">
          <w:rPr>
            <w:rFonts w:ascii="Times New Roman" w:eastAsia="Times New Roman" w:hAnsi="Times New Roman" w:cs="Times New Roman"/>
            <w:color w:val="0000FF"/>
            <w:sz w:val="24"/>
            <w:szCs w:val="24"/>
            <w:lang w:eastAsia="ru-RU"/>
          </w:rPr>
          <w:t>законом</w:t>
        </w:r>
      </w:hyperlink>
      <w:r w:rsidRPr="00AA2AC5">
        <w:rPr>
          <w:rFonts w:ascii="Times New Roman" w:eastAsia="Times New Roman" w:hAnsi="Times New Roman" w:cs="Times New Roman"/>
          <w:sz w:val="24"/>
          <w:szCs w:val="24"/>
          <w:lang w:eastAsia="ru-RU"/>
        </w:rPr>
        <w:t xml:space="preserve"> "О международных компаниях". </w:t>
      </w:r>
    </w:p>
    <w:p w14:paraId="69E25AAB" w14:textId="77777777" w:rsidR="00AA2AC5" w:rsidRPr="00AA2AC5" w:rsidRDefault="00AA2AC5" w:rsidP="00AA2AC5">
      <w:pPr>
        <w:spacing w:after="0" w:line="240" w:lineRule="auto"/>
        <w:jc w:val="both"/>
        <w:rPr>
          <w:rFonts w:ascii="Times New Roman" w:eastAsia="Times New Roman" w:hAnsi="Times New Roman" w:cs="Times New Roman"/>
          <w:color w:val="000000"/>
          <w:sz w:val="24"/>
          <w:szCs w:val="24"/>
          <w:lang w:eastAsia="ru-RU"/>
        </w:rPr>
      </w:pPr>
      <w:r w:rsidRPr="00AA2AC5">
        <w:rPr>
          <w:rFonts w:ascii="Times New Roman" w:eastAsia="Times New Roman" w:hAnsi="Times New Roman" w:cs="Times New Roman"/>
          <w:color w:val="000000"/>
          <w:sz w:val="24"/>
          <w:szCs w:val="24"/>
          <w:lang w:eastAsia="ru-RU"/>
        </w:rPr>
        <w:t xml:space="preserve">(в ред. Федеральных законов от 05.05.2014 </w:t>
      </w:r>
      <w:hyperlink r:id="rId196" w:history="1">
        <w:r w:rsidRPr="00AA2AC5">
          <w:rPr>
            <w:rFonts w:ascii="Times New Roman" w:eastAsia="Times New Roman" w:hAnsi="Times New Roman" w:cs="Times New Roman"/>
            <w:color w:val="0000FF"/>
            <w:sz w:val="24"/>
            <w:szCs w:val="24"/>
            <w:lang w:eastAsia="ru-RU"/>
          </w:rPr>
          <w:t>N 124-ФЗ</w:t>
        </w:r>
      </w:hyperlink>
      <w:r w:rsidRPr="00AA2AC5">
        <w:rPr>
          <w:rFonts w:ascii="Times New Roman" w:eastAsia="Times New Roman" w:hAnsi="Times New Roman" w:cs="Times New Roman"/>
          <w:color w:val="000000"/>
          <w:sz w:val="24"/>
          <w:szCs w:val="24"/>
          <w:lang w:eastAsia="ru-RU"/>
        </w:rPr>
        <w:t xml:space="preserve">, от 03.08.2018 </w:t>
      </w:r>
      <w:hyperlink r:id="rId197" w:history="1">
        <w:r w:rsidRPr="00AA2AC5">
          <w:rPr>
            <w:rFonts w:ascii="Times New Roman" w:eastAsia="Times New Roman" w:hAnsi="Times New Roman" w:cs="Times New Roman"/>
            <w:color w:val="0000FF"/>
            <w:sz w:val="24"/>
            <w:szCs w:val="24"/>
            <w:lang w:eastAsia="ru-RU"/>
          </w:rPr>
          <w:t>N 292-ФЗ</w:t>
        </w:r>
      </w:hyperlink>
      <w:r w:rsidRPr="00AA2AC5">
        <w:rPr>
          <w:rFonts w:ascii="Times New Roman" w:eastAsia="Times New Roman" w:hAnsi="Times New Roman" w:cs="Times New Roman"/>
          <w:color w:val="000000"/>
          <w:sz w:val="24"/>
          <w:szCs w:val="24"/>
          <w:lang w:eastAsia="ru-RU"/>
        </w:rPr>
        <w:t xml:space="preserve">) </w:t>
      </w:r>
    </w:p>
    <w:p w14:paraId="2BBD406B"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bookmarkStart w:id="77" w:name="p815"/>
      <w:bookmarkEnd w:id="77"/>
      <w:r w:rsidRPr="00AA2AC5">
        <w:rPr>
          <w:rFonts w:ascii="Times New Roman" w:eastAsia="Times New Roman" w:hAnsi="Times New Roman" w:cs="Times New Roman"/>
          <w:sz w:val="24"/>
          <w:szCs w:val="24"/>
          <w:lang w:eastAsia="ru-RU"/>
        </w:rPr>
        <w:t xml:space="preserve">2. На основе личного закона юридического лица определяются, в частности: </w:t>
      </w:r>
    </w:p>
    <w:p w14:paraId="165D0ABC"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1) </w:t>
      </w:r>
      <w:hyperlink r:id="rId198" w:history="1">
        <w:r w:rsidRPr="00AA2AC5">
          <w:rPr>
            <w:rFonts w:ascii="Times New Roman" w:eastAsia="Times New Roman" w:hAnsi="Times New Roman" w:cs="Times New Roman"/>
            <w:color w:val="0000FF"/>
            <w:sz w:val="24"/>
            <w:szCs w:val="24"/>
            <w:lang w:eastAsia="ru-RU"/>
          </w:rPr>
          <w:t>статус</w:t>
        </w:r>
      </w:hyperlink>
      <w:r w:rsidRPr="00AA2AC5">
        <w:rPr>
          <w:rFonts w:ascii="Times New Roman" w:eastAsia="Times New Roman" w:hAnsi="Times New Roman" w:cs="Times New Roman"/>
          <w:sz w:val="24"/>
          <w:szCs w:val="24"/>
          <w:lang w:eastAsia="ru-RU"/>
        </w:rPr>
        <w:t xml:space="preserve"> организации в качестве юридического лица; </w:t>
      </w:r>
    </w:p>
    <w:p w14:paraId="0A719B2D"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2) организационно-правовая форма юридического лица; </w:t>
      </w:r>
    </w:p>
    <w:p w14:paraId="435ACEC3"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3) требования к наименованию юридического лица; </w:t>
      </w:r>
    </w:p>
    <w:p w14:paraId="0DBAD846"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4) вопросы создания, реорганизации и ликвидации юридического лица, в том числе вопросы правопреемства; </w:t>
      </w:r>
    </w:p>
    <w:p w14:paraId="5407A934"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5) содержание правоспособности юридического лица; </w:t>
      </w:r>
    </w:p>
    <w:p w14:paraId="44F31D70"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6) порядок приобретения юридическим лицом гражданских прав и принятия на себя гражданских обязанностей; </w:t>
      </w:r>
    </w:p>
    <w:p w14:paraId="3DBD1A98"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7) внутренние отношения, в том числе отношения юридического лица с его участниками; </w:t>
      </w:r>
    </w:p>
    <w:p w14:paraId="1AB208F2"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8) способность юридического лица отвечать по своим обязательствам; </w:t>
      </w:r>
    </w:p>
    <w:p w14:paraId="3B0DE995"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9) вопросы ответственности учредителей (участников) юридического лица по его обязательствам. </w:t>
      </w:r>
    </w:p>
    <w:p w14:paraId="1FC6BF6A" w14:textId="77777777" w:rsidR="00AA2AC5" w:rsidRPr="00AA2AC5" w:rsidRDefault="00AA2AC5" w:rsidP="00AA2AC5">
      <w:pPr>
        <w:spacing w:after="0" w:line="240" w:lineRule="auto"/>
        <w:jc w:val="both"/>
        <w:rPr>
          <w:rFonts w:ascii="Times New Roman" w:eastAsia="Times New Roman" w:hAnsi="Times New Roman" w:cs="Times New Roman"/>
          <w:color w:val="000000"/>
          <w:sz w:val="24"/>
          <w:szCs w:val="24"/>
          <w:lang w:eastAsia="ru-RU"/>
        </w:rPr>
      </w:pPr>
      <w:r w:rsidRPr="00AA2AC5">
        <w:rPr>
          <w:rFonts w:ascii="Times New Roman" w:eastAsia="Times New Roman" w:hAnsi="Times New Roman" w:cs="Times New Roman"/>
          <w:color w:val="000000"/>
          <w:sz w:val="24"/>
          <w:szCs w:val="24"/>
          <w:lang w:eastAsia="ru-RU"/>
        </w:rPr>
        <w:t xml:space="preserve">(пп. 9 введен Федеральным </w:t>
      </w:r>
      <w:hyperlink r:id="rId199" w:history="1">
        <w:r w:rsidRPr="00AA2AC5">
          <w:rPr>
            <w:rFonts w:ascii="Times New Roman" w:eastAsia="Times New Roman" w:hAnsi="Times New Roman" w:cs="Times New Roman"/>
            <w:color w:val="0000FF"/>
            <w:sz w:val="24"/>
            <w:szCs w:val="24"/>
            <w:lang w:eastAsia="ru-RU"/>
          </w:rPr>
          <w:t>законом</w:t>
        </w:r>
      </w:hyperlink>
      <w:r w:rsidRPr="00AA2AC5">
        <w:rPr>
          <w:rFonts w:ascii="Times New Roman" w:eastAsia="Times New Roman" w:hAnsi="Times New Roman" w:cs="Times New Roman"/>
          <w:color w:val="000000"/>
          <w:sz w:val="24"/>
          <w:szCs w:val="24"/>
          <w:lang w:eastAsia="ru-RU"/>
        </w:rPr>
        <w:t xml:space="preserve"> от 30.09.2013 N 260-ФЗ) </w:t>
      </w:r>
    </w:p>
    <w:p w14:paraId="26AA0786"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3. Юридическое лицо не может ссылаться на ограничение полномочий его органа или представителя на совершение сделки, неизвестное праву страны, в которой орган или представитель юридического лица совершил сделку, за исключением случаев, когда будет доказано, что другая сторона в сделке знала или заведомо должна была знать об указанном ограничении. </w:t>
      </w:r>
    </w:p>
    <w:p w14:paraId="63EF5421"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4. Если учрежденное за границей юридическое лицо осуществляет свою предпринимательскую деятельность преимущественно на территории Российской Федерации, к требованиям об ответственности по обязательствам юридического лица его учредителей (участников), других лиц, которые имеют право давать обязательные для него указания или иным образом имеют возможность определять его действия, применяется российское право либо по выбору кредитора личный закон такого юридического лица. </w:t>
      </w:r>
    </w:p>
    <w:p w14:paraId="6F7B5585" w14:textId="77777777" w:rsidR="00AA2AC5" w:rsidRPr="00AA2AC5" w:rsidRDefault="00AA2AC5" w:rsidP="00AA2AC5">
      <w:pPr>
        <w:spacing w:after="0" w:line="240" w:lineRule="auto"/>
        <w:jc w:val="both"/>
        <w:rPr>
          <w:rFonts w:ascii="Times New Roman" w:eastAsia="Times New Roman" w:hAnsi="Times New Roman" w:cs="Times New Roman"/>
          <w:color w:val="000000"/>
          <w:sz w:val="24"/>
          <w:szCs w:val="24"/>
          <w:lang w:eastAsia="ru-RU"/>
        </w:rPr>
      </w:pPr>
      <w:r w:rsidRPr="00AA2AC5">
        <w:rPr>
          <w:rFonts w:ascii="Times New Roman" w:eastAsia="Times New Roman" w:hAnsi="Times New Roman" w:cs="Times New Roman"/>
          <w:color w:val="000000"/>
          <w:sz w:val="24"/>
          <w:szCs w:val="24"/>
          <w:lang w:eastAsia="ru-RU"/>
        </w:rPr>
        <w:t xml:space="preserve">(п. 4 введен Федеральным </w:t>
      </w:r>
      <w:hyperlink r:id="rId200" w:history="1">
        <w:r w:rsidRPr="00AA2AC5">
          <w:rPr>
            <w:rFonts w:ascii="Times New Roman" w:eastAsia="Times New Roman" w:hAnsi="Times New Roman" w:cs="Times New Roman"/>
            <w:color w:val="0000FF"/>
            <w:sz w:val="24"/>
            <w:szCs w:val="24"/>
            <w:lang w:eastAsia="ru-RU"/>
          </w:rPr>
          <w:t>законом</w:t>
        </w:r>
      </w:hyperlink>
      <w:r w:rsidRPr="00AA2AC5">
        <w:rPr>
          <w:rFonts w:ascii="Times New Roman" w:eastAsia="Times New Roman" w:hAnsi="Times New Roman" w:cs="Times New Roman"/>
          <w:color w:val="000000"/>
          <w:sz w:val="24"/>
          <w:szCs w:val="24"/>
          <w:lang w:eastAsia="ru-RU"/>
        </w:rPr>
        <w:t xml:space="preserve"> от 30.09.2013 N 260-ФЗ) </w:t>
      </w:r>
    </w:p>
    <w:p w14:paraId="698CBFDB" w14:textId="77777777" w:rsidR="00AA2AC5" w:rsidRPr="00AA2AC5" w:rsidRDefault="00AA2AC5" w:rsidP="00AA2AC5">
      <w:pPr>
        <w:spacing w:after="0" w:line="240" w:lineRule="auto"/>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  </w:t>
      </w:r>
    </w:p>
    <w:p w14:paraId="57A92E2B"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Arial" w:eastAsia="Times New Roman" w:hAnsi="Arial" w:cs="Arial"/>
          <w:b/>
          <w:bCs/>
          <w:sz w:val="24"/>
          <w:szCs w:val="24"/>
          <w:lang w:eastAsia="ru-RU"/>
        </w:rPr>
        <w:t>Статья 1203. Личный закон иностранной организации, не являющейся юридическим лицом по иностранному праву</w:t>
      </w:r>
      <w:r w:rsidRPr="00AA2AC5">
        <w:rPr>
          <w:rFonts w:ascii="Times New Roman" w:eastAsia="Times New Roman" w:hAnsi="Times New Roman" w:cs="Times New Roman"/>
          <w:sz w:val="24"/>
          <w:szCs w:val="24"/>
          <w:lang w:eastAsia="ru-RU"/>
        </w:rPr>
        <w:t xml:space="preserve"> </w:t>
      </w:r>
    </w:p>
    <w:p w14:paraId="105CF9E5" w14:textId="77777777" w:rsidR="00AA2AC5" w:rsidRPr="00AA2AC5" w:rsidRDefault="00AA2AC5" w:rsidP="00AA2AC5">
      <w:pPr>
        <w:spacing w:after="0" w:line="240" w:lineRule="auto"/>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  </w:t>
      </w:r>
    </w:p>
    <w:p w14:paraId="59EB8A9A"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Личным законом иностранной организации, не являющейся юридическим лицом по иностранному праву, считается право страны, где эта организация учреждена. </w:t>
      </w:r>
    </w:p>
    <w:p w14:paraId="3C310991"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К деятельности такой организации, если применимым является российское право, соответственно применяются правила настоящего </w:t>
      </w:r>
      <w:hyperlink r:id="rId201" w:history="1">
        <w:r w:rsidRPr="00AA2AC5">
          <w:rPr>
            <w:rFonts w:ascii="Times New Roman" w:eastAsia="Times New Roman" w:hAnsi="Times New Roman" w:cs="Times New Roman"/>
            <w:color w:val="0000FF"/>
            <w:sz w:val="24"/>
            <w:szCs w:val="24"/>
            <w:lang w:eastAsia="ru-RU"/>
          </w:rPr>
          <w:t>Кодекса</w:t>
        </w:r>
      </w:hyperlink>
      <w:r w:rsidRPr="00AA2AC5">
        <w:rPr>
          <w:rFonts w:ascii="Times New Roman" w:eastAsia="Times New Roman" w:hAnsi="Times New Roman" w:cs="Times New Roman"/>
          <w:sz w:val="24"/>
          <w:szCs w:val="24"/>
          <w:lang w:eastAsia="ru-RU"/>
        </w:rPr>
        <w:t xml:space="preserve">, которые регулируют деятельность юридических лиц, если иное не вытекает из закона, иных правовых актов или существа отношения. </w:t>
      </w:r>
    </w:p>
    <w:p w14:paraId="4048CE6D" w14:textId="77777777" w:rsidR="00AA2AC5" w:rsidRPr="00AA2AC5" w:rsidRDefault="00AA2AC5" w:rsidP="00AA2AC5">
      <w:pPr>
        <w:spacing w:after="0" w:line="240" w:lineRule="auto"/>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  </w:t>
      </w:r>
    </w:p>
    <w:p w14:paraId="442401C4"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Arial" w:eastAsia="Times New Roman" w:hAnsi="Arial" w:cs="Arial"/>
          <w:b/>
          <w:bCs/>
          <w:sz w:val="24"/>
          <w:szCs w:val="24"/>
          <w:lang w:eastAsia="ru-RU"/>
        </w:rPr>
        <w:t>Статья 1204. Участие государства в гражданско-правовых отношениях, осложненных иностранным элементом</w:t>
      </w:r>
      <w:r w:rsidRPr="00AA2AC5">
        <w:rPr>
          <w:rFonts w:ascii="Times New Roman" w:eastAsia="Times New Roman" w:hAnsi="Times New Roman" w:cs="Times New Roman"/>
          <w:sz w:val="24"/>
          <w:szCs w:val="24"/>
          <w:lang w:eastAsia="ru-RU"/>
        </w:rPr>
        <w:t xml:space="preserve"> </w:t>
      </w:r>
    </w:p>
    <w:p w14:paraId="346491B3" w14:textId="77777777" w:rsidR="00AA2AC5" w:rsidRPr="00AA2AC5" w:rsidRDefault="00AA2AC5" w:rsidP="00AA2AC5">
      <w:pPr>
        <w:spacing w:after="0" w:line="240" w:lineRule="auto"/>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  </w:t>
      </w:r>
    </w:p>
    <w:p w14:paraId="11363D2C"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К гражданско-правовым отношениям, осложненным иностранным элементом, с участием государства правила настоящего раздела применяются на общих основаниях, если иное не установлено законом. </w:t>
      </w:r>
    </w:p>
    <w:p w14:paraId="68D57CDA" w14:textId="77777777" w:rsidR="00AA2AC5" w:rsidRPr="00AA2AC5" w:rsidRDefault="00AA2AC5" w:rsidP="00AA2AC5">
      <w:pPr>
        <w:spacing w:after="0" w:line="240" w:lineRule="auto"/>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  </w:t>
      </w:r>
    </w:p>
    <w:p w14:paraId="6123960E" w14:textId="77777777" w:rsidR="00AA2AC5" w:rsidRPr="00AA2AC5" w:rsidRDefault="00AA2AC5" w:rsidP="00AA2AC5">
      <w:pPr>
        <w:spacing w:after="0" w:line="240" w:lineRule="auto"/>
        <w:jc w:val="center"/>
        <w:rPr>
          <w:rFonts w:ascii="Arial" w:eastAsia="Times New Roman" w:hAnsi="Arial" w:cs="Arial"/>
          <w:b/>
          <w:bCs/>
          <w:sz w:val="24"/>
          <w:szCs w:val="24"/>
          <w:lang w:eastAsia="ru-RU"/>
        </w:rPr>
      </w:pPr>
      <w:r w:rsidRPr="00AA2AC5">
        <w:rPr>
          <w:rFonts w:ascii="Arial" w:eastAsia="Times New Roman" w:hAnsi="Arial" w:cs="Arial"/>
          <w:b/>
          <w:bCs/>
          <w:sz w:val="24"/>
          <w:szCs w:val="24"/>
          <w:lang w:eastAsia="ru-RU"/>
        </w:rPr>
        <w:lastRenderedPageBreak/>
        <w:t xml:space="preserve">Глава 68. ПРАВО, ПОДЛЕЖАЩЕЕ ПРИМЕНЕНИЮ К ИМУЩЕСТВЕННЫМ </w:t>
      </w:r>
    </w:p>
    <w:p w14:paraId="2D406F47" w14:textId="77777777" w:rsidR="00AA2AC5" w:rsidRPr="00AA2AC5" w:rsidRDefault="00AA2AC5" w:rsidP="00AA2AC5">
      <w:pPr>
        <w:spacing w:after="0" w:line="240" w:lineRule="auto"/>
        <w:jc w:val="center"/>
        <w:rPr>
          <w:rFonts w:ascii="Arial" w:eastAsia="Times New Roman" w:hAnsi="Arial" w:cs="Arial"/>
          <w:b/>
          <w:bCs/>
          <w:sz w:val="24"/>
          <w:szCs w:val="24"/>
          <w:lang w:eastAsia="ru-RU"/>
        </w:rPr>
      </w:pPr>
      <w:r w:rsidRPr="00AA2AC5">
        <w:rPr>
          <w:rFonts w:ascii="Arial" w:eastAsia="Times New Roman" w:hAnsi="Arial" w:cs="Arial"/>
          <w:b/>
          <w:bCs/>
          <w:sz w:val="24"/>
          <w:szCs w:val="24"/>
          <w:lang w:eastAsia="ru-RU"/>
        </w:rPr>
        <w:t xml:space="preserve">И ЛИЧНЫМ НЕИМУЩЕСТВЕННЫМ ОТНОШЕНИЯМ </w:t>
      </w:r>
    </w:p>
    <w:p w14:paraId="1BF9C89E" w14:textId="77777777" w:rsidR="00AA2AC5" w:rsidRPr="00AA2AC5" w:rsidRDefault="00AA2AC5" w:rsidP="00AA2AC5">
      <w:pPr>
        <w:spacing w:after="0" w:line="240" w:lineRule="auto"/>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  </w:t>
      </w:r>
    </w:p>
    <w:p w14:paraId="5892165C"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Arial" w:eastAsia="Times New Roman" w:hAnsi="Arial" w:cs="Arial"/>
          <w:b/>
          <w:bCs/>
          <w:sz w:val="24"/>
          <w:szCs w:val="24"/>
          <w:lang w:eastAsia="ru-RU"/>
        </w:rPr>
        <w:t>Статья 1205. Право, подлежащее применению к вещным правам</w:t>
      </w:r>
      <w:r w:rsidRPr="00AA2AC5">
        <w:rPr>
          <w:rFonts w:ascii="Times New Roman" w:eastAsia="Times New Roman" w:hAnsi="Times New Roman" w:cs="Times New Roman"/>
          <w:sz w:val="24"/>
          <w:szCs w:val="24"/>
          <w:lang w:eastAsia="ru-RU"/>
        </w:rPr>
        <w:t xml:space="preserve"> </w:t>
      </w:r>
    </w:p>
    <w:p w14:paraId="7770B3C4" w14:textId="77777777" w:rsidR="00AA2AC5" w:rsidRPr="00AA2AC5" w:rsidRDefault="00AA2AC5" w:rsidP="00AA2AC5">
      <w:pPr>
        <w:spacing w:after="0" w:line="240" w:lineRule="auto"/>
        <w:ind w:firstLine="540"/>
        <w:jc w:val="both"/>
        <w:rPr>
          <w:rFonts w:ascii="Times New Roman" w:eastAsia="Times New Roman" w:hAnsi="Times New Roman" w:cs="Times New Roman"/>
          <w:color w:val="000000"/>
          <w:sz w:val="24"/>
          <w:szCs w:val="24"/>
          <w:lang w:eastAsia="ru-RU"/>
        </w:rPr>
      </w:pPr>
      <w:r w:rsidRPr="00AA2AC5">
        <w:rPr>
          <w:rFonts w:ascii="Times New Roman" w:eastAsia="Times New Roman" w:hAnsi="Times New Roman" w:cs="Times New Roman"/>
          <w:color w:val="000000"/>
          <w:sz w:val="24"/>
          <w:szCs w:val="24"/>
          <w:lang w:eastAsia="ru-RU"/>
        </w:rPr>
        <w:t xml:space="preserve">(в ред. Федерального </w:t>
      </w:r>
      <w:hyperlink r:id="rId202" w:history="1">
        <w:r w:rsidRPr="00AA2AC5">
          <w:rPr>
            <w:rFonts w:ascii="Times New Roman" w:eastAsia="Times New Roman" w:hAnsi="Times New Roman" w:cs="Times New Roman"/>
            <w:color w:val="0000FF"/>
            <w:sz w:val="24"/>
            <w:szCs w:val="24"/>
            <w:lang w:eastAsia="ru-RU"/>
          </w:rPr>
          <w:t>закона</w:t>
        </w:r>
      </w:hyperlink>
      <w:r w:rsidRPr="00AA2AC5">
        <w:rPr>
          <w:rFonts w:ascii="Times New Roman" w:eastAsia="Times New Roman" w:hAnsi="Times New Roman" w:cs="Times New Roman"/>
          <w:color w:val="000000"/>
          <w:sz w:val="24"/>
          <w:szCs w:val="24"/>
          <w:lang w:eastAsia="ru-RU"/>
        </w:rPr>
        <w:t xml:space="preserve"> от 30.09.2013 N 260-ФЗ) </w:t>
      </w:r>
    </w:p>
    <w:p w14:paraId="39AD5912" w14:textId="77777777" w:rsidR="00AA2AC5" w:rsidRPr="00AA2AC5" w:rsidRDefault="00AA2AC5" w:rsidP="00AA2AC5">
      <w:pPr>
        <w:spacing w:after="0" w:line="240" w:lineRule="auto"/>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  </w:t>
      </w:r>
    </w:p>
    <w:p w14:paraId="4A3ECC8C"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Право собственности и иные вещные права на недвижимое и движимое имущество определяются по праву страны, где это имущество находится. </w:t>
      </w:r>
    </w:p>
    <w:p w14:paraId="6639FBDC"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  </w:t>
      </w:r>
    </w:p>
    <w:p w14:paraId="5980216E"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bookmarkStart w:id="78" w:name="p847"/>
      <w:bookmarkEnd w:id="78"/>
      <w:r w:rsidRPr="00AA2AC5">
        <w:rPr>
          <w:rFonts w:ascii="Arial" w:eastAsia="Times New Roman" w:hAnsi="Arial" w:cs="Arial"/>
          <w:b/>
          <w:bCs/>
          <w:sz w:val="24"/>
          <w:szCs w:val="24"/>
          <w:lang w:eastAsia="ru-RU"/>
        </w:rPr>
        <w:t>Статья 1205.1. Сфера действия права, подлежащего применению к вещным правам</w:t>
      </w:r>
      <w:r w:rsidRPr="00AA2AC5">
        <w:rPr>
          <w:rFonts w:ascii="Times New Roman" w:eastAsia="Times New Roman" w:hAnsi="Times New Roman" w:cs="Times New Roman"/>
          <w:sz w:val="24"/>
          <w:szCs w:val="24"/>
          <w:lang w:eastAsia="ru-RU"/>
        </w:rPr>
        <w:t xml:space="preserve"> </w:t>
      </w:r>
    </w:p>
    <w:p w14:paraId="238F5221" w14:textId="77777777" w:rsidR="00AA2AC5" w:rsidRPr="00AA2AC5" w:rsidRDefault="00AA2AC5" w:rsidP="00AA2AC5">
      <w:pPr>
        <w:spacing w:after="0" w:line="240" w:lineRule="auto"/>
        <w:ind w:firstLine="540"/>
        <w:jc w:val="both"/>
        <w:rPr>
          <w:rFonts w:ascii="Times New Roman" w:eastAsia="Times New Roman" w:hAnsi="Times New Roman" w:cs="Times New Roman"/>
          <w:color w:val="000000"/>
          <w:sz w:val="24"/>
          <w:szCs w:val="24"/>
          <w:lang w:eastAsia="ru-RU"/>
        </w:rPr>
      </w:pPr>
      <w:r w:rsidRPr="00AA2AC5">
        <w:rPr>
          <w:rFonts w:ascii="Times New Roman" w:eastAsia="Times New Roman" w:hAnsi="Times New Roman" w:cs="Times New Roman"/>
          <w:color w:val="000000"/>
          <w:sz w:val="24"/>
          <w:szCs w:val="24"/>
          <w:lang w:eastAsia="ru-RU"/>
        </w:rPr>
        <w:t xml:space="preserve">(введена Федеральным </w:t>
      </w:r>
      <w:hyperlink r:id="rId203" w:history="1">
        <w:r w:rsidRPr="00AA2AC5">
          <w:rPr>
            <w:rFonts w:ascii="Times New Roman" w:eastAsia="Times New Roman" w:hAnsi="Times New Roman" w:cs="Times New Roman"/>
            <w:color w:val="0000FF"/>
            <w:sz w:val="24"/>
            <w:szCs w:val="24"/>
            <w:lang w:eastAsia="ru-RU"/>
          </w:rPr>
          <w:t>законом</w:t>
        </w:r>
      </w:hyperlink>
      <w:r w:rsidRPr="00AA2AC5">
        <w:rPr>
          <w:rFonts w:ascii="Times New Roman" w:eastAsia="Times New Roman" w:hAnsi="Times New Roman" w:cs="Times New Roman"/>
          <w:color w:val="000000"/>
          <w:sz w:val="24"/>
          <w:szCs w:val="24"/>
          <w:lang w:eastAsia="ru-RU"/>
        </w:rPr>
        <w:t xml:space="preserve"> от 30.09.2013 N 260-ФЗ) </w:t>
      </w:r>
    </w:p>
    <w:p w14:paraId="4C4E754F"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  </w:t>
      </w:r>
    </w:p>
    <w:p w14:paraId="78F72FD0"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Если иное не предусмотрено настоящим Кодексом, правом, подлежащим применению к вещным правам, определяются, в частности: </w:t>
      </w:r>
    </w:p>
    <w:p w14:paraId="3DF22FC8"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1) виды объектов вещных прав, в том числе принадлежность имущества к недвижимым или движимым вещам; </w:t>
      </w:r>
    </w:p>
    <w:p w14:paraId="0F1FD0D2"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2) оборотоспособность объектов вещных прав; </w:t>
      </w:r>
    </w:p>
    <w:p w14:paraId="529AAE80"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3) виды вещных прав; </w:t>
      </w:r>
    </w:p>
    <w:p w14:paraId="132556C5"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4) содержание вещных прав; </w:t>
      </w:r>
    </w:p>
    <w:p w14:paraId="1A7E771F"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5) возникновение и прекращение вещных прав, в том числе переход права собственности; </w:t>
      </w:r>
    </w:p>
    <w:p w14:paraId="00AC928B"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6) осуществление вещных прав; </w:t>
      </w:r>
    </w:p>
    <w:p w14:paraId="777E8D66"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7) защита вещных прав. </w:t>
      </w:r>
    </w:p>
    <w:p w14:paraId="4D037705" w14:textId="77777777" w:rsidR="00AA2AC5" w:rsidRPr="00AA2AC5" w:rsidRDefault="00AA2AC5" w:rsidP="00AA2AC5">
      <w:pPr>
        <w:spacing w:after="0" w:line="240" w:lineRule="auto"/>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  </w:t>
      </w:r>
    </w:p>
    <w:p w14:paraId="18F9CEAA"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Arial" w:eastAsia="Times New Roman" w:hAnsi="Arial" w:cs="Arial"/>
          <w:b/>
          <w:bCs/>
          <w:sz w:val="24"/>
          <w:szCs w:val="24"/>
          <w:lang w:eastAsia="ru-RU"/>
        </w:rPr>
        <w:t>Статья 1206. Право, подлежащее применению к возникновению и прекращению вещных прав</w:t>
      </w:r>
      <w:r w:rsidRPr="00AA2AC5">
        <w:rPr>
          <w:rFonts w:ascii="Times New Roman" w:eastAsia="Times New Roman" w:hAnsi="Times New Roman" w:cs="Times New Roman"/>
          <w:sz w:val="24"/>
          <w:szCs w:val="24"/>
          <w:lang w:eastAsia="ru-RU"/>
        </w:rPr>
        <w:t xml:space="preserve"> </w:t>
      </w:r>
    </w:p>
    <w:p w14:paraId="427A0D0D" w14:textId="77777777" w:rsidR="00AA2AC5" w:rsidRPr="00AA2AC5" w:rsidRDefault="00AA2AC5" w:rsidP="00AA2AC5">
      <w:pPr>
        <w:spacing w:after="0" w:line="240" w:lineRule="auto"/>
        <w:ind w:firstLine="540"/>
        <w:jc w:val="both"/>
        <w:rPr>
          <w:rFonts w:ascii="Times New Roman" w:eastAsia="Times New Roman" w:hAnsi="Times New Roman" w:cs="Times New Roman"/>
          <w:color w:val="000000"/>
          <w:sz w:val="24"/>
          <w:szCs w:val="24"/>
          <w:lang w:eastAsia="ru-RU"/>
        </w:rPr>
      </w:pPr>
      <w:r w:rsidRPr="00AA2AC5">
        <w:rPr>
          <w:rFonts w:ascii="Times New Roman" w:eastAsia="Times New Roman" w:hAnsi="Times New Roman" w:cs="Times New Roman"/>
          <w:color w:val="000000"/>
          <w:sz w:val="24"/>
          <w:szCs w:val="24"/>
          <w:lang w:eastAsia="ru-RU"/>
        </w:rPr>
        <w:t xml:space="preserve">(в ред. Федерального </w:t>
      </w:r>
      <w:hyperlink r:id="rId204" w:history="1">
        <w:r w:rsidRPr="00AA2AC5">
          <w:rPr>
            <w:rFonts w:ascii="Times New Roman" w:eastAsia="Times New Roman" w:hAnsi="Times New Roman" w:cs="Times New Roman"/>
            <w:color w:val="0000FF"/>
            <w:sz w:val="24"/>
            <w:szCs w:val="24"/>
            <w:lang w:eastAsia="ru-RU"/>
          </w:rPr>
          <w:t>закона</w:t>
        </w:r>
      </w:hyperlink>
      <w:r w:rsidRPr="00AA2AC5">
        <w:rPr>
          <w:rFonts w:ascii="Times New Roman" w:eastAsia="Times New Roman" w:hAnsi="Times New Roman" w:cs="Times New Roman"/>
          <w:color w:val="000000"/>
          <w:sz w:val="24"/>
          <w:szCs w:val="24"/>
          <w:lang w:eastAsia="ru-RU"/>
        </w:rPr>
        <w:t xml:space="preserve"> от 30.09.2013 N 260-ФЗ) </w:t>
      </w:r>
    </w:p>
    <w:p w14:paraId="5F537587" w14:textId="77777777" w:rsidR="00AA2AC5" w:rsidRPr="00AA2AC5" w:rsidRDefault="00AA2AC5" w:rsidP="00AA2AC5">
      <w:pPr>
        <w:spacing w:after="0" w:line="240" w:lineRule="auto"/>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  </w:t>
      </w:r>
    </w:p>
    <w:p w14:paraId="1FD092AA"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1. Возникновение и прекращение права собственности и иных вещных прав на имущество определяются по праву страны, где это имущество находилось в момент, когда имело место действие или иное обстоятельство, послужившие основанием для возникновения либо прекращения права собственности и иных вещных прав, если иное не предусмотрено законом. </w:t>
      </w:r>
    </w:p>
    <w:p w14:paraId="1F973656"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2. Возникновение и прекращение права собственности и иных вещных прав по сделке, заключаемой в отношении находящегося в пути движимого имущества, определяются по праву страны, из которой это имущество отправлено, если иное не предусмотрено законом. </w:t>
      </w:r>
    </w:p>
    <w:p w14:paraId="070C4C06"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3. Стороны могут договориться о применении к возникновению и прекращению права собственности и иных вещных прав на движимое имущество права, подлежащего применению к их сделке, без ущерба для прав третьих лиц. </w:t>
      </w:r>
    </w:p>
    <w:p w14:paraId="7DCD404B"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4. Возникновение права собственности и иных вещных прав на имущество в силу приобретательной давности определяется по праву страны, где имущество находилось в момент окончания срока приобретательной давности. </w:t>
      </w:r>
    </w:p>
    <w:p w14:paraId="46286D57" w14:textId="77777777" w:rsidR="00AA2AC5" w:rsidRPr="00AA2AC5" w:rsidRDefault="00AA2AC5" w:rsidP="00AA2AC5">
      <w:pPr>
        <w:spacing w:after="0" w:line="240" w:lineRule="auto"/>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  </w:t>
      </w:r>
    </w:p>
    <w:p w14:paraId="17F77242"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Arial" w:eastAsia="Times New Roman" w:hAnsi="Arial" w:cs="Arial"/>
          <w:b/>
          <w:bCs/>
          <w:sz w:val="24"/>
          <w:szCs w:val="24"/>
          <w:lang w:eastAsia="ru-RU"/>
        </w:rPr>
        <w:t>Статья 1207. Право, подлежащее применению к вещным правам на суда и космические объекты</w:t>
      </w:r>
      <w:r w:rsidRPr="00AA2AC5">
        <w:rPr>
          <w:rFonts w:ascii="Times New Roman" w:eastAsia="Times New Roman" w:hAnsi="Times New Roman" w:cs="Times New Roman"/>
          <w:sz w:val="24"/>
          <w:szCs w:val="24"/>
          <w:lang w:eastAsia="ru-RU"/>
        </w:rPr>
        <w:t xml:space="preserve"> </w:t>
      </w:r>
    </w:p>
    <w:p w14:paraId="0AE704AE" w14:textId="77777777" w:rsidR="00AA2AC5" w:rsidRPr="00AA2AC5" w:rsidRDefault="00AA2AC5" w:rsidP="00AA2AC5">
      <w:pPr>
        <w:spacing w:after="0" w:line="240" w:lineRule="auto"/>
        <w:ind w:firstLine="540"/>
        <w:jc w:val="both"/>
        <w:rPr>
          <w:rFonts w:ascii="Times New Roman" w:eastAsia="Times New Roman" w:hAnsi="Times New Roman" w:cs="Times New Roman"/>
          <w:color w:val="000000"/>
          <w:sz w:val="24"/>
          <w:szCs w:val="24"/>
          <w:lang w:eastAsia="ru-RU"/>
        </w:rPr>
      </w:pPr>
      <w:r w:rsidRPr="00AA2AC5">
        <w:rPr>
          <w:rFonts w:ascii="Times New Roman" w:eastAsia="Times New Roman" w:hAnsi="Times New Roman" w:cs="Times New Roman"/>
          <w:color w:val="000000"/>
          <w:sz w:val="24"/>
          <w:szCs w:val="24"/>
          <w:lang w:eastAsia="ru-RU"/>
        </w:rPr>
        <w:t xml:space="preserve">(в ред. Федерального </w:t>
      </w:r>
      <w:hyperlink r:id="rId205" w:history="1">
        <w:r w:rsidRPr="00AA2AC5">
          <w:rPr>
            <w:rFonts w:ascii="Times New Roman" w:eastAsia="Times New Roman" w:hAnsi="Times New Roman" w:cs="Times New Roman"/>
            <w:color w:val="0000FF"/>
            <w:sz w:val="24"/>
            <w:szCs w:val="24"/>
            <w:lang w:eastAsia="ru-RU"/>
          </w:rPr>
          <w:t>закона</w:t>
        </w:r>
      </w:hyperlink>
      <w:r w:rsidRPr="00AA2AC5">
        <w:rPr>
          <w:rFonts w:ascii="Times New Roman" w:eastAsia="Times New Roman" w:hAnsi="Times New Roman" w:cs="Times New Roman"/>
          <w:color w:val="000000"/>
          <w:sz w:val="24"/>
          <w:szCs w:val="24"/>
          <w:lang w:eastAsia="ru-RU"/>
        </w:rPr>
        <w:t xml:space="preserve"> от 30.09.2013 N 260-ФЗ) </w:t>
      </w:r>
    </w:p>
    <w:p w14:paraId="5BAB2B40"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  </w:t>
      </w:r>
    </w:p>
    <w:p w14:paraId="50A71E40"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Право собственности и иные вещные права на воздушные суда, морские суда, суда внутреннего плавания, космические объекты, подлежащие государственной регистрации, определяются по праву страны, где эти суда и объекты зарегистрированы. </w:t>
      </w:r>
    </w:p>
    <w:p w14:paraId="36405B96" w14:textId="77777777" w:rsidR="00AA2AC5" w:rsidRPr="00AA2AC5" w:rsidRDefault="00AA2AC5" w:rsidP="00AA2AC5">
      <w:pPr>
        <w:spacing w:after="0" w:line="240" w:lineRule="auto"/>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  </w:t>
      </w:r>
    </w:p>
    <w:p w14:paraId="5E065744"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Arial" w:eastAsia="Times New Roman" w:hAnsi="Arial" w:cs="Arial"/>
          <w:b/>
          <w:bCs/>
          <w:sz w:val="24"/>
          <w:szCs w:val="24"/>
          <w:lang w:eastAsia="ru-RU"/>
        </w:rPr>
        <w:lastRenderedPageBreak/>
        <w:t>Статья 1208. Право, подлежащее применению к исковой давности</w:t>
      </w:r>
      <w:r w:rsidRPr="00AA2AC5">
        <w:rPr>
          <w:rFonts w:ascii="Times New Roman" w:eastAsia="Times New Roman" w:hAnsi="Times New Roman" w:cs="Times New Roman"/>
          <w:sz w:val="24"/>
          <w:szCs w:val="24"/>
          <w:lang w:eastAsia="ru-RU"/>
        </w:rPr>
        <w:t xml:space="preserve"> </w:t>
      </w:r>
    </w:p>
    <w:p w14:paraId="344EBA60" w14:textId="77777777" w:rsidR="00AA2AC5" w:rsidRPr="00AA2AC5" w:rsidRDefault="00AA2AC5" w:rsidP="00AA2AC5">
      <w:pPr>
        <w:spacing w:after="0" w:line="240" w:lineRule="auto"/>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  </w:t>
      </w:r>
    </w:p>
    <w:p w14:paraId="4B50B337"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Исковая давность определяется по праву страны, подлежащему применению к соответствующему отношению. </w:t>
      </w:r>
    </w:p>
    <w:p w14:paraId="71F8239D" w14:textId="77777777" w:rsidR="00AA2AC5" w:rsidRPr="00AA2AC5" w:rsidRDefault="00AA2AC5" w:rsidP="00AA2AC5">
      <w:pPr>
        <w:spacing w:after="0" w:line="240" w:lineRule="auto"/>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  </w:t>
      </w:r>
    </w:p>
    <w:p w14:paraId="577B27AF"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Arial" w:eastAsia="Times New Roman" w:hAnsi="Arial" w:cs="Arial"/>
          <w:b/>
          <w:bCs/>
          <w:sz w:val="24"/>
          <w:szCs w:val="24"/>
          <w:lang w:eastAsia="ru-RU"/>
        </w:rPr>
        <w:t>Статья 1209. Право, подлежащее применению к форме сделки</w:t>
      </w:r>
      <w:r w:rsidRPr="00AA2AC5">
        <w:rPr>
          <w:rFonts w:ascii="Times New Roman" w:eastAsia="Times New Roman" w:hAnsi="Times New Roman" w:cs="Times New Roman"/>
          <w:sz w:val="24"/>
          <w:szCs w:val="24"/>
          <w:lang w:eastAsia="ru-RU"/>
        </w:rPr>
        <w:t xml:space="preserve"> </w:t>
      </w:r>
    </w:p>
    <w:p w14:paraId="2AAE42E9" w14:textId="77777777" w:rsidR="00AA2AC5" w:rsidRPr="00AA2AC5" w:rsidRDefault="00AA2AC5" w:rsidP="00AA2AC5">
      <w:pPr>
        <w:spacing w:after="0" w:line="240" w:lineRule="auto"/>
        <w:ind w:firstLine="540"/>
        <w:jc w:val="both"/>
        <w:rPr>
          <w:rFonts w:ascii="Times New Roman" w:eastAsia="Times New Roman" w:hAnsi="Times New Roman" w:cs="Times New Roman"/>
          <w:color w:val="000000"/>
          <w:sz w:val="24"/>
          <w:szCs w:val="24"/>
          <w:lang w:eastAsia="ru-RU"/>
        </w:rPr>
      </w:pPr>
      <w:r w:rsidRPr="00AA2AC5">
        <w:rPr>
          <w:rFonts w:ascii="Times New Roman" w:eastAsia="Times New Roman" w:hAnsi="Times New Roman" w:cs="Times New Roman"/>
          <w:color w:val="000000"/>
          <w:sz w:val="24"/>
          <w:szCs w:val="24"/>
          <w:lang w:eastAsia="ru-RU"/>
        </w:rPr>
        <w:t xml:space="preserve">(в ред. Федерального </w:t>
      </w:r>
      <w:hyperlink r:id="rId206" w:history="1">
        <w:r w:rsidRPr="00AA2AC5">
          <w:rPr>
            <w:rFonts w:ascii="Times New Roman" w:eastAsia="Times New Roman" w:hAnsi="Times New Roman" w:cs="Times New Roman"/>
            <w:color w:val="0000FF"/>
            <w:sz w:val="24"/>
            <w:szCs w:val="24"/>
            <w:lang w:eastAsia="ru-RU"/>
          </w:rPr>
          <w:t>закона</w:t>
        </w:r>
      </w:hyperlink>
      <w:r w:rsidRPr="00AA2AC5">
        <w:rPr>
          <w:rFonts w:ascii="Times New Roman" w:eastAsia="Times New Roman" w:hAnsi="Times New Roman" w:cs="Times New Roman"/>
          <w:color w:val="000000"/>
          <w:sz w:val="24"/>
          <w:szCs w:val="24"/>
          <w:lang w:eastAsia="ru-RU"/>
        </w:rPr>
        <w:t xml:space="preserve"> от 30.09.2013 N 260-ФЗ) </w:t>
      </w:r>
    </w:p>
    <w:p w14:paraId="7A49B26B" w14:textId="77777777" w:rsidR="00AA2AC5" w:rsidRPr="00AA2AC5" w:rsidRDefault="00AA2AC5" w:rsidP="00AA2AC5">
      <w:pPr>
        <w:spacing w:after="0" w:line="240" w:lineRule="auto"/>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  </w:t>
      </w:r>
    </w:p>
    <w:p w14:paraId="784EA189"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bookmarkStart w:id="79" w:name="p879"/>
      <w:bookmarkEnd w:id="79"/>
      <w:r w:rsidRPr="00AA2AC5">
        <w:rPr>
          <w:rFonts w:ascii="Times New Roman" w:eastAsia="Times New Roman" w:hAnsi="Times New Roman" w:cs="Times New Roman"/>
          <w:sz w:val="24"/>
          <w:szCs w:val="24"/>
          <w:lang w:eastAsia="ru-RU"/>
        </w:rPr>
        <w:t xml:space="preserve">1. Форма сделки подчиняется праву страны, подлежащему применению к самой сделке. Однако сделка не может быть признана недействительной вследствие несоблюдения формы, если соблюдены требования права страны места совершения сделки к форме сделки. Совершенная за границей сделка, хотя бы одной из сторон которой выступает лицо, чьим личным законом является российское право, не может быть признана недействительной вследствие несоблюдения формы, если соблюдены требования российского права к форме сделки. </w:t>
      </w:r>
    </w:p>
    <w:p w14:paraId="7B980FE8"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Правила, предусмотренные </w:t>
      </w:r>
      <w:hyperlink w:anchor="p879" w:history="1">
        <w:r w:rsidRPr="00AA2AC5">
          <w:rPr>
            <w:rFonts w:ascii="Times New Roman" w:eastAsia="Times New Roman" w:hAnsi="Times New Roman" w:cs="Times New Roman"/>
            <w:color w:val="0000FF"/>
            <w:sz w:val="24"/>
            <w:szCs w:val="24"/>
            <w:lang w:eastAsia="ru-RU"/>
          </w:rPr>
          <w:t>абзацем первым</w:t>
        </w:r>
      </w:hyperlink>
      <w:r w:rsidRPr="00AA2AC5">
        <w:rPr>
          <w:rFonts w:ascii="Times New Roman" w:eastAsia="Times New Roman" w:hAnsi="Times New Roman" w:cs="Times New Roman"/>
          <w:sz w:val="24"/>
          <w:szCs w:val="24"/>
          <w:lang w:eastAsia="ru-RU"/>
        </w:rPr>
        <w:t xml:space="preserve"> настоящего пункта, применяются и к форме доверенности. </w:t>
      </w:r>
    </w:p>
    <w:p w14:paraId="13A74353"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При наличии обстоятельств, указанных в </w:t>
      </w:r>
      <w:hyperlink w:anchor="p934" w:history="1">
        <w:r w:rsidRPr="00AA2AC5">
          <w:rPr>
            <w:rFonts w:ascii="Times New Roman" w:eastAsia="Times New Roman" w:hAnsi="Times New Roman" w:cs="Times New Roman"/>
            <w:color w:val="0000FF"/>
            <w:sz w:val="24"/>
            <w:szCs w:val="24"/>
            <w:lang w:eastAsia="ru-RU"/>
          </w:rPr>
          <w:t>пункте 1 статьи 1212</w:t>
        </w:r>
      </w:hyperlink>
      <w:r w:rsidRPr="00AA2AC5">
        <w:rPr>
          <w:rFonts w:ascii="Times New Roman" w:eastAsia="Times New Roman" w:hAnsi="Times New Roman" w:cs="Times New Roman"/>
          <w:sz w:val="24"/>
          <w:szCs w:val="24"/>
          <w:lang w:eastAsia="ru-RU"/>
        </w:rPr>
        <w:t xml:space="preserve"> настоящего Кодекса, к форме договора с участием потребителя по его выбору применяется право страны места жительства потребителя. </w:t>
      </w:r>
    </w:p>
    <w:p w14:paraId="12CE8D5D"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2. Если право страны места учреждения юридического лица содержит особые требования в отношении формы договора о создании юридического лица или сделки, связанной с осуществлением прав участника юридического лица, форма таких договора или сделки подчиняется праву этой страны. </w:t>
      </w:r>
    </w:p>
    <w:p w14:paraId="1911E3D5"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3. Если сделка либо возникновение, переход, ограничение или прекращение прав по ней подлежит обязательной государственной регистрации в Российской Федерации, форма такой сделки подчиняется российскому праву. </w:t>
      </w:r>
    </w:p>
    <w:p w14:paraId="5E5E1AF3"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4. Форма сделки в отношении недвижимого имущества подчиняется праву страны, где находится это имущество, а в отношении недвижимого имущества, которое внесено в государственный реестр в Российской Федерации, российскому праву. </w:t>
      </w:r>
    </w:p>
    <w:p w14:paraId="5B3CBB6F" w14:textId="77777777" w:rsidR="00AA2AC5" w:rsidRPr="00AA2AC5" w:rsidRDefault="00AA2AC5" w:rsidP="00AA2AC5">
      <w:pPr>
        <w:spacing w:after="0" w:line="240" w:lineRule="auto"/>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  </w:t>
      </w:r>
    </w:p>
    <w:p w14:paraId="43EF8563"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bookmarkStart w:id="80" w:name="p886"/>
      <w:bookmarkEnd w:id="80"/>
      <w:r w:rsidRPr="00AA2AC5">
        <w:rPr>
          <w:rFonts w:ascii="Arial" w:eastAsia="Times New Roman" w:hAnsi="Arial" w:cs="Arial"/>
          <w:b/>
          <w:bCs/>
          <w:sz w:val="24"/>
          <w:szCs w:val="24"/>
          <w:lang w:eastAsia="ru-RU"/>
        </w:rPr>
        <w:t>Статья 1210. Выбор права сторонами договора</w:t>
      </w:r>
      <w:r w:rsidRPr="00AA2AC5">
        <w:rPr>
          <w:rFonts w:ascii="Times New Roman" w:eastAsia="Times New Roman" w:hAnsi="Times New Roman" w:cs="Times New Roman"/>
          <w:sz w:val="24"/>
          <w:szCs w:val="24"/>
          <w:lang w:eastAsia="ru-RU"/>
        </w:rPr>
        <w:t xml:space="preserve"> </w:t>
      </w:r>
    </w:p>
    <w:p w14:paraId="56DD0EAA" w14:textId="77777777" w:rsidR="00AA2AC5" w:rsidRPr="00AA2AC5" w:rsidRDefault="00AA2AC5" w:rsidP="00AA2AC5">
      <w:pPr>
        <w:spacing w:after="0" w:line="240" w:lineRule="auto"/>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  </w:t>
      </w:r>
    </w:p>
    <w:p w14:paraId="79887894"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bookmarkStart w:id="81" w:name="p888"/>
      <w:bookmarkEnd w:id="81"/>
      <w:r w:rsidRPr="00AA2AC5">
        <w:rPr>
          <w:rFonts w:ascii="Times New Roman" w:eastAsia="Times New Roman" w:hAnsi="Times New Roman" w:cs="Times New Roman"/>
          <w:sz w:val="24"/>
          <w:szCs w:val="24"/>
          <w:lang w:eastAsia="ru-RU"/>
        </w:rPr>
        <w:t xml:space="preserve">1. Стороны договора могут при заключении договора или в последующем выбрать по соглашению между собой право, которое подлежит применению к их правам и обязанностям по этому договору. </w:t>
      </w:r>
    </w:p>
    <w:p w14:paraId="0386CA65" w14:textId="77777777" w:rsidR="00AA2AC5" w:rsidRPr="00AA2AC5" w:rsidRDefault="00AA2AC5" w:rsidP="00AA2AC5">
      <w:pPr>
        <w:spacing w:after="0" w:line="240" w:lineRule="auto"/>
        <w:jc w:val="both"/>
        <w:rPr>
          <w:rFonts w:ascii="Times New Roman" w:eastAsia="Times New Roman" w:hAnsi="Times New Roman" w:cs="Times New Roman"/>
          <w:color w:val="000000"/>
          <w:sz w:val="24"/>
          <w:szCs w:val="24"/>
          <w:lang w:eastAsia="ru-RU"/>
        </w:rPr>
      </w:pPr>
      <w:r w:rsidRPr="00AA2AC5">
        <w:rPr>
          <w:rFonts w:ascii="Times New Roman" w:eastAsia="Times New Roman" w:hAnsi="Times New Roman" w:cs="Times New Roman"/>
          <w:color w:val="000000"/>
          <w:sz w:val="24"/>
          <w:szCs w:val="24"/>
          <w:lang w:eastAsia="ru-RU"/>
        </w:rPr>
        <w:t xml:space="preserve">(в ред. Федерального </w:t>
      </w:r>
      <w:hyperlink r:id="rId207" w:history="1">
        <w:r w:rsidRPr="00AA2AC5">
          <w:rPr>
            <w:rFonts w:ascii="Times New Roman" w:eastAsia="Times New Roman" w:hAnsi="Times New Roman" w:cs="Times New Roman"/>
            <w:color w:val="0000FF"/>
            <w:sz w:val="24"/>
            <w:szCs w:val="24"/>
            <w:lang w:eastAsia="ru-RU"/>
          </w:rPr>
          <w:t>закона</w:t>
        </w:r>
      </w:hyperlink>
      <w:r w:rsidRPr="00AA2AC5">
        <w:rPr>
          <w:rFonts w:ascii="Times New Roman" w:eastAsia="Times New Roman" w:hAnsi="Times New Roman" w:cs="Times New Roman"/>
          <w:color w:val="000000"/>
          <w:sz w:val="24"/>
          <w:szCs w:val="24"/>
          <w:lang w:eastAsia="ru-RU"/>
        </w:rPr>
        <w:t xml:space="preserve"> от 30.09.2013 N 260-ФЗ) </w:t>
      </w:r>
    </w:p>
    <w:p w14:paraId="650F2549"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2. Соглашение сторон о выборе подлежащего применению права должно быть прямо выражено или должно определенно вытекать из условий договора либо совокупности обстоятельств дела. </w:t>
      </w:r>
    </w:p>
    <w:p w14:paraId="11163BE3"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bookmarkStart w:id="82" w:name="p891"/>
      <w:bookmarkEnd w:id="82"/>
      <w:r w:rsidRPr="00AA2AC5">
        <w:rPr>
          <w:rFonts w:ascii="Times New Roman" w:eastAsia="Times New Roman" w:hAnsi="Times New Roman" w:cs="Times New Roman"/>
          <w:sz w:val="24"/>
          <w:szCs w:val="24"/>
          <w:lang w:eastAsia="ru-RU"/>
        </w:rPr>
        <w:t xml:space="preserve">3. Выбор сторонами подлежащего применению права, сделанный после заключения договора, имеет обратную силу и считается действительным, без ущерба для прав третьих лиц и действительности сделки с точки зрения требований к ее форме, с момента заключения договора. </w:t>
      </w:r>
    </w:p>
    <w:p w14:paraId="1D042931" w14:textId="77777777" w:rsidR="00AA2AC5" w:rsidRPr="00AA2AC5" w:rsidRDefault="00AA2AC5" w:rsidP="00AA2AC5">
      <w:pPr>
        <w:spacing w:after="0" w:line="240" w:lineRule="auto"/>
        <w:jc w:val="both"/>
        <w:rPr>
          <w:rFonts w:ascii="Times New Roman" w:eastAsia="Times New Roman" w:hAnsi="Times New Roman" w:cs="Times New Roman"/>
          <w:color w:val="000000"/>
          <w:sz w:val="24"/>
          <w:szCs w:val="24"/>
          <w:lang w:eastAsia="ru-RU"/>
        </w:rPr>
      </w:pPr>
      <w:r w:rsidRPr="00AA2AC5">
        <w:rPr>
          <w:rFonts w:ascii="Times New Roman" w:eastAsia="Times New Roman" w:hAnsi="Times New Roman" w:cs="Times New Roman"/>
          <w:color w:val="000000"/>
          <w:sz w:val="24"/>
          <w:szCs w:val="24"/>
          <w:lang w:eastAsia="ru-RU"/>
        </w:rPr>
        <w:t xml:space="preserve">(в ред. Федерального </w:t>
      </w:r>
      <w:hyperlink r:id="rId208" w:history="1">
        <w:r w:rsidRPr="00AA2AC5">
          <w:rPr>
            <w:rFonts w:ascii="Times New Roman" w:eastAsia="Times New Roman" w:hAnsi="Times New Roman" w:cs="Times New Roman"/>
            <w:color w:val="0000FF"/>
            <w:sz w:val="24"/>
            <w:szCs w:val="24"/>
            <w:lang w:eastAsia="ru-RU"/>
          </w:rPr>
          <w:t>закона</w:t>
        </w:r>
      </w:hyperlink>
      <w:r w:rsidRPr="00AA2AC5">
        <w:rPr>
          <w:rFonts w:ascii="Times New Roman" w:eastAsia="Times New Roman" w:hAnsi="Times New Roman" w:cs="Times New Roman"/>
          <w:color w:val="000000"/>
          <w:sz w:val="24"/>
          <w:szCs w:val="24"/>
          <w:lang w:eastAsia="ru-RU"/>
        </w:rPr>
        <w:t xml:space="preserve"> от 30.09.2013 N 260-ФЗ) </w:t>
      </w:r>
    </w:p>
    <w:p w14:paraId="43ACF958"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4. Стороны договора могут выбрать подлежащее применению право как для договора в целом, так и для отдельных его частей. </w:t>
      </w:r>
    </w:p>
    <w:p w14:paraId="5DE675D1"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bookmarkStart w:id="83" w:name="p894"/>
      <w:bookmarkEnd w:id="83"/>
      <w:r w:rsidRPr="00AA2AC5">
        <w:rPr>
          <w:rFonts w:ascii="Times New Roman" w:eastAsia="Times New Roman" w:hAnsi="Times New Roman" w:cs="Times New Roman"/>
          <w:sz w:val="24"/>
          <w:szCs w:val="24"/>
          <w:lang w:eastAsia="ru-RU"/>
        </w:rPr>
        <w:t xml:space="preserve">5. Если в момент выбора сторонами договора подлежащего применению права все касающиеся существа отношений сторон обстоятельства связаны только с одной страной, выбор сторонами права другой страны не может затрагивать действие императивных норм права той страны, с которой связаны все касающиеся существа отношений сторон обстоятельства. </w:t>
      </w:r>
    </w:p>
    <w:p w14:paraId="6D42AC63" w14:textId="77777777" w:rsidR="00AA2AC5" w:rsidRPr="00AA2AC5" w:rsidRDefault="00AA2AC5" w:rsidP="00AA2AC5">
      <w:pPr>
        <w:spacing w:after="0" w:line="240" w:lineRule="auto"/>
        <w:jc w:val="both"/>
        <w:rPr>
          <w:rFonts w:ascii="Times New Roman" w:eastAsia="Times New Roman" w:hAnsi="Times New Roman" w:cs="Times New Roman"/>
          <w:color w:val="000000"/>
          <w:sz w:val="24"/>
          <w:szCs w:val="24"/>
          <w:lang w:eastAsia="ru-RU"/>
        </w:rPr>
      </w:pPr>
      <w:r w:rsidRPr="00AA2AC5">
        <w:rPr>
          <w:rFonts w:ascii="Times New Roman" w:eastAsia="Times New Roman" w:hAnsi="Times New Roman" w:cs="Times New Roman"/>
          <w:color w:val="000000"/>
          <w:sz w:val="24"/>
          <w:szCs w:val="24"/>
          <w:lang w:eastAsia="ru-RU"/>
        </w:rPr>
        <w:lastRenderedPageBreak/>
        <w:t xml:space="preserve">(п. 5 в ред. Федерального </w:t>
      </w:r>
      <w:hyperlink r:id="rId209" w:history="1">
        <w:r w:rsidRPr="00AA2AC5">
          <w:rPr>
            <w:rFonts w:ascii="Times New Roman" w:eastAsia="Times New Roman" w:hAnsi="Times New Roman" w:cs="Times New Roman"/>
            <w:color w:val="0000FF"/>
            <w:sz w:val="24"/>
            <w:szCs w:val="24"/>
            <w:lang w:eastAsia="ru-RU"/>
          </w:rPr>
          <w:t>закона</w:t>
        </w:r>
      </w:hyperlink>
      <w:r w:rsidRPr="00AA2AC5">
        <w:rPr>
          <w:rFonts w:ascii="Times New Roman" w:eastAsia="Times New Roman" w:hAnsi="Times New Roman" w:cs="Times New Roman"/>
          <w:color w:val="000000"/>
          <w:sz w:val="24"/>
          <w:szCs w:val="24"/>
          <w:lang w:eastAsia="ru-RU"/>
        </w:rPr>
        <w:t xml:space="preserve"> от 30.09.2013 N 260-ФЗ) </w:t>
      </w:r>
    </w:p>
    <w:p w14:paraId="31DC4D86"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6. Если иное не вытекает из закона или существа отношений, положения </w:t>
      </w:r>
      <w:hyperlink w:anchor="p888" w:history="1">
        <w:r w:rsidRPr="00AA2AC5">
          <w:rPr>
            <w:rFonts w:ascii="Times New Roman" w:eastAsia="Times New Roman" w:hAnsi="Times New Roman" w:cs="Times New Roman"/>
            <w:color w:val="0000FF"/>
            <w:sz w:val="24"/>
            <w:szCs w:val="24"/>
            <w:lang w:eastAsia="ru-RU"/>
          </w:rPr>
          <w:t>пунктов 1</w:t>
        </w:r>
      </w:hyperlink>
      <w:r w:rsidRPr="00AA2AC5">
        <w:rPr>
          <w:rFonts w:ascii="Times New Roman" w:eastAsia="Times New Roman" w:hAnsi="Times New Roman" w:cs="Times New Roman"/>
          <w:sz w:val="24"/>
          <w:szCs w:val="24"/>
          <w:lang w:eastAsia="ru-RU"/>
        </w:rPr>
        <w:t xml:space="preserve"> - </w:t>
      </w:r>
      <w:hyperlink w:anchor="p891" w:history="1">
        <w:r w:rsidRPr="00AA2AC5">
          <w:rPr>
            <w:rFonts w:ascii="Times New Roman" w:eastAsia="Times New Roman" w:hAnsi="Times New Roman" w:cs="Times New Roman"/>
            <w:color w:val="0000FF"/>
            <w:sz w:val="24"/>
            <w:szCs w:val="24"/>
            <w:lang w:eastAsia="ru-RU"/>
          </w:rPr>
          <w:t>3</w:t>
        </w:r>
      </w:hyperlink>
      <w:r w:rsidRPr="00AA2AC5">
        <w:rPr>
          <w:rFonts w:ascii="Times New Roman" w:eastAsia="Times New Roman" w:hAnsi="Times New Roman" w:cs="Times New Roman"/>
          <w:sz w:val="24"/>
          <w:szCs w:val="24"/>
          <w:lang w:eastAsia="ru-RU"/>
        </w:rPr>
        <w:t xml:space="preserve"> и </w:t>
      </w:r>
      <w:hyperlink w:anchor="p894" w:history="1">
        <w:r w:rsidRPr="00AA2AC5">
          <w:rPr>
            <w:rFonts w:ascii="Times New Roman" w:eastAsia="Times New Roman" w:hAnsi="Times New Roman" w:cs="Times New Roman"/>
            <w:color w:val="0000FF"/>
            <w:sz w:val="24"/>
            <w:szCs w:val="24"/>
            <w:lang w:eastAsia="ru-RU"/>
          </w:rPr>
          <w:t>5</w:t>
        </w:r>
      </w:hyperlink>
      <w:r w:rsidRPr="00AA2AC5">
        <w:rPr>
          <w:rFonts w:ascii="Times New Roman" w:eastAsia="Times New Roman" w:hAnsi="Times New Roman" w:cs="Times New Roman"/>
          <w:sz w:val="24"/>
          <w:szCs w:val="24"/>
          <w:lang w:eastAsia="ru-RU"/>
        </w:rPr>
        <w:t xml:space="preserve"> настоящей статьи соответственно применяются к выбору по соглашению сторон права, подлежащего применению к отношениям, не основанным на договоре, когда такой выбор допускается законом. </w:t>
      </w:r>
    </w:p>
    <w:p w14:paraId="6B96D562" w14:textId="77777777" w:rsidR="00AA2AC5" w:rsidRPr="00AA2AC5" w:rsidRDefault="00AA2AC5" w:rsidP="00AA2AC5">
      <w:pPr>
        <w:spacing w:after="0" w:line="240" w:lineRule="auto"/>
        <w:jc w:val="both"/>
        <w:rPr>
          <w:rFonts w:ascii="Times New Roman" w:eastAsia="Times New Roman" w:hAnsi="Times New Roman" w:cs="Times New Roman"/>
          <w:color w:val="000000"/>
          <w:sz w:val="24"/>
          <w:szCs w:val="24"/>
          <w:lang w:eastAsia="ru-RU"/>
        </w:rPr>
      </w:pPr>
      <w:r w:rsidRPr="00AA2AC5">
        <w:rPr>
          <w:rFonts w:ascii="Times New Roman" w:eastAsia="Times New Roman" w:hAnsi="Times New Roman" w:cs="Times New Roman"/>
          <w:color w:val="000000"/>
          <w:sz w:val="24"/>
          <w:szCs w:val="24"/>
          <w:lang w:eastAsia="ru-RU"/>
        </w:rPr>
        <w:t xml:space="preserve">(п. 6 введен Федеральным </w:t>
      </w:r>
      <w:hyperlink r:id="rId210" w:history="1">
        <w:r w:rsidRPr="00AA2AC5">
          <w:rPr>
            <w:rFonts w:ascii="Times New Roman" w:eastAsia="Times New Roman" w:hAnsi="Times New Roman" w:cs="Times New Roman"/>
            <w:color w:val="0000FF"/>
            <w:sz w:val="24"/>
            <w:szCs w:val="24"/>
            <w:lang w:eastAsia="ru-RU"/>
          </w:rPr>
          <w:t>законом</w:t>
        </w:r>
      </w:hyperlink>
      <w:r w:rsidRPr="00AA2AC5">
        <w:rPr>
          <w:rFonts w:ascii="Times New Roman" w:eastAsia="Times New Roman" w:hAnsi="Times New Roman" w:cs="Times New Roman"/>
          <w:color w:val="000000"/>
          <w:sz w:val="24"/>
          <w:szCs w:val="24"/>
          <w:lang w:eastAsia="ru-RU"/>
        </w:rPr>
        <w:t xml:space="preserve"> от 30.09.2013 N 260-ФЗ) </w:t>
      </w:r>
    </w:p>
    <w:p w14:paraId="14850A4A" w14:textId="77777777" w:rsidR="00AA2AC5" w:rsidRPr="00AA2AC5" w:rsidRDefault="00AA2AC5" w:rsidP="00AA2AC5">
      <w:pPr>
        <w:spacing w:after="0" w:line="240" w:lineRule="auto"/>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  </w:t>
      </w:r>
    </w:p>
    <w:p w14:paraId="4EE86BC2"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Arial" w:eastAsia="Times New Roman" w:hAnsi="Arial" w:cs="Arial"/>
          <w:b/>
          <w:bCs/>
          <w:sz w:val="24"/>
          <w:szCs w:val="24"/>
          <w:lang w:eastAsia="ru-RU"/>
        </w:rPr>
        <w:t>Статья 1211. Право, подлежащее применению к договору при отсутствии соглашения сторон о выборе права</w:t>
      </w:r>
      <w:r w:rsidRPr="00AA2AC5">
        <w:rPr>
          <w:rFonts w:ascii="Times New Roman" w:eastAsia="Times New Roman" w:hAnsi="Times New Roman" w:cs="Times New Roman"/>
          <w:sz w:val="24"/>
          <w:szCs w:val="24"/>
          <w:lang w:eastAsia="ru-RU"/>
        </w:rPr>
        <w:t xml:space="preserve"> </w:t>
      </w:r>
    </w:p>
    <w:p w14:paraId="457AD821" w14:textId="77777777" w:rsidR="00AA2AC5" w:rsidRPr="00AA2AC5" w:rsidRDefault="00AA2AC5" w:rsidP="00AA2AC5">
      <w:pPr>
        <w:spacing w:after="0" w:line="240" w:lineRule="auto"/>
        <w:ind w:firstLine="540"/>
        <w:jc w:val="both"/>
        <w:rPr>
          <w:rFonts w:ascii="Times New Roman" w:eastAsia="Times New Roman" w:hAnsi="Times New Roman" w:cs="Times New Roman"/>
          <w:color w:val="000000"/>
          <w:sz w:val="24"/>
          <w:szCs w:val="24"/>
          <w:lang w:eastAsia="ru-RU"/>
        </w:rPr>
      </w:pPr>
      <w:r w:rsidRPr="00AA2AC5">
        <w:rPr>
          <w:rFonts w:ascii="Times New Roman" w:eastAsia="Times New Roman" w:hAnsi="Times New Roman" w:cs="Times New Roman"/>
          <w:color w:val="000000"/>
          <w:sz w:val="24"/>
          <w:szCs w:val="24"/>
          <w:lang w:eastAsia="ru-RU"/>
        </w:rPr>
        <w:t xml:space="preserve">(в ред. Федерального </w:t>
      </w:r>
      <w:hyperlink r:id="rId211" w:history="1">
        <w:r w:rsidRPr="00AA2AC5">
          <w:rPr>
            <w:rFonts w:ascii="Times New Roman" w:eastAsia="Times New Roman" w:hAnsi="Times New Roman" w:cs="Times New Roman"/>
            <w:color w:val="0000FF"/>
            <w:sz w:val="24"/>
            <w:szCs w:val="24"/>
            <w:lang w:eastAsia="ru-RU"/>
          </w:rPr>
          <w:t>закона</w:t>
        </w:r>
      </w:hyperlink>
      <w:r w:rsidRPr="00AA2AC5">
        <w:rPr>
          <w:rFonts w:ascii="Times New Roman" w:eastAsia="Times New Roman" w:hAnsi="Times New Roman" w:cs="Times New Roman"/>
          <w:color w:val="000000"/>
          <w:sz w:val="24"/>
          <w:szCs w:val="24"/>
          <w:lang w:eastAsia="ru-RU"/>
        </w:rPr>
        <w:t xml:space="preserve"> от 30.09.2013 N 260-ФЗ) </w:t>
      </w:r>
    </w:p>
    <w:p w14:paraId="14C23DFC"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  </w:t>
      </w:r>
    </w:p>
    <w:p w14:paraId="7AD0B7C6"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bookmarkStart w:id="84" w:name="p902"/>
      <w:bookmarkEnd w:id="84"/>
      <w:r w:rsidRPr="00AA2AC5">
        <w:rPr>
          <w:rFonts w:ascii="Times New Roman" w:eastAsia="Times New Roman" w:hAnsi="Times New Roman" w:cs="Times New Roman"/>
          <w:sz w:val="24"/>
          <w:szCs w:val="24"/>
          <w:lang w:eastAsia="ru-RU"/>
        </w:rPr>
        <w:t xml:space="preserve">1. Если иное не предусмотрено настоящим Кодексом или другим законом, при отсутствии соглашения сторон о подлежащем применению праве к договору применяется право страны, где на момент заключения договора находится место жительства или основное место деятельности стороны, которая осуществляет исполнение, имеющее решающее значение для содержания договора. </w:t>
      </w:r>
    </w:p>
    <w:p w14:paraId="34270EDB"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2. Стороной, которая осуществляет исполнение, имеющее решающее значение для содержания договора, признается сторона, являющаяся, в частности: </w:t>
      </w:r>
    </w:p>
    <w:p w14:paraId="5971BF00"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1) продавцом - в договоре купли-продажи; </w:t>
      </w:r>
    </w:p>
    <w:p w14:paraId="7BB93BDD"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2) дарителем - в договоре дарения; </w:t>
      </w:r>
    </w:p>
    <w:p w14:paraId="0C3A7776"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3) арендодателем - в договоре аренды; </w:t>
      </w:r>
    </w:p>
    <w:p w14:paraId="3A05AC2E"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4) ссудодателем - в договоре безвозмездного пользования; </w:t>
      </w:r>
    </w:p>
    <w:p w14:paraId="06AB310A"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5) подрядчиком - в договоре подряда; </w:t>
      </w:r>
    </w:p>
    <w:p w14:paraId="7084F551"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6) перевозчиком - в договоре перевозки; </w:t>
      </w:r>
    </w:p>
    <w:p w14:paraId="37C41678"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7) экспедитором - в договоре транспортной экспедиции; </w:t>
      </w:r>
    </w:p>
    <w:p w14:paraId="789EBEC0"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8) займодавцем (кредитором) - в договоре займа (кредитном договоре); </w:t>
      </w:r>
    </w:p>
    <w:p w14:paraId="7D08BEB0"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9) финансовым агентом - в договоре финансирования под уступку денежного требования; </w:t>
      </w:r>
    </w:p>
    <w:p w14:paraId="5388585A"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10) банком - в договоре банковского вклада (депозита) и договоре банковского счета; </w:t>
      </w:r>
    </w:p>
    <w:p w14:paraId="30B25C9F"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11) хранителем - в договоре хранения; </w:t>
      </w:r>
    </w:p>
    <w:p w14:paraId="45981721"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12) страховщиком - в договоре страхования; </w:t>
      </w:r>
    </w:p>
    <w:p w14:paraId="76BC1EE2"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13) поверенным - в договоре поручения; </w:t>
      </w:r>
    </w:p>
    <w:p w14:paraId="29F9B266"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14) комиссионером - в договоре комиссии; </w:t>
      </w:r>
    </w:p>
    <w:p w14:paraId="6B3DB4EA"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15) агентом - в агентском договоре; </w:t>
      </w:r>
    </w:p>
    <w:p w14:paraId="39526840"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16) исполнителем - в договоре возмездного оказания услуг; </w:t>
      </w:r>
    </w:p>
    <w:p w14:paraId="297620D0"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17) залогодателем - в договоре о залоге; </w:t>
      </w:r>
    </w:p>
    <w:p w14:paraId="33D5A2EE"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18) поручителем - в договоре поручительства. </w:t>
      </w:r>
    </w:p>
    <w:p w14:paraId="25D8565C"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3. В отношении договора строительного подряда и договора подряда на выполнение проектных и изыскательских работ применяется право страны, где в основном создаются предусмотренные соответствующим договором результаты. </w:t>
      </w:r>
    </w:p>
    <w:p w14:paraId="7775CF5A"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4. В отношении договора простого товарищества применяется право страны, где в основном осуществляется деятельность такого товарищества. </w:t>
      </w:r>
    </w:p>
    <w:p w14:paraId="7DA097EB"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5. В отношении договора, заключенного на аукционе, по конкурсу или на бирже, применяется право страны, где проводится аукцион или конкурс либо находится биржа. </w:t>
      </w:r>
    </w:p>
    <w:p w14:paraId="14F105B0"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6. В отношении договора коммерческой концессии применяется право страны, на территории которой пользователю разрешается использование комплекса принадлежащих правообладателю исключительных прав, либо, если данное использование разрешается на территориях одновременно нескольких стран, право страны, где находится место жительства или основное место деятельности правообладателя. </w:t>
      </w:r>
    </w:p>
    <w:p w14:paraId="7D73F964"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7. В отношении договора об отчуждении исключительного права на результат интеллектуальной деятельности или средство индивидуализации применяется право страны, на территории которой действует передаваемое приобретателю исключительное </w:t>
      </w:r>
      <w:r w:rsidRPr="00AA2AC5">
        <w:rPr>
          <w:rFonts w:ascii="Times New Roman" w:eastAsia="Times New Roman" w:hAnsi="Times New Roman" w:cs="Times New Roman"/>
          <w:sz w:val="24"/>
          <w:szCs w:val="24"/>
          <w:lang w:eastAsia="ru-RU"/>
        </w:rPr>
        <w:lastRenderedPageBreak/>
        <w:t xml:space="preserve">право, а если оно действует на территориях одновременно нескольких стран, право страны, где находится место жительства или основное место деятельности правообладателя. </w:t>
      </w:r>
    </w:p>
    <w:p w14:paraId="653363F7"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bookmarkStart w:id="85" w:name="p927"/>
      <w:bookmarkEnd w:id="85"/>
      <w:r w:rsidRPr="00AA2AC5">
        <w:rPr>
          <w:rFonts w:ascii="Times New Roman" w:eastAsia="Times New Roman" w:hAnsi="Times New Roman" w:cs="Times New Roman"/>
          <w:sz w:val="24"/>
          <w:szCs w:val="24"/>
          <w:lang w:eastAsia="ru-RU"/>
        </w:rPr>
        <w:t xml:space="preserve">8. В отношении лицензионного договора применяется право страны, на территории которой лицензиату разрешается использование результата интеллектуальной деятельности или средства индивидуализации, а если такое использование разрешается на территориях одновременно нескольких стран, право страны, где находится место жительства или основное место деятельности лицензиара. </w:t>
      </w:r>
    </w:p>
    <w:p w14:paraId="7F8EF7A2"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9. Если из закона, условий или существа договора либо совокупности обстоятельств дела явно вытекает, что договор более тесно связан с правом иной страны, чем та, которая указана в </w:t>
      </w:r>
      <w:hyperlink w:anchor="p902" w:history="1">
        <w:r w:rsidRPr="00AA2AC5">
          <w:rPr>
            <w:rFonts w:ascii="Times New Roman" w:eastAsia="Times New Roman" w:hAnsi="Times New Roman" w:cs="Times New Roman"/>
            <w:color w:val="0000FF"/>
            <w:sz w:val="24"/>
            <w:szCs w:val="24"/>
            <w:lang w:eastAsia="ru-RU"/>
          </w:rPr>
          <w:t>пунктах 1</w:t>
        </w:r>
      </w:hyperlink>
      <w:r w:rsidRPr="00AA2AC5">
        <w:rPr>
          <w:rFonts w:ascii="Times New Roman" w:eastAsia="Times New Roman" w:hAnsi="Times New Roman" w:cs="Times New Roman"/>
          <w:sz w:val="24"/>
          <w:szCs w:val="24"/>
          <w:lang w:eastAsia="ru-RU"/>
        </w:rPr>
        <w:t xml:space="preserve"> - </w:t>
      </w:r>
      <w:hyperlink w:anchor="p927" w:history="1">
        <w:r w:rsidRPr="00AA2AC5">
          <w:rPr>
            <w:rFonts w:ascii="Times New Roman" w:eastAsia="Times New Roman" w:hAnsi="Times New Roman" w:cs="Times New Roman"/>
            <w:color w:val="0000FF"/>
            <w:sz w:val="24"/>
            <w:szCs w:val="24"/>
            <w:lang w:eastAsia="ru-RU"/>
          </w:rPr>
          <w:t>8</w:t>
        </w:r>
      </w:hyperlink>
      <w:r w:rsidRPr="00AA2AC5">
        <w:rPr>
          <w:rFonts w:ascii="Times New Roman" w:eastAsia="Times New Roman" w:hAnsi="Times New Roman" w:cs="Times New Roman"/>
          <w:sz w:val="24"/>
          <w:szCs w:val="24"/>
          <w:lang w:eastAsia="ru-RU"/>
        </w:rPr>
        <w:t xml:space="preserve"> настоящей статьи, подлежит применению право страны, с которой договор более тесно связан. </w:t>
      </w:r>
    </w:p>
    <w:p w14:paraId="2ABEFA30"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10. К договору, содержащему элементы различных договоров, применяется право страны, с которой этот договор, рассматриваемый в целом, наиболее тесно связан, если из закона, условий или существа этого договора либо совокупности обстоятельств дела не вытекает, что применимое право подлежит определению для таких элементов этого договора отдельно. </w:t>
      </w:r>
    </w:p>
    <w:p w14:paraId="7B90D27C"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11. Если в договоре использованы принятые в международном обороте торговые термины, при отсутствии в договоре иных указаний считается, что сторонами согласовано применение к их отношениям обычаев, обозначаемых соответствующими торговыми терминами. </w:t>
      </w:r>
    </w:p>
    <w:p w14:paraId="7DE7D116" w14:textId="77777777" w:rsidR="00AA2AC5" w:rsidRPr="00AA2AC5" w:rsidRDefault="00AA2AC5" w:rsidP="00AA2AC5">
      <w:pPr>
        <w:spacing w:after="0" w:line="240" w:lineRule="auto"/>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  </w:t>
      </w:r>
    </w:p>
    <w:p w14:paraId="414D2484"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Arial" w:eastAsia="Times New Roman" w:hAnsi="Arial" w:cs="Arial"/>
          <w:b/>
          <w:bCs/>
          <w:sz w:val="24"/>
          <w:szCs w:val="24"/>
          <w:lang w:eastAsia="ru-RU"/>
        </w:rPr>
        <w:t>Статья 1212. Право, подлежащее применению к договору с участием потребителя</w:t>
      </w:r>
      <w:r w:rsidRPr="00AA2AC5">
        <w:rPr>
          <w:rFonts w:ascii="Times New Roman" w:eastAsia="Times New Roman" w:hAnsi="Times New Roman" w:cs="Times New Roman"/>
          <w:sz w:val="24"/>
          <w:szCs w:val="24"/>
          <w:lang w:eastAsia="ru-RU"/>
        </w:rPr>
        <w:t xml:space="preserve"> </w:t>
      </w:r>
    </w:p>
    <w:p w14:paraId="477EA89B" w14:textId="77777777" w:rsidR="00AA2AC5" w:rsidRPr="00AA2AC5" w:rsidRDefault="00AA2AC5" w:rsidP="00AA2AC5">
      <w:pPr>
        <w:spacing w:after="0" w:line="240" w:lineRule="auto"/>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  </w:t>
      </w:r>
    </w:p>
    <w:p w14:paraId="6117152D"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bookmarkStart w:id="86" w:name="p934"/>
      <w:bookmarkEnd w:id="86"/>
      <w:r w:rsidRPr="00AA2AC5">
        <w:rPr>
          <w:rFonts w:ascii="Times New Roman" w:eastAsia="Times New Roman" w:hAnsi="Times New Roman" w:cs="Times New Roman"/>
          <w:sz w:val="24"/>
          <w:szCs w:val="24"/>
          <w:lang w:eastAsia="ru-RU"/>
        </w:rPr>
        <w:t xml:space="preserve">1. Выбор права, подлежащего применению к договору, стороной которого является физическое лицо, использующее, приобретающее или заказывающее либо имеющее намерение использовать, приобрести или заказать движимые вещи (работы, услуги) для личных, семейных, домашних и иных нужд, не связанных с осуществлением предпринимательской деятельности, не может повлечь за собой лишение такого физического лица (потребителя) защиты его прав, предоставляемой императивными нормами права страны места жительства потребителя, если контрагент потребителя (профессиональная сторона) осуществляет свою деятельность в стране места жительства потребителя либо любыми способами направляет свою деятельность на территорию этой страны или территории нескольких стран, включая территорию страны места жительства потребителя, при условии, что договор связан с такой деятельностью профессиональной стороны. </w:t>
      </w:r>
    </w:p>
    <w:p w14:paraId="4D945B81" w14:textId="77777777" w:rsidR="00AA2AC5" w:rsidRPr="00AA2AC5" w:rsidRDefault="00AA2AC5" w:rsidP="00AA2AC5">
      <w:pPr>
        <w:spacing w:after="0" w:line="240" w:lineRule="auto"/>
        <w:jc w:val="both"/>
        <w:rPr>
          <w:rFonts w:ascii="Times New Roman" w:eastAsia="Times New Roman" w:hAnsi="Times New Roman" w:cs="Times New Roman"/>
          <w:color w:val="000000"/>
          <w:sz w:val="24"/>
          <w:szCs w:val="24"/>
          <w:lang w:eastAsia="ru-RU"/>
        </w:rPr>
      </w:pPr>
      <w:r w:rsidRPr="00AA2AC5">
        <w:rPr>
          <w:rFonts w:ascii="Times New Roman" w:eastAsia="Times New Roman" w:hAnsi="Times New Roman" w:cs="Times New Roman"/>
          <w:color w:val="000000"/>
          <w:sz w:val="24"/>
          <w:szCs w:val="24"/>
          <w:lang w:eastAsia="ru-RU"/>
        </w:rPr>
        <w:t xml:space="preserve">(п. 1 в ред. Федерального </w:t>
      </w:r>
      <w:hyperlink r:id="rId212" w:history="1">
        <w:r w:rsidRPr="00AA2AC5">
          <w:rPr>
            <w:rFonts w:ascii="Times New Roman" w:eastAsia="Times New Roman" w:hAnsi="Times New Roman" w:cs="Times New Roman"/>
            <w:color w:val="0000FF"/>
            <w:sz w:val="24"/>
            <w:szCs w:val="24"/>
            <w:lang w:eastAsia="ru-RU"/>
          </w:rPr>
          <w:t>закона</w:t>
        </w:r>
      </w:hyperlink>
      <w:r w:rsidRPr="00AA2AC5">
        <w:rPr>
          <w:rFonts w:ascii="Times New Roman" w:eastAsia="Times New Roman" w:hAnsi="Times New Roman" w:cs="Times New Roman"/>
          <w:color w:val="000000"/>
          <w:sz w:val="24"/>
          <w:szCs w:val="24"/>
          <w:lang w:eastAsia="ru-RU"/>
        </w:rPr>
        <w:t xml:space="preserve"> от 30.09.2013 N 260-ФЗ) </w:t>
      </w:r>
    </w:p>
    <w:p w14:paraId="4F873CE1"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bookmarkStart w:id="87" w:name="p936"/>
      <w:bookmarkEnd w:id="87"/>
      <w:r w:rsidRPr="00AA2AC5">
        <w:rPr>
          <w:rFonts w:ascii="Times New Roman" w:eastAsia="Times New Roman" w:hAnsi="Times New Roman" w:cs="Times New Roman"/>
          <w:sz w:val="24"/>
          <w:szCs w:val="24"/>
          <w:lang w:eastAsia="ru-RU"/>
        </w:rPr>
        <w:t xml:space="preserve">2. При отсутствии соглашения сторон о подлежащем применению праве и при наличии обстоятельств, указанных в </w:t>
      </w:r>
      <w:hyperlink w:anchor="p934" w:history="1">
        <w:r w:rsidRPr="00AA2AC5">
          <w:rPr>
            <w:rFonts w:ascii="Times New Roman" w:eastAsia="Times New Roman" w:hAnsi="Times New Roman" w:cs="Times New Roman"/>
            <w:color w:val="0000FF"/>
            <w:sz w:val="24"/>
            <w:szCs w:val="24"/>
            <w:lang w:eastAsia="ru-RU"/>
          </w:rPr>
          <w:t>пункте 1</w:t>
        </w:r>
      </w:hyperlink>
      <w:r w:rsidRPr="00AA2AC5">
        <w:rPr>
          <w:rFonts w:ascii="Times New Roman" w:eastAsia="Times New Roman" w:hAnsi="Times New Roman" w:cs="Times New Roman"/>
          <w:sz w:val="24"/>
          <w:szCs w:val="24"/>
          <w:lang w:eastAsia="ru-RU"/>
        </w:rPr>
        <w:t xml:space="preserve"> настоящей статьи, к договору с участием потребителя применяется право страны места жительства потребителя. </w:t>
      </w:r>
    </w:p>
    <w:p w14:paraId="1237557D"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3. Правила, установленные </w:t>
      </w:r>
      <w:hyperlink w:anchor="p934" w:history="1">
        <w:r w:rsidRPr="00AA2AC5">
          <w:rPr>
            <w:rFonts w:ascii="Times New Roman" w:eastAsia="Times New Roman" w:hAnsi="Times New Roman" w:cs="Times New Roman"/>
            <w:color w:val="0000FF"/>
            <w:sz w:val="24"/>
            <w:szCs w:val="24"/>
            <w:lang w:eastAsia="ru-RU"/>
          </w:rPr>
          <w:t>пунктами 1</w:t>
        </w:r>
      </w:hyperlink>
      <w:r w:rsidRPr="00AA2AC5">
        <w:rPr>
          <w:rFonts w:ascii="Times New Roman" w:eastAsia="Times New Roman" w:hAnsi="Times New Roman" w:cs="Times New Roman"/>
          <w:sz w:val="24"/>
          <w:szCs w:val="24"/>
          <w:lang w:eastAsia="ru-RU"/>
        </w:rPr>
        <w:t xml:space="preserve"> и </w:t>
      </w:r>
      <w:hyperlink w:anchor="p936" w:history="1">
        <w:r w:rsidRPr="00AA2AC5">
          <w:rPr>
            <w:rFonts w:ascii="Times New Roman" w:eastAsia="Times New Roman" w:hAnsi="Times New Roman" w:cs="Times New Roman"/>
            <w:color w:val="0000FF"/>
            <w:sz w:val="24"/>
            <w:szCs w:val="24"/>
            <w:lang w:eastAsia="ru-RU"/>
          </w:rPr>
          <w:t>2</w:t>
        </w:r>
      </w:hyperlink>
      <w:r w:rsidRPr="00AA2AC5">
        <w:rPr>
          <w:rFonts w:ascii="Times New Roman" w:eastAsia="Times New Roman" w:hAnsi="Times New Roman" w:cs="Times New Roman"/>
          <w:sz w:val="24"/>
          <w:szCs w:val="24"/>
          <w:lang w:eastAsia="ru-RU"/>
        </w:rPr>
        <w:t xml:space="preserve"> настоящей статьи, не применяются: </w:t>
      </w:r>
    </w:p>
    <w:p w14:paraId="6FD75667"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1) к договору перевозки; </w:t>
      </w:r>
    </w:p>
    <w:p w14:paraId="331A9DE3"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2) к договору о выполнении работ или об оказании услуг, если работа должна быть выполнена или услуги должны быть оказаны исключительно в иной стране, чем страна места жительства потребителя. </w:t>
      </w:r>
    </w:p>
    <w:p w14:paraId="1F27D9AB"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Предусмотренные настоящим пунктом изъятия не распространяются на договоры об оказании за общую цену услуг по перевозке и размещению (независимо от включения в общую цену стоимости других услуг), в частности на договоры в сфере туристического обслуживания. </w:t>
      </w:r>
    </w:p>
    <w:p w14:paraId="56D6448B"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4. В случаях, не предусмотренных </w:t>
      </w:r>
      <w:hyperlink w:anchor="p934" w:history="1">
        <w:r w:rsidRPr="00AA2AC5">
          <w:rPr>
            <w:rFonts w:ascii="Times New Roman" w:eastAsia="Times New Roman" w:hAnsi="Times New Roman" w:cs="Times New Roman"/>
            <w:color w:val="0000FF"/>
            <w:sz w:val="24"/>
            <w:szCs w:val="24"/>
            <w:lang w:eastAsia="ru-RU"/>
          </w:rPr>
          <w:t>пунктом 1</w:t>
        </w:r>
      </w:hyperlink>
      <w:r w:rsidRPr="00AA2AC5">
        <w:rPr>
          <w:rFonts w:ascii="Times New Roman" w:eastAsia="Times New Roman" w:hAnsi="Times New Roman" w:cs="Times New Roman"/>
          <w:sz w:val="24"/>
          <w:szCs w:val="24"/>
          <w:lang w:eastAsia="ru-RU"/>
        </w:rPr>
        <w:t xml:space="preserve"> настоящей статьи, выбор права, подлежащего применению к договору с участием потребителя, не может повлечь за собой лишение потребителя защиты его прав, предоставляемой императивными нормами той </w:t>
      </w:r>
      <w:r w:rsidRPr="00AA2AC5">
        <w:rPr>
          <w:rFonts w:ascii="Times New Roman" w:eastAsia="Times New Roman" w:hAnsi="Times New Roman" w:cs="Times New Roman"/>
          <w:sz w:val="24"/>
          <w:szCs w:val="24"/>
          <w:lang w:eastAsia="ru-RU"/>
        </w:rPr>
        <w:lastRenderedPageBreak/>
        <w:t xml:space="preserve">страны, право которой применялось бы к этому договору при отсутствии соглашения сторон о выборе права. </w:t>
      </w:r>
    </w:p>
    <w:p w14:paraId="75107703" w14:textId="77777777" w:rsidR="00AA2AC5" w:rsidRPr="00AA2AC5" w:rsidRDefault="00AA2AC5" w:rsidP="00AA2AC5">
      <w:pPr>
        <w:spacing w:after="0" w:line="240" w:lineRule="auto"/>
        <w:jc w:val="both"/>
        <w:rPr>
          <w:rFonts w:ascii="Times New Roman" w:eastAsia="Times New Roman" w:hAnsi="Times New Roman" w:cs="Times New Roman"/>
          <w:color w:val="000000"/>
          <w:sz w:val="24"/>
          <w:szCs w:val="24"/>
          <w:lang w:eastAsia="ru-RU"/>
        </w:rPr>
      </w:pPr>
      <w:r w:rsidRPr="00AA2AC5">
        <w:rPr>
          <w:rFonts w:ascii="Times New Roman" w:eastAsia="Times New Roman" w:hAnsi="Times New Roman" w:cs="Times New Roman"/>
          <w:color w:val="000000"/>
          <w:sz w:val="24"/>
          <w:szCs w:val="24"/>
          <w:lang w:eastAsia="ru-RU"/>
        </w:rPr>
        <w:t xml:space="preserve">(п. 4 введен Федеральным </w:t>
      </w:r>
      <w:hyperlink r:id="rId213" w:history="1">
        <w:r w:rsidRPr="00AA2AC5">
          <w:rPr>
            <w:rFonts w:ascii="Times New Roman" w:eastAsia="Times New Roman" w:hAnsi="Times New Roman" w:cs="Times New Roman"/>
            <w:color w:val="0000FF"/>
            <w:sz w:val="24"/>
            <w:szCs w:val="24"/>
            <w:lang w:eastAsia="ru-RU"/>
          </w:rPr>
          <w:t>законом</w:t>
        </w:r>
      </w:hyperlink>
      <w:r w:rsidRPr="00AA2AC5">
        <w:rPr>
          <w:rFonts w:ascii="Times New Roman" w:eastAsia="Times New Roman" w:hAnsi="Times New Roman" w:cs="Times New Roman"/>
          <w:color w:val="000000"/>
          <w:sz w:val="24"/>
          <w:szCs w:val="24"/>
          <w:lang w:eastAsia="ru-RU"/>
        </w:rPr>
        <w:t xml:space="preserve"> от 30.09.2013 N 260-ФЗ) </w:t>
      </w:r>
    </w:p>
    <w:p w14:paraId="13B2AB39"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5. За установленными настоящей статьей изъятиями право, подлежащее применению к договору с участием потребителя, определяется по общим правилам настоящего Кодекса о праве, подлежащем применению к договору. </w:t>
      </w:r>
    </w:p>
    <w:p w14:paraId="485F6A5F" w14:textId="77777777" w:rsidR="00AA2AC5" w:rsidRPr="00AA2AC5" w:rsidRDefault="00AA2AC5" w:rsidP="00AA2AC5">
      <w:pPr>
        <w:spacing w:after="0" w:line="240" w:lineRule="auto"/>
        <w:jc w:val="both"/>
        <w:rPr>
          <w:rFonts w:ascii="Times New Roman" w:eastAsia="Times New Roman" w:hAnsi="Times New Roman" w:cs="Times New Roman"/>
          <w:color w:val="000000"/>
          <w:sz w:val="24"/>
          <w:szCs w:val="24"/>
          <w:lang w:eastAsia="ru-RU"/>
        </w:rPr>
      </w:pPr>
      <w:r w:rsidRPr="00AA2AC5">
        <w:rPr>
          <w:rFonts w:ascii="Times New Roman" w:eastAsia="Times New Roman" w:hAnsi="Times New Roman" w:cs="Times New Roman"/>
          <w:color w:val="000000"/>
          <w:sz w:val="24"/>
          <w:szCs w:val="24"/>
          <w:lang w:eastAsia="ru-RU"/>
        </w:rPr>
        <w:t xml:space="preserve">(п. 5 введен Федеральным </w:t>
      </w:r>
      <w:hyperlink r:id="rId214" w:history="1">
        <w:r w:rsidRPr="00AA2AC5">
          <w:rPr>
            <w:rFonts w:ascii="Times New Roman" w:eastAsia="Times New Roman" w:hAnsi="Times New Roman" w:cs="Times New Roman"/>
            <w:color w:val="0000FF"/>
            <w:sz w:val="24"/>
            <w:szCs w:val="24"/>
            <w:lang w:eastAsia="ru-RU"/>
          </w:rPr>
          <w:t>законом</w:t>
        </w:r>
      </w:hyperlink>
      <w:r w:rsidRPr="00AA2AC5">
        <w:rPr>
          <w:rFonts w:ascii="Times New Roman" w:eastAsia="Times New Roman" w:hAnsi="Times New Roman" w:cs="Times New Roman"/>
          <w:color w:val="000000"/>
          <w:sz w:val="24"/>
          <w:szCs w:val="24"/>
          <w:lang w:eastAsia="ru-RU"/>
        </w:rPr>
        <w:t xml:space="preserve"> от 30.09.2013 N 260-ФЗ) </w:t>
      </w:r>
    </w:p>
    <w:p w14:paraId="0F808EFD" w14:textId="77777777" w:rsidR="00AA2AC5" w:rsidRPr="00AA2AC5" w:rsidRDefault="00AA2AC5" w:rsidP="00AA2AC5">
      <w:pPr>
        <w:spacing w:after="0" w:line="240" w:lineRule="auto"/>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  </w:t>
      </w:r>
    </w:p>
    <w:p w14:paraId="51FA3688"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Arial" w:eastAsia="Times New Roman" w:hAnsi="Arial" w:cs="Arial"/>
          <w:b/>
          <w:bCs/>
          <w:sz w:val="24"/>
          <w:szCs w:val="24"/>
          <w:lang w:eastAsia="ru-RU"/>
        </w:rPr>
        <w:t>Статья 1213. Право, подлежащее применению к договору в отношении недвижимого имущества</w:t>
      </w:r>
      <w:r w:rsidRPr="00AA2AC5">
        <w:rPr>
          <w:rFonts w:ascii="Times New Roman" w:eastAsia="Times New Roman" w:hAnsi="Times New Roman" w:cs="Times New Roman"/>
          <w:sz w:val="24"/>
          <w:szCs w:val="24"/>
          <w:lang w:eastAsia="ru-RU"/>
        </w:rPr>
        <w:t xml:space="preserve"> </w:t>
      </w:r>
    </w:p>
    <w:p w14:paraId="070AE935" w14:textId="77777777" w:rsidR="00AA2AC5" w:rsidRPr="00AA2AC5" w:rsidRDefault="00AA2AC5" w:rsidP="00AA2AC5">
      <w:pPr>
        <w:spacing w:after="0" w:line="240" w:lineRule="auto"/>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  </w:t>
      </w:r>
    </w:p>
    <w:p w14:paraId="48A15C03"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1. При отсутствии соглашения сторон о праве, подлежащем применению к договору в отношении недвижимого имущества, применяется право страны, с которой договор наиболее тесно связан. Правом страны, с которой такой договор наиболее тесно связан, считается, если иное явно не вытекает из закона, условий или существа договора либо совокупности обстоятельств дела, право страны, где находится недвижимое имущество. </w:t>
      </w:r>
    </w:p>
    <w:p w14:paraId="7153BD0C" w14:textId="77777777" w:rsidR="00AA2AC5" w:rsidRPr="00AA2AC5" w:rsidRDefault="00AA2AC5" w:rsidP="00AA2AC5">
      <w:pPr>
        <w:spacing w:after="0" w:line="240" w:lineRule="auto"/>
        <w:jc w:val="both"/>
        <w:rPr>
          <w:rFonts w:ascii="Times New Roman" w:eastAsia="Times New Roman" w:hAnsi="Times New Roman" w:cs="Times New Roman"/>
          <w:color w:val="000000"/>
          <w:sz w:val="24"/>
          <w:szCs w:val="24"/>
          <w:lang w:eastAsia="ru-RU"/>
        </w:rPr>
      </w:pPr>
      <w:r w:rsidRPr="00AA2AC5">
        <w:rPr>
          <w:rFonts w:ascii="Times New Roman" w:eastAsia="Times New Roman" w:hAnsi="Times New Roman" w:cs="Times New Roman"/>
          <w:color w:val="000000"/>
          <w:sz w:val="24"/>
          <w:szCs w:val="24"/>
          <w:lang w:eastAsia="ru-RU"/>
        </w:rPr>
        <w:t xml:space="preserve">(в ред. Федерального </w:t>
      </w:r>
      <w:hyperlink r:id="rId215" w:history="1">
        <w:r w:rsidRPr="00AA2AC5">
          <w:rPr>
            <w:rFonts w:ascii="Times New Roman" w:eastAsia="Times New Roman" w:hAnsi="Times New Roman" w:cs="Times New Roman"/>
            <w:color w:val="0000FF"/>
            <w:sz w:val="24"/>
            <w:szCs w:val="24"/>
            <w:lang w:eastAsia="ru-RU"/>
          </w:rPr>
          <w:t>закона</w:t>
        </w:r>
      </w:hyperlink>
      <w:r w:rsidRPr="00AA2AC5">
        <w:rPr>
          <w:rFonts w:ascii="Times New Roman" w:eastAsia="Times New Roman" w:hAnsi="Times New Roman" w:cs="Times New Roman"/>
          <w:color w:val="000000"/>
          <w:sz w:val="24"/>
          <w:szCs w:val="24"/>
          <w:lang w:eastAsia="ru-RU"/>
        </w:rPr>
        <w:t xml:space="preserve"> от 30.09.2013 N 260-ФЗ) </w:t>
      </w:r>
    </w:p>
    <w:p w14:paraId="34886D05"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2. К договорам в отношении находящихся на территории Российской Федерации земельных участков, участков недр и иного недвижимого имущества применяется российское право. </w:t>
      </w:r>
    </w:p>
    <w:p w14:paraId="70CB35CD" w14:textId="77777777" w:rsidR="00AA2AC5" w:rsidRPr="00AA2AC5" w:rsidRDefault="00AA2AC5" w:rsidP="00AA2AC5">
      <w:pPr>
        <w:spacing w:after="0" w:line="240" w:lineRule="auto"/>
        <w:jc w:val="both"/>
        <w:rPr>
          <w:rFonts w:ascii="Times New Roman" w:eastAsia="Times New Roman" w:hAnsi="Times New Roman" w:cs="Times New Roman"/>
          <w:color w:val="000000"/>
          <w:sz w:val="24"/>
          <w:szCs w:val="24"/>
          <w:lang w:eastAsia="ru-RU"/>
        </w:rPr>
      </w:pPr>
      <w:r w:rsidRPr="00AA2AC5">
        <w:rPr>
          <w:rFonts w:ascii="Times New Roman" w:eastAsia="Times New Roman" w:hAnsi="Times New Roman" w:cs="Times New Roman"/>
          <w:color w:val="000000"/>
          <w:sz w:val="24"/>
          <w:szCs w:val="24"/>
          <w:lang w:eastAsia="ru-RU"/>
        </w:rPr>
        <w:t xml:space="preserve">(в ред. Федерального </w:t>
      </w:r>
      <w:hyperlink r:id="rId216" w:history="1">
        <w:r w:rsidRPr="00AA2AC5">
          <w:rPr>
            <w:rFonts w:ascii="Times New Roman" w:eastAsia="Times New Roman" w:hAnsi="Times New Roman" w:cs="Times New Roman"/>
            <w:color w:val="0000FF"/>
            <w:sz w:val="24"/>
            <w:szCs w:val="24"/>
            <w:lang w:eastAsia="ru-RU"/>
          </w:rPr>
          <w:t>закона</w:t>
        </w:r>
      </w:hyperlink>
      <w:r w:rsidRPr="00AA2AC5">
        <w:rPr>
          <w:rFonts w:ascii="Times New Roman" w:eastAsia="Times New Roman" w:hAnsi="Times New Roman" w:cs="Times New Roman"/>
          <w:color w:val="000000"/>
          <w:sz w:val="24"/>
          <w:szCs w:val="24"/>
          <w:lang w:eastAsia="ru-RU"/>
        </w:rPr>
        <w:t xml:space="preserve"> от 03.06.2006 N 73-ФЗ) </w:t>
      </w:r>
    </w:p>
    <w:p w14:paraId="3EDBE346" w14:textId="77777777" w:rsidR="00AA2AC5" w:rsidRPr="00AA2AC5" w:rsidRDefault="00AA2AC5" w:rsidP="00AA2AC5">
      <w:pPr>
        <w:spacing w:after="0" w:line="240" w:lineRule="auto"/>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  </w:t>
      </w:r>
    </w:p>
    <w:p w14:paraId="14AABA31"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bookmarkStart w:id="88" w:name="p953"/>
      <w:bookmarkEnd w:id="88"/>
      <w:r w:rsidRPr="00AA2AC5">
        <w:rPr>
          <w:rFonts w:ascii="Arial" w:eastAsia="Times New Roman" w:hAnsi="Arial" w:cs="Arial"/>
          <w:b/>
          <w:bCs/>
          <w:sz w:val="24"/>
          <w:szCs w:val="24"/>
          <w:lang w:eastAsia="ru-RU"/>
        </w:rPr>
        <w:t>Статья 1214. Право, подлежащее применению к договору о создании юридического лица и к договору, связанному с осуществлением прав участника юридического лица</w:t>
      </w:r>
      <w:r w:rsidRPr="00AA2AC5">
        <w:rPr>
          <w:rFonts w:ascii="Times New Roman" w:eastAsia="Times New Roman" w:hAnsi="Times New Roman" w:cs="Times New Roman"/>
          <w:sz w:val="24"/>
          <w:szCs w:val="24"/>
          <w:lang w:eastAsia="ru-RU"/>
        </w:rPr>
        <w:t xml:space="preserve"> </w:t>
      </w:r>
    </w:p>
    <w:p w14:paraId="74B5A165" w14:textId="77777777" w:rsidR="00AA2AC5" w:rsidRPr="00AA2AC5" w:rsidRDefault="00AA2AC5" w:rsidP="00AA2AC5">
      <w:pPr>
        <w:spacing w:after="0" w:line="240" w:lineRule="auto"/>
        <w:ind w:firstLine="540"/>
        <w:jc w:val="both"/>
        <w:rPr>
          <w:rFonts w:ascii="Times New Roman" w:eastAsia="Times New Roman" w:hAnsi="Times New Roman" w:cs="Times New Roman"/>
          <w:color w:val="000000"/>
          <w:sz w:val="24"/>
          <w:szCs w:val="24"/>
          <w:lang w:eastAsia="ru-RU"/>
        </w:rPr>
      </w:pPr>
      <w:r w:rsidRPr="00AA2AC5">
        <w:rPr>
          <w:rFonts w:ascii="Times New Roman" w:eastAsia="Times New Roman" w:hAnsi="Times New Roman" w:cs="Times New Roman"/>
          <w:color w:val="000000"/>
          <w:sz w:val="24"/>
          <w:szCs w:val="24"/>
          <w:lang w:eastAsia="ru-RU"/>
        </w:rPr>
        <w:t xml:space="preserve">(в ред. Федерального </w:t>
      </w:r>
      <w:hyperlink r:id="rId217" w:history="1">
        <w:r w:rsidRPr="00AA2AC5">
          <w:rPr>
            <w:rFonts w:ascii="Times New Roman" w:eastAsia="Times New Roman" w:hAnsi="Times New Roman" w:cs="Times New Roman"/>
            <w:color w:val="0000FF"/>
            <w:sz w:val="24"/>
            <w:szCs w:val="24"/>
            <w:lang w:eastAsia="ru-RU"/>
          </w:rPr>
          <w:t>закона</w:t>
        </w:r>
      </w:hyperlink>
      <w:r w:rsidRPr="00AA2AC5">
        <w:rPr>
          <w:rFonts w:ascii="Times New Roman" w:eastAsia="Times New Roman" w:hAnsi="Times New Roman" w:cs="Times New Roman"/>
          <w:color w:val="000000"/>
          <w:sz w:val="24"/>
          <w:szCs w:val="24"/>
          <w:lang w:eastAsia="ru-RU"/>
        </w:rPr>
        <w:t xml:space="preserve"> от 30.09.2013 N 260-ФЗ) </w:t>
      </w:r>
    </w:p>
    <w:p w14:paraId="76FD9759" w14:textId="77777777" w:rsidR="00AA2AC5" w:rsidRPr="00AA2AC5" w:rsidRDefault="00AA2AC5" w:rsidP="00AA2AC5">
      <w:pPr>
        <w:spacing w:after="0" w:line="240" w:lineRule="auto"/>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  </w:t>
      </w:r>
    </w:p>
    <w:p w14:paraId="79A434AE"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1. Выбор права, подлежащего применению к договору о создании юридического лица и к договору, связанному с осуществлением прав участника юридического лица, не может затрагивать действие императивных норм права страны места учреждения юридического лица по вопросам, указанным в </w:t>
      </w:r>
      <w:hyperlink w:anchor="p815" w:history="1">
        <w:r w:rsidRPr="00AA2AC5">
          <w:rPr>
            <w:rFonts w:ascii="Times New Roman" w:eastAsia="Times New Roman" w:hAnsi="Times New Roman" w:cs="Times New Roman"/>
            <w:color w:val="0000FF"/>
            <w:sz w:val="24"/>
            <w:szCs w:val="24"/>
            <w:lang w:eastAsia="ru-RU"/>
          </w:rPr>
          <w:t>пункте 2 статьи 1202</w:t>
        </w:r>
      </w:hyperlink>
      <w:r w:rsidRPr="00AA2AC5">
        <w:rPr>
          <w:rFonts w:ascii="Times New Roman" w:eastAsia="Times New Roman" w:hAnsi="Times New Roman" w:cs="Times New Roman"/>
          <w:sz w:val="24"/>
          <w:szCs w:val="24"/>
          <w:lang w:eastAsia="ru-RU"/>
        </w:rPr>
        <w:t xml:space="preserve"> настоящего Кодекса. </w:t>
      </w:r>
    </w:p>
    <w:p w14:paraId="2B85E116"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2. При отсутствии соглашения сторон о подлежащем применению праве к договору о создании юридического лица и к договору, связанному с осуществлением прав участника юридического лица, применяется право страны, в которой учреждено или подлежит учреждению юридическое лицо. </w:t>
      </w:r>
    </w:p>
    <w:p w14:paraId="4A18D5CB" w14:textId="77777777" w:rsidR="00AA2AC5" w:rsidRPr="00AA2AC5" w:rsidRDefault="00AA2AC5" w:rsidP="00AA2AC5">
      <w:pPr>
        <w:spacing w:after="0" w:line="240" w:lineRule="auto"/>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  </w:t>
      </w:r>
    </w:p>
    <w:p w14:paraId="35CEAD8E"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Arial" w:eastAsia="Times New Roman" w:hAnsi="Arial" w:cs="Arial"/>
          <w:b/>
          <w:bCs/>
          <w:sz w:val="24"/>
          <w:szCs w:val="24"/>
          <w:lang w:eastAsia="ru-RU"/>
        </w:rPr>
        <w:t>Статья 1215. Сфера действия права, подлежащего применению к договору</w:t>
      </w:r>
      <w:r w:rsidRPr="00AA2AC5">
        <w:rPr>
          <w:rFonts w:ascii="Times New Roman" w:eastAsia="Times New Roman" w:hAnsi="Times New Roman" w:cs="Times New Roman"/>
          <w:sz w:val="24"/>
          <w:szCs w:val="24"/>
          <w:lang w:eastAsia="ru-RU"/>
        </w:rPr>
        <w:t xml:space="preserve"> </w:t>
      </w:r>
    </w:p>
    <w:p w14:paraId="54E4EE23" w14:textId="77777777" w:rsidR="00AA2AC5" w:rsidRPr="00AA2AC5" w:rsidRDefault="00AA2AC5" w:rsidP="00AA2AC5">
      <w:pPr>
        <w:spacing w:after="0" w:line="240" w:lineRule="auto"/>
        <w:ind w:firstLine="540"/>
        <w:jc w:val="both"/>
        <w:rPr>
          <w:rFonts w:ascii="Times New Roman" w:eastAsia="Times New Roman" w:hAnsi="Times New Roman" w:cs="Times New Roman"/>
          <w:color w:val="000000"/>
          <w:sz w:val="24"/>
          <w:szCs w:val="24"/>
          <w:lang w:eastAsia="ru-RU"/>
        </w:rPr>
      </w:pPr>
      <w:r w:rsidRPr="00AA2AC5">
        <w:rPr>
          <w:rFonts w:ascii="Times New Roman" w:eastAsia="Times New Roman" w:hAnsi="Times New Roman" w:cs="Times New Roman"/>
          <w:color w:val="000000"/>
          <w:sz w:val="24"/>
          <w:szCs w:val="24"/>
          <w:lang w:eastAsia="ru-RU"/>
        </w:rPr>
        <w:t xml:space="preserve">(в ред. Федерального </w:t>
      </w:r>
      <w:hyperlink r:id="rId218" w:history="1">
        <w:r w:rsidRPr="00AA2AC5">
          <w:rPr>
            <w:rFonts w:ascii="Times New Roman" w:eastAsia="Times New Roman" w:hAnsi="Times New Roman" w:cs="Times New Roman"/>
            <w:color w:val="0000FF"/>
            <w:sz w:val="24"/>
            <w:szCs w:val="24"/>
            <w:lang w:eastAsia="ru-RU"/>
          </w:rPr>
          <w:t>закона</w:t>
        </w:r>
      </w:hyperlink>
      <w:r w:rsidRPr="00AA2AC5">
        <w:rPr>
          <w:rFonts w:ascii="Times New Roman" w:eastAsia="Times New Roman" w:hAnsi="Times New Roman" w:cs="Times New Roman"/>
          <w:color w:val="000000"/>
          <w:sz w:val="24"/>
          <w:szCs w:val="24"/>
          <w:lang w:eastAsia="ru-RU"/>
        </w:rPr>
        <w:t xml:space="preserve"> от 30.09.2013 N 260-ФЗ) </w:t>
      </w:r>
    </w:p>
    <w:p w14:paraId="6D908E7A"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  </w:t>
      </w:r>
    </w:p>
    <w:p w14:paraId="5DB6CF63"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bookmarkStart w:id="89" w:name="p962"/>
      <w:bookmarkEnd w:id="89"/>
      <w:r w:rsidRPr="00AA2AC5">
        <w:rPr>
          <w:rFonts w:ascii="Times New Roman" w:eastAsia="Times New Roman" w:hAnsi="Times New Roman" w:cs="Times New Roman"/>
          <w:sz w:val="24"/>
          <w:szCs w:val="24"/>
          <w:lang w:eastAsia="ru-RU"/>
        </w:rPr>
        <w:t xml:space="preserve">1. Правом, подлежащим применению к договору в соответствии с правилами </w:t>
      </w:r>
      <w:hyperlink w:anchor="p886" w:history="1">
        <w:r w:rsidRPr="00AA2AC5">
          <w:rPr>
            <w:rFonts w:ascii="Times New Roman" w:eastAsia="Times New Roman" w:hAnsi="Times New Roman" w:cs="Times New Roman"/>
            <w:color w:val="0000FF"/>
            <w:sz w:val="24"/>
            <w:szCs w:val="24"/>
            <w:lang w:eastAsia="ru-RU"/>
          </w:rPr>
          <w:t>статей 1210</w:t>
        </w:r>
      </w:hyperlink>
      <w:r w:rsidRPr="00AA2AC5">
        <w:rPr>
          <w:rFonts w:ascii="Times New Roman" w:eastAsia="Times New Roman" w:hAnsi="Times New Roman" w:cs="Times New Roman"/>
          <w:sz w:val="24"/>
          <w:szCs w:val="24"/>
          <w:lang w:eastAsia="ru-RU"/>
        </w:rPr>
        <w:t xml:space="preserve"> - </w:t>
      </w:r>
      <w:hyperlink w:anchor="p953" w:history="1">
        <w:r w:rsidRPr="00AA2AC5">
          <w:rPr>
            <w:rFonts w:ascii="Times New Roman" w:eastAsia="Times New Roman" w:hAnsi="Times New Roman" w:cs="Times New Roman"/>
            <w:color w:val="0000FF"/>
            <w:sz w:val="24"/>
            <w:szCs w:val="24"/>
            <w:lang w:eastAsia="ru-RU"/>
          </w:rPr>
          <w:t>1214</w:t>
        </w:r>
      </w:hyperlink>
      <w:r w:rsidRPr="00AA2AC5">
        <w:rPr>
          <w:rFonts w:ascii="Times New Roman" w:eastAsia="Times New Roman" w:hAnsi="Times New Roman" w:cs="Times New Roman"/>
          <w:sz w:val="24"/>
          <w:szCs w:val="24"/>
          <w:lang w:eastAsia="ru-RU"/>
        </w:rPr>
        <w:t xml:space="preserve">, </w:t>
      </w:r>
      <w:hyperlink w:anchor="p971" w:history="1">
        <w:r w:rsidRPr="00AA2AC5">
          <w:rPr>
            <w:rFonts w:ascii="Times New Roman" w:eastAsia="Times New Roman" w:hAnsi="Times New Roman" w:cs="Times New Roman"/>
            <w:color w:val="0000FF"/>
            <w:sz w:val="24"/>
            <w:szCs w:val="24"/>
            <w:lang w:eastAsia="ru-RU"/>
          </w:rPr>
          <w:t>1216</w:t>
        </w:r>
      </w:hyperlink>
      <w:r w:rsidRPr="00AA2AC5">
        <w:rPr>
          <w:rFonts w:ascii="Times New Roman" w:eastAsia="Times New Roman" w:hAnsi="Times New Roman" w:cs="Times New Roman"/>
          <w:sz w:val="24"/>
          <w:szCs w:val="24"/>
          <w:lang w:eastAsia="ru-RU"/>
        </w:rPr>
        <w:t xml:space="preserve"> настоящего Кодекса, определяются, в частности: </w:t>
      </w:r>
    </w:p>
    <w:p w14:paraId="493EE68D"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1) толкование договора; </w:t>
      </w:r>
    </w:p>
    <w:p w14:paraId="0D1F840B"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2) права и обязанности сторон договора; </w:t>
      </w:r>
    </w:p>
    <w:p w14:paraId="0D196527"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3) исполнение договора; </w:t>
      </w:r>
    </w:p>
    <w:p w14:paraId="224A43C4"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4) последствия неисполнения или ненадлежащего исполнения договора; </w:t>
      </w:r>
    </w:p>
    <w:p w14:paraId="16166B55"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5) прекращение договора; </w:t>
      </w:r>
    </w:p>
    <w:p w14:paraId="75204709"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6) последствия недействительности договора. </w:t>
      </w:r>
    </w:p>
    <w:p w14:paraId="72521615"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2. Если иное не вытекает из закона, положения </w:t>
      </w:r>
      <w:hyperlink w:anchor="p962" w:history="1">
        <w:r w:rsidRPr="00AA2AC5">
          <w:rPr>
            <w:rFonts w:ascii="Times New Roman" w:eastAsia="Times New Roman" w:hAnsi="Times New Roman" w:cs="Times New Roman"/>
            <w:color w:val="0000FF"/>
            <w:sz w:val="24"/>
            <w:szCs w:val="24"/>
            <w:lang w:eastAsia="ru-RU"/>
          </w:rPr>
          <w:t>пункта 1</w:t>
        </w:r>
      </w:hyperlink>
      <w:r w:rsidRPr="00AA2AC5">
        <w:rPr>
          <w:rFonts w:ascii="Times New Roman" w:eastAsia="Times New Roman" w:hAnsi="Times New Roman" w:cs="Times New Roman"/>
          <w:sz w:val="24"/>
          <w:szCs w:val="24"/>
          <w:lang w:eastAsia="ru-RU"/>
        </w:rPr>
        <w:t xml:space="preserve"> настоящей статьи не затрагивают, в частности, сферу действия права, подлежащего применению к вопросам, указанным в </w:t>
      </w:r>
      <w:hyperlink w:anchor="p815" w:history="1">
        <w:r w:rsidRPr="00AA2AC5">
          <w:rPr>
            <w:rFonts w:ascii="Times New Roman" w:eastAsia="Times New Roman" w:hAnsi="Times New Roman" w:cs="Times New Roman"/>
            <w:color w:val="0000FF"/>
            <w:sz w:val="24"/>
            <w:szCs w:val="24"/>
            <w:lang w:eastAsia="ru-RU"/>
          </w:rPr>
          <w:t>пункте 2 статьи 1202</w:t>
        </w:r>
      </w:hyperlink>
      <w:r w:rsidRPr="00AA2AC5">
        <w:rPr>
          <w:rFonts w:ascii="Times New Roman" w:eastAsia="Times New Roman" w:hAnsi="Times New Roman" w:cs="Times New Roman"/>
          <w:sz w:val="24"/>
          <w:szCs w:val="24"/>
          <w:lang w:eastAsia="ru-RU"/>
        </w:rPr>
        <w:t xml:space="preserve">, </w:t>
      </w:r>
      <w:hyperlink w:anchor="p847" w:history="1">
        <w:r w:rsidRPr="00AA2AC5">
          <w:rPr>
            <w:rFonts w:ascii="Times New Roman" w:eastAsia="Times New Roman" w:hAnsi="Times New Roman" w:cs="Times New Roman"/>
            <w:color w:val="0000FF"/>
            <w:sz w:val="24"/>
            <w:szCs w:val="24"/>
            <w:lang w:eastAsia="ru-RU"/>
          </w:rPr>
          <w:t>статье 1205.1</w:t>
        </w:r>
      </w:hyperlink>
      <w:r w:rsidRPr="00AA2AC5">
        <w:rPr>
          <w:rFonts w:ascii="Times New Roman" w:eastAsia="Times New Roman" w:hAnsi="Times New Roman" w:cs="Times New Roman"/>
          <w:sz w:val="24"/>
          <w:szCs w:val="24"/>
          <w:lang w:eastAsia="ru-RU"/>
        </w:rPr>
        <w:t xml:space="preserve"> и </w:t>
      </w:r>
      <w:hyperlink w:anchor="p998" w:history="1">
        <w:r w:rsidRPr="00AA2AC5">
          <w:rPr>
            <w:rFonts w:ascii="Times New Roman" w:eastAsia="Times New Roman" w:hAnsi="Times New Roman" w:cs="Times New Roman"/>
            <w:color w:val="0000FF"/>
            <w:sz w:val="24"/>
            <w:szCs w:val="24"/>
            <w:lang w:eastAsia="ru-RU"/>
          </w:rPr>
          <w:t>пункте 5 статьи 1217.1</w:t>
        </w:r>
      </w:hyperlink>
      <w:r w:rsidRPr="00AA2AC5">
        <w:rPr>
          <w:rFonts w:ascii="Times New Roman" w:eastAsia="Times New Roman" w:hAnsi="Times New Roman" w:cs="Times New Roman"/>
          <w:sz w:val="24"/>
          <w:szCs w:val="24"/>
          <w:lang w:eastAsia="ru-RU"/>
        </w:rPr>
        <w:t xml:space="preserve"> настоящего Кодекса. </w:t>
      </w:r>
    </w:p>
    <w:p w14:paraId="52262089" w14:textId="77777777" w:rsidR="00AA2AC5" w:rsidRPr="00AA2AC5" w:rsidRDefault="00AA2AC5" w:rsidP="00AA2AC5">
      <w:pPr>
        <w:spacing w:after="0" w:line="240" w:lineRule="auto"/>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lastRenderedPageBreak/>
        <w:t xml:space="preserve">  </w:t>
      </w:r>
    </w:p>
    <w:p w14:paraId="1BBAF9D2"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bookmarkStart w:id="90" w:name="p971"/>
      <w:bookmarkEnd w:id="90"/>
      <w:r w:rsidRPr="00AA2AC5">
        <w:rPr>
          <w:rFonts w:ascii="Arial" w:eastAsia="Times New Roman" w:hAnsi="Arial" w:cs="Arial"/>
          <w:b/>
          <w:bCs/>
          <w:sz w:val="24"/>
          <w:szCs w:val="24"/>
          <w:lang w:eastAsia="ru-RU"/>
        </w:rPr>
        <w:t>Статья 1216. Право, подлежащее применению к уступке требования</w:t>
      </w:r>
      <w:r w:rsidRPr="00AA2AC5">
        <w:rPr>
          <w:rFonts w:ascii="Times New Roman" w:eastAsia="Times New Roman" w:hAnsi="Times New Roman" w:cs="Times New Roman"/>
          <w:sz w:val="24"/>
          <w:szCs w:val="24"/>
          <w:lang w:eastAsia="ru-RU"/>
        </w:rPr>
        <w:t xml:space="preserve"> </w:t>
      </w:r>
    </w:p>
    <w:p w14:paraId="6F0E9CCB" w14:textId="77777777" w:rsidR="00AA2AC5" w:rsidRPr="00AA2AC5" w:rsidRDefault="00AA2AC5" w:rsidP="00AA2AC5">
      <w:pPr>
        <w:spacing w:after="0" w:line="240" w:lineRule="auto"/>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  </w:t>
      </w:r>
    </w:p>
    <w:p w14:paraId="1EA1F7BB"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1. Право, подлежащее применению к соглашению между первоначальным и новым кредиторами об уступке требования, определяется в соответствии с правилами настоящего Кодекса о праве, подлежащем применению к договору. </w:t>
      </w:r>
    </w:p>
    <w:p w14:paraId="46A98EA2" w14:textId="77777777" w:rsidR="00AA2AC5" w:rsidRPr="00AA2AC5" w:rsidRDefault="00AA2AC5" w:rsidP="00AA2AC5">
      <w:pPr>
        <w:spacing w:after="0" w:line="240" w:lineRule="auto"/>
        <w:jc w:val="both"/>
        <w:rPr>
          <w:rFonts w:ascii="Times New Roman" w:eastAsia="Times New Roman" w:hAnsi="Times New Roman" w:cs="Times New Roman"/>
          <w:color w:val="000000"/>
          <w:sz w:val="24"/>
          <w:szCs w:val="24"/>
          <w:lang w:eastAsia="ru-RU"/>
        </w:rPr>
      </w:pPr>
      <w:r w:rsidRPr="00AA2AC5">
        <w:rPr>
          <w:rFonts w:ascii="Times New Roman" w:eastAsia="Times New Roman" w:hAnsi="Times New Roman" w:cs="Times New Roman"/>
          <w:color w:val="000000"/>
          <w:sz w:val="24"/>
          <w:szCs w:val="24"/>
          <w:lang w:eastAsia="ru-RU"/>
        </w:rPr>
        <w:t xml:space="preserve">(в ред. Федерального </w:t>
      </w:r>
      <w:hyperlink r:id="rId219" w:history="1">
        <w:r w:rsidRPr="00AA2AC5">
          <w:rPr>
            <w:rFonts w:ascii="Times New Roman" w:eastAsia="Times New Roman" w:hAnsi="Times New Roman" w:cs="Times New Roman"/>
            <w:color w:val="0000FF"/>
            <w:sz w:val="24"/>
            <w:szCs w:val="24"/>
            <w:lang w:eastAsia="ru-RU"/>
          </w:rPr>
          <w:t>закона</w:t>
        </w:r>
      </w:hyperlink>
      <w:r w:rsidRPr="00AA2AC5">
        <w:rPr>
          <w:rFonts w:ascii="Times New Roman" w:eastAsia="Times New Roman" w:hAnsi="Times New Roman" w:cs="Times New Roman"/>
          <w:color w:val="000000"/>
          <w:sz w:val="24"/>
          <w:szCs w:val="24"/>
          <w:lang w:eastAsia="ru-RU"/>
        </w:rPr>
        <w:t xml:space="preserve"> от 30.09.2013 N 260-ФЗ) </w:t>
      </w:r>
    </w:p>
    <w:p w14:paraId="71D1C48D"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2. Допустимость уступки требования, отношения между новым кредитором и должником, условия, при которых это требование может быть предъявлено к должнику новым кредитором, вопрос о надлежащем исполнении обязательства должником определяются по праву, подлежащему применению к требованию, являющемуся предметом уступки. </w:t>
      </w:r>
    </w:p>
    <w:p w14:paraId="176E3E0D" w14:textId="77777777" w:rsidR="00AA2AC5" w:rsidRPr="00AA2AC5" w:rsidRDefault="00AA2AC5" w:rsidP="00AA2AC5">
      <w:pPr>
        <w:spacing w:after="0" w:line="240" w:lineRule="auto"/>
        <w:jc w:val="both"/>
        <w:rPr>
          <w:rFonts w:ascii="Times New Roman" w:eastAsia="Times New Roman" w:hAnsi="Times New Roman" w:cs="Times New Roman"/>
          <w:color w:val="000000"/>
          <w:sz w:val="24"/>
          <w:szCs w:val="24"/>
          <w:lang w:eastAsia="ru-RU"/>
        </w:rPr>
      </w:pPr>
      <w:r w:rsidRPr="00AA2AC5">
        <w:rPr>
          <w:rFonts w:ascii="Times New Roman" w:eastAsia="Times New Roman" w:hAnsi="Times New Roman" w:cs="Times New Roman"/>
          <w:color w:val="000000"/>
          <w:sz w:val="24"/>
          <w:szCs w:val="24"/>
          <w:lang w:eastAsia="ru-RU"/>
        </w:rPr>
        <w:t xml:space="preserve">(в ред. Федерального </w:t>
      </w:r>
      <w:hyperlink r:id="rId220" w:history="1">
        <w:r w:rsidRPr="00AA2AC5">
          <w:rPr>
            <w:rFonts w:ascii="Times New Roman" w:eastAsia="Times New Roman" w:hAnsi="Times New Roman" w:cs="Times New Roman"/>
            <w:color w:val="0000FF"/>
            <w:sz w:val="24"/>
            <w:szCs w:val="24"/>
            <w:lang w:eastAsia="ru-RU"/>
          </w:rPr>
          <w:t>закона</w:t>
        </w:r>
      </w:hyperlink>
      <w:r w:rsidRPr="00AA2AC5">
        <w:rPr>
          <w:rFonts w:ascii="Times New Roman" w:eastAsia="Times New Roman" w:hAnsi="Times New Roman" w:cs="Times New Roman"/>
          <w:color w:val="000000"/>
          <w:sz w:val="24"/>
          <w:szCs w:val="24"/>
          <w:lang w:eastAsia="ru-RU"/>
        </w:rPr>
        <w:t xml:space="preserve"> от 30.09.2013 N 260-ФЗ) </w:t>
      </w:r>
    </w:p>
    <w:p w14:paraId="7B4F30B1" w14:textId="77777777" w:rsidR="00AA2AC5" w:rsidRPr="00AA2AC5" w:rsidRDefault="00AA2AC5" w:rsidP="00AA2AC5">
      <w:pPr>
        <w:spacing w:after="0" w:line="240" w:lineRule="auto"/>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  </w:t>
      </w:r>
    </w:p>
    <w:p w14:paraId="280BEA71"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Arial" w:eastAsia="Times New Roman" w:hAnsi="Arial" w:cs="Arial"/>
          <w:b/>
          <w:bCs/>
          <w:sz w:val="24"/>
          <w:szCs w:val="24"/>
          <w:lang w:eastAsia="ru-RU"/>
        </w:rPr>
        <w:t>Статья 1216.1. Право, подлежащее применению к переходу прав кредитора к другому лицу на основании закона</w:t>
      </w:r>
      <w:r w:rsidRPr="00AA2AC5">
        <w:rPr>
          <w:rFonts w:ascii="Times New Roman" w:eastAsia="Times New Roman" w:hAnsi="Times New Roman" w:cs="Times New Roman"/>
          <w:sz w:val="24"/>
          <w:szCs w:val="24"/>
          <w:lang w:eastAsia="ru-RU"/>
        </w:rPr>
        <w:t xml:space="preserve"> </w:t>
      </w:r>
    </w:p>
    <w:p w14:paraId="6C2DB981" w14:textId="77777777" w:rsidR="00AA2AC5" w:rsidRPr="00AA2AC5" w:rsidRDefault="00AA2AC5" w:rsidP="00AA2AC5">
      <w:pPr>
        <w:spacing w:after="0" w:line="240" w:lineRule="auto"/>
        <w:ind w:firstLine="540"/>
        <w:jc w:val="both"/>
        <w:rPr>
          <w:rFonts w:ascii="Times New Roman" w:eastAsia="Times New Roman" w:hAnsi="Times New Roman" w:cs="Times New Roman"/>
          <w:color w:val="000000"/>
          <w:sz w:val="24"/>
          <w:szCs w:val="24"/>
          <w:lang w:eastAsia="ru-RU"/>
        </w:rPr>
      </w:pPr>
      <w:r w:rsidRPr="00AA2AC5">
        <w:rPr>
          <w:rFonts w:ascii="Times New Roman" w:eastAsia="Times New Roman" w:hAnsi="Times New Roman" w:cs="Times New Roman"/>
          <w:color w:val="000000"/>
          <w:sz w:val="24"/>
          <w:szCs w:val="24"/>
          <w:lang w:eastAsia="ru-RU"/>
        </w:rPr>
        <w:t xml:space="preserve">(введена Федеральным </w:t>
      </w:r>
      <w:hyperlink r:id="rId221" w:history="1">
        <w:r w:rsidRPr="00AA2AC5">
          <w:rPr>
            <w:rFonts w:ascii="Times New Roman" w:eastAsia="Times New Roman" w:hAnsi="Times New Roman" w:cs="Times New Roman"/>
            <w:color w:val="0000FF"/>
            <w:sz w:val="24"/>
            <w:szCs w:val="24"/>
            <w:lang w:eastAsia="ru-RU"/>
          </w:rPr>
          <w:t>законом</w:t>
        </w:r>
      </w:hyperlink>
      <w:r w:rsidRPr="00AA2AC5">
        <w:rPr>
          <w:rFonts w:ascii="Times New Roman" w:eastAsia="Times New Roman" w:hAnsi="Times New Roman" w:cs="Times New Roman"/>
          <w:color w:val="000000"/>
          <w:sz w:val="24"/>
          <w:szCs w:val="24"/>
          <w:lang w:eastAsia="ru-RU"/>
        </w:rPr>
        <w:t xml:space="preserve"> от 30.09.2013 N 260-ФЗ) </w:t>
      </w:r>
    </w:p>
    <w:p w14:paraId="31327C81"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  </w:t>
      </w:r>
    </w:p>
    <w:p w14:paraId="78DF3767"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При удовлетворении третьим лицом требования кредитора к должнику переход на основании закона прав кредитора к такому третьему лицу (новому кредитору) определяется по праву, подлежащему применению к отношениям между первоначальным кредитором и новым кредитором, если иное не вытекает из закона или совокупности обстоятельств дела. </w:t>
      </w:r>
    </w:p>
    <w:p w14:paraId="265D62C1"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При этом в отношениях между должником и новым кредитором не затрагивается действие направленных на защиту должника положений права, подлежащего применению к обязательству между должником и первоначальным кредитором. </w:t>
      </w:r>
    </w:p>
    <w:p w14:paraId="67A25529" w14:textId="77777777" w:rsidR="00AA2AC5" w:rsidRPr="00AA2AC5" w:rsidRDefault="00AA2AC5" w:rsidP="00AA2AC5">
      <w:pPr>
        <w:spacing w:after="0" w:line="240" w:lineRule="auto"/>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  </w:t>
      </w:r>
    </w:p>
    <w:p w14:paraId="59A9F7EF"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Arial" w:eastAsia="Times New Roman" w:hAnsi="Arial" w:cs="Arial"/>
          <w:b/>
          <w:bCs/>
          <w:sz w:val="24"/>
          <w:szCs w:val="24"/>
          <w:lang w:eastAsia="ru-RU"/>
        </w:rPr>
        <w:t>Статья 1217. Право, подлежащее применению к обязательствам, возникающим из односторонних сделок</w:t>
      </w:r>
      <w:r w:rsidRPr="00AA2AC5">
        <w:rPr>
          <w:rFonts w:ascii="Times New Roman" w:eastAsia="Times New Roman" w:hAnsi="Times New Roman" w:cs="Times New Roman"/>
          <w:sz w:val="24"/>
          <w:szCs w:val="24"/>
          <w:lang w:eastAsia="ru-RU"/>
        </w:rPr>
        <w:t xml:space="preserve"> </w:t>
      </w:r>
    </w:p>
    <w:p w14:paraId="68997732" w14:textId="77777777" w:rsidR="00AA2AC5" w:rsidRPr="00AA2AC5" w:rsidRDefault="00AA2AC5" w:rsidP="00AA2AC5">
      <w:pPr>
        <w:spacing w:after="0" w:line="240" w:lineRule="auto"/>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  </w:t>
      </w:r>
    </w:p>
    <w:p w14:paraId="627E9E2A"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К обязательствам, возникающим из односторонних сделок, если иное явно не вытекает из закона, условий или существа сделки либо совокупности обстоятельств дела, применяется право страны, где на момент совершения односторонней сделки находится место жительства или основное место деятельности стороны, принимающей на себя обязательства по односторонней сделке. </w:t>
      </w:r>
    </w:p>
    <w:p w14:paraId="2E86ABC4" w14:textId="77777777" w:rsidR="00AA2AC5" w:rsidRPr="00AA2AC5" w:rsidRDefault="00AA2AC5" w:rsidP="00AA2AC5">
      <w:pPr>
        <w:spacing w:after="0" w:line="240" w:lineRule="auto"/>
        <w:jc w:val="both"/>
        <w:rPr>
          <w:rFonts w:ascii="Times New Roman" w:eastAsia="Times New Roman" w:hAnsi="Times New Roman" w:cs="Times New Roman"/>
          <w:color w:val="000000"/>
          <w:sz w:val="24"/>
          <w:szCs w:val="24"/>
          <w:lang w:eastAsia="ru-RU"/>
        </w:rPr>
      </w:pPr>
      <w:r w:rsidRPr="00AA2AC5">
        <w:rPr>
          <w:rFonts w:ascii="Times New Roman" w:eastAsia="Times New Roman" w:hAnsi="Times New Roman" w:cs="Times New Roman"/>
          <w:color w:val="000000"/>
          <w:sz w:val="24"/>
          <w:szCs w:val="24"/>
          <w:lang w:eastAsia="ru-RU"/>
        </w:rPr>
        <w:t xml:space="preserve">(в ред. Федерального </w:t>
      </w:r>
      <w:hyperlink r:id="rId222" w:history="1">
        <w:r w:rsidRPr="00AA2AC5">
          <w:rPr>
            <w:rFonts w:ascii="Times New Roman" w:eastAsia="Times New Roman" w:hAnsi="Times New Roman" w:cs="Times New Roman"/>
            <w:color w:val="0000FF"/>
            <w:sz w:val="24"/>
            <w:szCs w:val="24"/>
            <w:lang w:eastAsia="ru-RU"/>
          </w:rPr>
          <w:t>закона</w:t>
        </w:r>
      </w:hyperlink>
      <w:r w:rsidRPr="00AA2AC5">
        <w:rPr>
          <w:rFonts w:ascii="Times New Roman" w:eastAsia="Times New Roman" w:hAnsi="Times New Roman" w:cs="Times New Roman"/>
          <w:color w:val="000000"/>
          <w:sz w:val="24"/>
          <w:szCs w:val="24"/>
          <w:lang w:eastAsia="ru-RU"/>
        </w:rPr>
        <w:t xml:space="preserve"> от 30.09.2013 N 260-ФЗ) </w:t>
      </w:r>
    </w:p>
    <w:p w14:paraId="7F78575D"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Часть вторая утратила силу с 1 ноября 2013 года. - Федеральный </w:t>
      </w:r>
      <w:hyperlink r:id="rId223" w:history="1">
        <w:r w:rsidRPr="00AA2AC5">
          <w:rPr>
            <w:rFonts w:ascii="Times New Roman" w:eastAsia="Times New Roman" w:hAnsi="Times New Roman" w:cs="Times New Roman"/>
            <w:color w:val="0000FF"/>
            <w:sz w:val="24"/>
            <w:szCs w:val="24"/>
            <w:lang w:eastAsia="ru-RU"/>
          </w:rPr>
          <w:t>закон</w:t>
        </w:r>
      </w:hyperlink>
      <w:r w:rsidRPr="00AA2AC5">
        <w:rPr>
          <w:rFonts w:ascii="Times New Roman" w:eastAsia="Times New Roman" w:hAnsi="Times New Roman" w:cs="Times New Roman"/>
          <w:sz w:val="24"/>
          <w:szCs w:val="24"/>
          <w:lang w:eastAsia="ru-RU"/>
        </w:rPr>
        <w:t xml:space="preserve"> от 30.09.2013 N 260-ФЗ. </w:t>
      </w:r>
    </w:p>
    <w:p w14:paraId="46BC90D5"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  </w:t>
      </w:r>
    </w:p>
    <w:p w14:paraId="4B0D1392"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Arial" w:eastAsia="Times New Roman" w:hAnsi="Arial" w:cs="Arial"/>
          <w:b/>
          <w:bCs/>
          <w:sz w:val="24"/>
          <w:szCs w:val="24"/>
          <w:lang w:eastAsia="ru-RU"/>
        </w:rPr>
        <w:t>Статья 1217.1. Право, подлежащее применению к отношениям представительства</w:t>
      </w:r>
      <w:r w:rsidRPr="00AA2AC5">
        <w:rPr>
          <w:rFonts w:ascii="Times New Roman" w:eastAsia="Times New Roman" w:hAnsi="Times New Roman" w:cs="Times New Roman"/>
          <w:sz w:val="24"/>
          <w:szCs w:val="24"/>
          <w:lang w:eastAsia="ru-RU"/>
        </w:rPr>
        <w:t xml:space="preserve"> </w:t>
      </w:r>
    </w:p>
    <w:p w14:paraId="4FB499DC" w14:textId="77777777" w:rsidR="00AA2AC5" w:rsidRPr="00AA2AC5" w:rsidRDefault="00AA2AC5" w:rsidP="00AA2AC5">
      <w:pPr>
        <w:spacing w:after="0" w:line="240" w:lineRule="auto"/>
        <w:ind w:firstLine="540"/>
        <w:jc w:val="both"/>
        <w:rPr>
          <w:rFonts w:ascii="Times New Roman" w:eastAsia="Times New Roman" w:hAnsi="Times New Roman" w:cs="Times New Roman"/>
          <w:color w:val="000000"/>
          <w:sz w:val="24"/>
          <w:szCs w:val="24"/>
          <w:lang w:eastAsia="ru-RU"/>
        </w:rPr>
      </w:pPr>
      <w:r w:rsidRPr="00AA2AC5">
        <w:rPr>
          <w:rFonts w:ascii="Times New Roman" w:eastAsia="Times New Roman" w:hAnsi="Times New Roman" w:cs="Times New Roman"/>
          <w:color w:val="000000"/>
          <w:sz w:val="24"/>
          <w:szCs w:val="24"/>
          <w:lang w:eastAsia="ru-RU"/>
        </w:rPr>
        <w:t xml:space="preserve">(введена Федеральным </w:t>
      </w:r>
      <w:hyperlink r:id="rId224" w:history="1">
        <w:r w:rsidRPr="00AA2AC5">
          <w:rPr>
            <w:rFonts w:ascii="Times New Roman" w:eastAsia="Times New Roman" w:hAnsi="Times New Roman" w:cs="Times New Roman"/>
            <w:color w:val="0000FF"/>
            <w:sz w:val="24"/>
            <w:szCs w:val="24"/>
            <w:lang w:eastAsia="ru-RU"/>
          </w:rPr>
          <w:t>законом</w:t>
        </w:r>
      </w:hyperlink>
      <w:r w:rsidRPr="00AA2AC5">
        <w:rPr>
          <w:rFonts w:ascii="Times New Roman" w:eastAsia="Times New Roman" w:hAnsi="Times New Roman" w:cs="Times New Roman"/>
          <w:color w:val="000000"/>
          <w:sz w:val="24"/>
          <w:szCs w:val="24"/>
          <w:lang w:eastAsia="ru-RU"/>
        </w:rPr>
        <w:t xml:space="preserve"> от 30.09.2013 N 260-ФЗ) </w:t>
      </w:r>
    </w:p>
    <w:p w14:paraId="5E7F743F"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  </w:t>
      </w:r>
    </w:p>
    <w:p w14:paraId="5A9B813B"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1. Если представительство основано на договоре, отношения между представляемым и представителем определяются по правилам настоящего Кодекса о праве, подлежащем применению к договору. </w:t>
      </w:r>
    </w:p>
    <w:p w14:paraId="1AB9A74D"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2. Если иное не вытекает из закона, отношения между представляемым или представителем и третьим лицом определяются по праву страны, которое выбрано представляемым в доверенности, при условии, что третье лицо и представитель были извещены об этом выборе. </w:t>
      </w:r>
    </w:p>
    <w:p w14:paraId="5F53F9E8"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Если представляемый не выбрал применимое право в доверенности либо выбранное право в соответствии с законом не подлежит применению, отношения между представляемым или представителем и третьим лицом определяются по праву страны, где </w:t>
      </w:r>
      <w:r w:rsidRPr="00AA2AC5">
        <w:rPr>
          <w:rFonts w:ascii="Times New Roman" w:eastAsia="Times New Roman" w:hAnsi="Times New Roman" w:cs="Times New Roman"/>
          <w:sz w:val="24"/>
          <w:szCs w:val="24"/>
          <w:lang w:eastAsia="ru-RU"/>
        </w:rPr>
        <w:lastRenderedPageBreak/>
        <w:t xml:space="preserve">находится место жительства или основное место деятельности представителя. Если третье лицо не знало и не должно было знать о месте жительства или об основном месте деятельности представителя, применяется право страны, где преимущественно действовал представитель в конкретном случае. </w:t>
      </w:r>
    </w:p>
    <w:p w14:paraId="33A71751"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3. В случае, если полномочие предоставлено представителю для совершения сделки в отношении недвижимого имущества и при этом сделка либо возникновение, переход, ограничение или прекращение прав по ней подлежит обязательной государственной регистрации, применяется право страны, где недвижимое имущество внесено в государственный реестр. </w:t>
      </w:r>
    </w:p>
    <w:p w14:paraId="2C3656B1"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4. В случае, если полномочие предоставлено представителю для ведения дела в государственном или третейском суде, применяется право страны, где проводится судебное или третейское разбирательство. </w:t>
      </w:r>
    </w:p>
    <w:p w14:paraId="3BA89D17"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bookmarkStart w:id="91" w:name="p998"/>
      <w:bookmarkEnd w:id="91"/>
      <w:r w:rsidRPr="00AA2AC5">
        <w:rPr>
          <w:rFonts w:ascii="Times New Roman" w:eastAsia="Times New Roman" w:hAnsi="Times New Roman" w:cs="Times New Roman"/>
          <w:sz w:val="24"/>
          <w:szCs w:val="24"/>
          <w:lang w:eastAsia="ru-RU"/>
        </w:rPr>
        <w:t xml:space="preserve">5. Правом, подлежащим применению к отношениям между представляемым или представителем и третьим лицом, определяются, в частности: </w:t>
      </w:r>
    </w:p>
    <w:p w14:paraId="4E9F5E8F"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1) наличие и объем полномочий представителя; </w:t>
      </w:r>
    </w:p>
    <w:p w14:paraId="52FB80AB"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2) последствия осуществления представителем своих полномочий; </w:t>
      </w:r>
    </w:p>
    <w:p w14:paraId="15840F78"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3) требования к содержанию доверенности; </w:t>
      </w:r>
    </w:p>
    <w:p w14:paraId="06521EED"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4) срок действия доверенности; </w:t>
      </w:r>
    </w:p>
    <w:p w14:paraId="177923A5"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5) прекращение доверенности, в том числе последствия ее прекращения для третьих лиц; </w:t>
      </w:r>
    </w:p>
    <w:p w14:paraId="1D59379A"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6) допустимость выдачи доверенности в порядке передоверия; </w:t>
      </w:r>
    </w:p>
    <w:p w14:paraId="02B6CD71"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7) последствия совершения сделки при отсутствии полномочий действовать от имени представляемого или при превышении этих полномочий, в том числе в случае последующего одобрения такой сделки представляемым. </w:t>
      </w:r>
    </w:p>
    <w:p w14:paraId="39F407E5"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6. Если иное не вытекает из закона или существа отношений, при отсутствии в доверенности иных указаний считается, что в объем полномочий представителя входит определение порядка разрешения споров (заключение соглашений о передаче споров в государственный или третейский суд и т.п.), а также выбор права, подлежащего применению к сделкам, совершаемым представителем от имени представляемого. </w:t>
      </w:r>
    </w:p>
    <w:p w14:paraId="61DFBD99"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7. Положения настоящей статьи не распространяются на отношения представительства, основанные на указании закона либо акте уполномоченного государственного органа или органа местного самоуправления. </w:t>
      </w:r>
    </w:p>
    <w:p w14:paraId="5F798C84"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  </w:t>
      </w:r>
    </w:p>
    <w:p w14:paraId="5510A068"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Arial" w:eastAsia="Times New Roman" w:hAnsi="Arial" w:cs="Arial"/>
          <w:b/>
          <w:bCs/>
          <w:sz w:val="24"/>
          <w:szCs w:val="24"/>
          <w:lang w:eastAsia="ru-RU"/>
        </w:rPr>
        <w:t>Статья 1217.2. Право, подлежащее применению к прекращению обязательства зачетом</w:t>
      </w:r>
      <w:r w:rsidRPr="00AA2AC5">
        <w:rPr>
          <w:rFonts w:ascii="Times New Roman" w:eastAsia="Times New Roman" w:hAnsi="Times New Roman" w:cs="Times New Roman"/>
          <w:sz w:val="24"/>
          <w:szCs w:val="24"/>
          <w:lang w:eastAsia="ru-RU"/>
        </w:rPr>
        <w:t xml:space="preserve"> </w:t>
      </w:r>
    </w:p>
    <w:p w14:paraId="79E6AAAB" w14:textId="77777777" w:rsidR="00AA2AC5" w:rsidRPr="00AA2AC5" w:rsidRDefault="00AA2AC5" w:rsidP="00AA2AC5">
      <w:pPr>
        <w:spacing w:after="0" w:line="240" w:lineRule="auto"/>
        <w:ind w:firstLine="540"/>
        <w:jc w:val="both"/>
        <w:rPr>
          <w:rFonts w:ascii="Times New Roman" w:eastAsia="Times New Roman" w:hAnsi="Times New Roman" w:cs="Times New Roman"/>
          <w:color w:val="000000"/>
          <w:sz w:val="24"/>
          <w:szCs w:val="24"/>
          <w:lang w:eastAsia="ru-RU"/>
        </w:rPr>
      </w:pPr>
      <w:r w:rsidRPr="00AA2AC5">
        <w:rPr>
          <w:rFonts w:ascii="Times New Roman" w:eastAsia="Times New Roman" w:hAnsi="Times New Roman" w:cs="Times New Roman"/>
          <w:color w:val="000000"/>
          <w:sz w:val="24"/>
          <w:szCs w:val="24"/>
          <w:lang w:eastAsia="ru-RU"/>
        </w:rPr>
        <w:t xml:space="preserve">(введена Федеральным </w:t>
      </w:r>
      <w:hyperlink r:id="rId225" w:history="1">
        <w:r w:rsidRPr="00AA2AC5">
          <w:rPr>
            <w:rFonts w:ascii="Times New Roman" w:eastAsia="Times New Roman" w:hAnsi="Times New Roman" w:cs="Times New Roman"/>
            <w:color w:val="0000FF"/>
            <w:sz w:val="24"/>
            <w:szCs w:val="24"/>
            <w:lang w:eastAsia="ru-RU"/>
          </w:rPr>
          <w:t>законом</w:t>
        </w:r>
      </w:hyperlink>
      <w:r w:rsidRPr="00AA2AC5">
        <w:rPr>
          <w:rFonts w:ascii="Times New Roman" w:eastAsia="Times New Roman" w:hAnsi="Times New Roman" w:cs="Times New Roman"/>
          <w:color w:val="000000"/>
          <w:sz w:val="24"/>
          <w:szCs w:val="24"/>
          <w:lang w:eastAsia="ru-RU"/>
        </w:rPr>
        <w:t xml:space="preserve"> от 30.09.2013 N 260-ФЗ) </w:t>
      </w:r>
    </w:p>
    <w:p w14:paraId="212E49C0"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  </w:t>
      </w:r>
    </w:p>
    <w:p w14:paraId="07D00652"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Прекращение обязательства зачетом определяется по праву страны, подлежащему применению к отношению, из которого возникло требование, против которого заявляется о зачете встречного требования. Прекращение обязательства зачетом, производимое по соглашению сторон, определяется правилами настоящего Кодекса о праве, подлежащем применению к договору. </w:t>
      </w:r>
    </w:p>
    <w:p w14:paraId="528F3AC6"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  </w:t>
      </w:r>
    </w:p>
    <w:p w14:paraId="5BCEA69A"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Arial" w:eastAsia="Times New Roman" w:hAnsi="Arial" w:cs="Arial"/>
          <w:b/>
          <w:bCs/>
          <w:sz w:val="24"/>
          <w:szCs w:val="24"/>
          <w:lang w:eastAsia="ru-RU"/>
        </w:rPr>
        <w:t>Статья 1218. Право, подлежащее применению к отношениям по уплате процентов</w:t>
      </w:r>
      <w:r w:rsidRPr="00AA2AC5">
        <w:rPr>
          <w:rFonts w:ascii="Times New Roman" w:eastAsia="Times New Roman" w:hAnsi="Times New Roman" w:cs="Times New Roman"/>
          <w:sz w:val="24"/>
          <w:szCs w:val="24"/>
          <w:lang w:eastAsia="ru-RU"/>
        </w:rPr>
        <w:t xml:space="preserve"> </w:t>
      </w:r>
    </w:p>
    <w:p w14:paraId="21DA58A2" w14:textId="77777777" w:rsidR="00AA2AC5" w:rsidRPr="00AA2AC5" w:rsidRDefault="00AA2AC5" w:rsidP="00AA2AC5">
      <w:pPr>
        <w:spacing w:after="0" w:line="240" w:lineRule="auto"/>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  </w:t>
      </w:r>
    </w:p>
    <w:p w14:paraId="50870DE6"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Основания взимания, порядок исчисления и размер процентов по денежным обязательствам определяются по праву страны, подлежащему применению к соответствующему обязательству. </w:t>
      </w:r>
    </w:p>
    <w:p w14:paraId="682D2298" w14:textId="77777777" w:rsidR="00AA2AC5" w:rsidRPr="00AA2AC5" w:rsidRDefault="00AA2AC5" w:rsidP="00AA2AC5">
      <w:pPr>
        <w:spacing w:after="0" w:line="240" w:lineRule="auto"/>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  </w:t>
      </w:r>
    </w:p>
    <w:p w14:paraId="26950C98"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bookmarkStart w:id="92" w:name="p1018"/>
      <w:bookmarkEnd w:id="92"/>
      <w:r w:rsidRPr="00AA2AC5">
        <w:rPr>
          <w:rFonts w:ascii="Arial" w:eastAsia="Times New Roman" w:hAnsi="Arial" w:cs="Arial"/>
          <w:b/>
          <w:bCs/>
          <w:sz w:val="24"/>
          <w:szCs w:val="24"/>
          <w:lang w:eastAsia="ru-RU"/>
        </w:rPr>
        <w:t>Статья 1219. Право, подлежащее применению к обязательствам, возникающим вследствие причинения вреда</w:t>
      </w:r>
      <w:r w:rsidRPr="00AA2AC5">
        <w:rPr>
          <w:rFonts w:ascii="Times New Roman" w:eastAsia="Times New Roman" w:hAnsi="Times New Roman" w:cs="Times New Roman"/>
          <w:sz w:val="24"/>
          <w:szCs w:val="24"/>
          <w:lang w:eastAsia="ru-RU"/>
        </w:rPr>
        <w:t xml:space="preserve"> </w:t>
      </w:r>
    </w:p>
    <w:p w14:paraId="3F10E1DC" w14:textId="77777777" w:rsidR="00AA2AC5" w:rsidRPr="00AA2AC5" w:rsidRDefault="00AA2AC5" w:rsidP="00AA2AC5">
      <w:pPr>
        <w:spacing w:after="0" w:line="240" w:lineRule="auto"/>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lastRenderedPageBreak/>
        <w:t xml:space="preserve">  </w:t>
      </w:r>
    </w:p>
    <w:p w14:paraId="05B58912"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1. К обязательствам, возникающим вследствие причинения вреда, применяется право страны, где имело место действие или иное обстоятельство, послужившие основанием для требования о возмещении вреда. В случае, когда в результате такого действия или иного обстоятельства вред наступил в другой стране, может быть применено право этой страны, если причинитель вреда предвидел или должен был предвидеть наступление вреда в этой стране. </w:t>
      </w:r>
    </w:p>
    <w:p w14:paraId="20582A58"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2. Если стороны обязательства, возникающего вследствие причинения вреда, имеют место жительства или основное место деятельности в одной и той же стране, применяется право этой страны. Если стороны данного обязательства имеют место жительства или основное место деятельности в разных странах, но являются гражданами или юридическими лицами одной и той же страны, применяется право этой страны. </w:t>
      </w:r>
    </w:p>
    <w:p w14:paraId="715D2B49" w14:textId="77777777" w:rsidR="00AA2AC5" w:rsidRPr="00AA2AC5" w:rsidRDefault="00AA2AC5" w:rsidP="00AA2AC5">
      <w:pPr>
        <w:spacing w:after="0" w:line="240" w:lineRule="auto"/>
        <w:jc w:val="both"/>
        <w:rPr>
          <w:rFonts w:ascii="Times New Roman" w:eastAsia="Times New Roman" w:hAnsi="Times New Roman" w:cs="Times New Roman"/>
          <w:color w:val="000000"/>
          <w:sz w:val="24"/>
          <w:szCs w:val="24"/>
          <w:lang w:eastAsia="ru-RU"/>
        </w:rPr>
      </w:pPr>
      <w:r w:rsidRPr="00AA2AC5">
        <w:rPr>
          <w:rFonts w:ascii="Times New Roman" w:eastAsia="Times New Roman" w:hAnsi="Times New Roman" w:cs="Times New Roman"/>
          <w:color w:val="000000"/>
          <w:sz w:val="24"/>
          <w:szCs w:val="24"/>
          <w:lang w:eastAsia="ru-RU"/>
        </w:rPr>
        <w:t xml:space="preserve">(п. 2 в ред. Федерального </w:t>
      </w:r>
      <w:hyperlink r:id="rId226" w:history="1">
        <w:r w:rsidRPr="00AA2AC5">
          <w:rPr>
            <w:rFonts w:ascii="Times New Roman" w:eastAsia="Times New Roman" w:hAnsi="Times New Roman" w:cs="Times New Roman"/>
            <w:color w:val="0000FF"/>
            <w:sz w:val="24"/>
            <w:szCs w:val="24"/>
            <w:lang w:eastAsia="ru-RU"/>
          </w:rPr>
          <w:t>закона</w:t>
        </w:r>
      </w:hyperlink>
      <w:r w:rsidRPr="00AA2AC5">
        <w:rPr>
          <w:rFonts w:ascii="Times New Roman" w:eastAsia="Times New Roman" w:hAnsi="Times New Roman" w:cs="Times New Roman"/>
          <w:color w:val="000000"/>
          <w:sz w:val="24"/>
          <w:szCs w:val="24"/>
          <w:lang w:eastAsia="ru-RU"/>
        </w:rPr>
        <w:t xml:space="preserve"> от 30.09.2013 N 260-ФЗ) </w:t>
      </w:r>
    </w:p>
    <w:p w14:paraId="1E528E00"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3. Если из совокупности обстоятельств дела вытекает, что обязательство, возникающее вследствие причинения вреда, тесно связано с договором между потерпевшим и причинителем вреда, заключенным при осуществлении этими сторонами предпринимательской деятельности, к данному обязательству применяется право, подлежащее применению к такому договору. </w:t>
      </w:r>
    </w:p>
    <w:p w14:paraId="601E60DA" w14:textId="77777777" w:rsidR="00AA2AC5" w:rsidRPr="00AA2AC5" w:rsidRDefault="00AA2AC5" w:rsidP="00AA2AC5">
      <w:pPr>
        <w:spacing w:after="0" w:line="240" w:lineRule="auto"/>
        <w:jc w:val="both"/>
        <w:rPr>
          <w:rFonts w:ascii="Times New Roman" w:eastAsia="Times New Roman" w:hAnsi="Times New Roman" w:cs="Times New Roman"/>
          <w:color w:val="000000"/>
          <w:sz w:val="24"/>
          <w:szCs w:val="24"/>
          <w:lang w:eastAsia="ru-RU"/>
        </w:rPr>
      </w:pPr>
      <w:r w:rsidRPr="00AA2AC5">
        <w:rPr>
          <w:rFonts w:ascii="Times New Roman" w:eastAsia="Times New Roman" w:hAnsi="Times New Roman" w:cs="Times New Roman"/>
          <w:color w:val="000000"/>
          <w:sz w:val="24"/>
          <w:szCs w:val="24"/>
          <w:lang w:eastAsia="ru-RU"/>
        </w:rPr>
        <w:t xml:space="preserve">(п. 3 в ред. Федерального </w:t>
      </w:r>
      <w:hyperlink r:id="rId227" w:history="1">
        <w:r w:rsidRPr="00AA2AC5">
          <w:rPr>
            <w:rFonts w:ascii="Times New Roman" w:eastAsia="Times New Roman" w:hAnsi="Times New Roman" w:cs="Times New Roman"/>
            <w:color w:val="0000FF"/>
            <w:sz w:val="24"/>
            <w:szCs w:val="24"/>
            <w:lang w:eastAsia="ru-RU"/>
          </w:rPr>
          <w:t>закона</w:t>
        </w:r>
      </w:hyperlink>
      <w:r w:rsidRPr="00AA2AC5">
        <w:rPr>
          <w:rFonts w:ascii="Times New Roman" w:eastAsia="Times New Roman" w:hAnsi="Times New Roman" w:cs="Times New Roman"/>
          <w:color w:val="000000"/>
          <w:sz w:val="24"/>
          <w:szCs w:val="24"/>
          <w:lang w:eastAsia="ru-RU"/>
        </w:rPr>
        <w:t xml:space="preserve"> от 30.09.2013 N 260-ФЗ) </w:t>
      </w:r>
    </w:p>
    <w:p w14:paraId="087676A5"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4. Правила настоящей статьи применяются, если между сторонами обязательства, возникающего вследствие причинения вреда, не заключено соглашение о праве, подлежащем применению к этому обязательству </w:t>
      </w:r>
      <w:hyperlink w:anchor="p1077" w:history="1">
        <w:r w:rsidRPr="00AA2AC5">
          <w:rPr>
            <w:rFonts w:ascii="Times New Roman" w:eastAsia="Times New Roman" w:hAnsi="Times New Roman" w:cs="Times New Roman"/>
            <w:color w:val="0000FF"/>
            <w:sz w:val="24"/>
            <w:szCs w:val="24"/>
            <w:lang w:eastAsia="ru-RU"/>
          </w:rPr>
          <w:t>(статья 1223.1)</w:t>
        </w:r>
      </w:hyperlink>
      <w:r w:rsidRPr="00AA2AC5">
        <w:rPr>
          <w:rFonts w:ascii="Times New Roman" w:eastAsia="Times New Roman" w:hAnsi="Times New Roman" w:cs="Times New Roman"/>
          <w:sz w:val="24"/>
          <w:szCs w:val="24"/>
          <w:lang w:eastAsia="ru-RU"/>
        </w:rPr>
        <w:t xml:space="preserve">. </w:t>
      </w:r>
    </w:p>
    <w:p w14:paraId="43B25D8D" w14:textId="77777777" w:rsidR="00AA2AC5" w:rsidRPr="00AA2AC5" w:rsidRDefault="00AA2AC5" w:rsidP="00AA2AC5">
      <w:pPr>
        <w:spacing w:after="0" w:line="240" w:lineRule="auto"/>
        <w:jc w:val="both"/>
        <w:rPr>
          <w:rFonts w:ascii="Times New Roman" w:eastAsia="Times New Roman" w:hAnsi="Times New Roman" w:cs="Times New Roman"/>
          <w:color w:val="000000"/>
          <w:sz w:val="24"/>
          <w:szCs w:val="24"/>
          <w:lang w:eastAsia="ru-RU"/>
        </w:rPr>
      </w:pPr>
      <w:r w:rsidRPr="00AA2AC5">
        <w:rPr>
          <w:rFonts w:ascii="Times New Roman" w:eastAsia="Times New Roman" w:hAnsi="Times New Roman" w:cs="Times New Roman"/>
          <w:color w:val="000000"/>
          <w:sz w:val="24"/>
          <w:szCs w:val="24"/>
          <w:lang w:eastAsia="ru-RU"/>
        </w:rPr>
        <w:t xml:space="preserve">(п. 4 введен Федеральным </w:t>
      </w:r>
      <w:hyperlink r:id="rId228" w:history="1">
        <w:r w:rsidRPr="00AA2AC5">
          <w:rPr>
            <w:rFonts w:ascii="Times New Roman" w:eastAsia="Times New Roman" w:hAnsi="Times New Roman" w:cs="Times New Roman"/>
            <w:color w:val="0000FF"/>
            <w:sz w:val="24"/>
            <w:szCs w:val="24"/>
            <w:lang w:eastAsia="ru-RU"/>
          </w:rPr>
          <w:t>законом</w:t>
        </w:r>
      </w:hyperlink>
      <w:r w:rsidRPr="00AA2AC5">
        <w:rPr>
          <w:rFonts w:ascii="Times New Roman" w:eastAsia="Times New Roman" w:hAnsi="Times New Roman" w:cs="Times New Roman"/>
          <w:color w:val="000000"/>
          <w:sz w:val="24"/>
          <w:szCs w:val="24"/>
          <w:lang w:eastAsia="ru-RU"/>
        </w:rPr>
        <w:t xml:space="preserve"> от 30.09.2013 N 260-ФЗ) </w:t>
      </w:r>
    </w:p>
    <w:p w14:paraId="2CBBBA3F"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  </w:t>
      </w:r>
    </w:p>
    <w:p w14:paraId="38E4DC6D"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Arial" w:eastAsia="Times New Roman" w:hAnsi="Arial" w:cs="Arial"/>
          <w:b/>
          <w:bCs/>
          <w:sz w:val="24"/>
          <w:szCs w:val="24"/>
          <w:lang w:eastAsia="ru-RU"/>
        </w:rPr>
        <w:t>Статья 1220. Сфера действия права, подлежащего применению к обязательствам, возникающим вследствие причинения вреда</w:t>
      </w:r>
      <w:r w:rsidRPr="00AA2AC5">
        <w:rPr>
          <w:rFonts w:ascii="Times New Roman" w:eastAsia="Times New Roman" w:hAnsi="Times New Roman" w:cs="Times New Roman"/>
          <w:sz w:val="24"/>
          <w:szCs w:val="24"/>
          <w:lang w:eastAsia="ru-RU"/>
        </w:rPr>
        <w:t xml:space="preserve"> </w:t>
      </w:r>
    </w:p>
    <w:p w14:paraId="3EE91DC3" w14:textId="77777777" w:rsidR="00AA2AC5" w:rsidRPr="00AA2AC5" w:rsidRDefault="00AA2AC5" w:rsidP="00AA2AC5">
      <w:pPr>
        <w:spacing w:after="0" w:line="240" w:lineRule="auto"/>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  </w:t>
      </w:r>
    </w:p>
    <w:p w14:paraId="1027855A"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На основании права, подлежащего применению к обязательствам, возникающим вследствие причинения вреда, определяются, в частности: </w:t>
      </w:r>
    </w:p>
    <w:p w14:paraId="57339A6C"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1) способность лица нести ответственность за причиненный вред; </w:t>
      </w:r>
    </w:p>
    <w:p w14:paraId="71B7FB12"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2) возложение ответственности за вред на лицо, не являющееся причинителем вреда; </w:t>
      </w:r>
    </w:p>
    <w:p w14:paraId="3A27D993"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3) основания ответственности; </w:t>
      </w:r>
    </w:p>
    <w:p w14:paraId="25D2B5F2"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4) основания ограничения ответственности и освобождения от нее; </w:t>
      </w:r>
    </w:p>
    <w:p w14:paraId="1F9ABAB7"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5) способы возмещения вреда; </w:t>
      </w:r>
    </w:p>
    <w:p w14:paraId="0DF9C1FF"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6) объем и размер возмещения вреда. </w:t>
      </w:r>
    </w:p>
    <w:p w14:paraId="4193FA00" w14:textId="77777777" w:rsidR="00AA2AC5" w:rsidRPr="00AA2AC5" w:rsidRDefault="00AA2AC5" w:rsidP="00AA2AC5">
      <w:pPr>
        <w:spacing w:after="0" w:line="240" w:lineRule="auto"/>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  </w:t>
      </w:r>
    </w:p>
    <w:p w14:paraId="64EAABD6"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Arial" w:eastAsia="Times New Roman" w:hAnsi="Arial" w:cs="Arial"/>
          <w:b/>
          <w:bCs/>
          <w:sz w:val="24"/>
          <w:szCs w:val="24"/>
          <w:lang w:eastAsia="ru-RU"/>
        </w:rPr>
        <w:t>Статья 1220.1. Право, подлежащее применению к установлению допустимости требования о возмещении вреда страховщиком</w:t>
      </w:r>
      <w:r w:rsidRPr="00AA2AC5">
        <w:rPr>
          <w:rFonts w:ascii="Times New Roman" w:eastAsia="Times New Roman" w:hAnsi="Times New Roman" w:cs="Times New Roman"/>
          <w:sz w:val="24"/>
          <w:szCs w:val="24"/>
          <w:lang w:eastAsia="ru-RU"/>
        </w:rPr>
        <w:t xml:space="preserve"> </w:t>
      </w:r>
    </w:p>
    <w:p w14:paraId="19CF28C8" w14:textId="77777777" w:rsidR="00AA2AC5" w:rsidRPr="00AA2AC5" w:rsidRDefault="00AA2AC5" w:rsidP="00AA2AC5">
      <w:pPr>
        <w:spacing w:after="0" w:line="240" w:lineRule="auto"/>
        <w:ind w:firstLine="540"/>
        <w:jc w:val="both"/>
        <w:rPr>
          <w:rFonts w:ascii="Times New Roman" w:eastAsia="Times New Roman" w:hAnsi="Times New Roman" w:cs="Times New Roman"/>
          <w:color w:val="000000"/>
          <w:sz w:val="24"/>
          <w:szCs w:val="24"/>
          <w:lang w:eastAsia="ru-RU"/>
        </w:rPr>
      </w:pPr>
      <w:r w:rsidRPr="00AA2AC5">
        <w:rPr>
          <w:rFonts w:ascii="Times New Roman" w:eastAsia="Times New Roman" w:hAnsi="Times New Roman" w:cs="Times New Roman"/>
          <w:color w:val="000000"/>
          <w:sz w:val="24"/>
          <w:szCs w:val="24"/>
          <w:lang w:eastAsia="ru-RU"/>
        </w:rPr>
        <w:t xml:space="preserve">(введена Федеральным </w:t>
      </w:r>
      <w:hyperlink r:id="rId229" w:history="1">
        <w:r w:rsidRPr="00AA2AC5">
          <w:rPr>
            <w:rFonts w:ascii="Times New Roman" w:eastAsia="Times New Roman" w:hAnsi="Times New Roman" w:cs="Times New Roman"/>
            <w:color w:val="0000FF"/>
            <w:sz w:val="24"/>
            <w:szCs w:val="24"/>
            <w:lang w:eastAsia="ru-RU"/>
          </w:rPr>
          <w:t>законом</w:t>
        </w:r>
      </w:hyperlink>
      <w:r w:rsidRPr="00AA2AC5">
        <w:rPr>
          <w:rFonts w:ascii="Times New Roman" w:eastAsia="Times New Roman" w:hAnsi="Times New Roman" w:cs="Times New Roman"/>
          <w:color w:val="000000"/>
          <w:sz w:val="24"/>
          <w:szCs w:val="24"/>
          <w:lang w:eastAsia="ru-RU"/>
        </w:rPr>
        <w:t xml:space="preserve"> от 30.09.2013 N 260-ФЗ) </w:t>
      </w:r>
    </w:p>
    <w:p w14:paraId="3B5C33AF"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  </w:t>
      </w:r>
    </w:p>
    <w:p w14:paraId="5B378ECC"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Требование о возмещении вреда может быть предъявлено потерпевшим непосредственно к страховщику, если это допускается по праву, подлежащему применению к обязательству, возникающему вследствие причинения вреда, или по праву, подлежащему применению к договору страхования. </w:t>
      </w:r>
    </w:p>
    <w:p w14:paraId="7D6E1A39" w14:textId="77777777" w:rsidR="00AA2AC5" w:rsidRPr="00AA2AC5" w:rsidRDefault="00AA2AC5" w:rsidP="00AA2AC5">
      <w:pPr>
        <w:spacing w:after="0" w:line="240" w:lineRule="auto"/>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  </w:t>
      </w:r>
    </w:p>
    <w:p w14:paraId="03F0EF0D"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Arial" w:eastAsia="Times New Roman" w:hAnsi="Arial" w:cs="Arial"/>
          <w:b/>
          <w:bCs/>
          <w:sz w:val="24"/>
          <w:szCs w:val="24"/>
          <w:lang w:eastAsia="ru-RU"/>
        </w:rPr>
        <w:t>Статья 1221. Право, подлежащее применению к ответственности за вред, причиненный вследствие недостатков товара, работы или услуги</w:t>
      </w:r>
      <w:r w:rsidRPr="00AA2AC5">
        <w:rPr>
          <w:rFonts w:ascii="Times New Roman" w:eastAsia="Times New Roman" w:hAnsi="Times New Roman" w:cs="Times New Roman"/>
          <w:sz w:val="24"/>
          <w:szCs w:val="24"/>
          <w:lang w:eastAsia="ru-RU"/>
        </w:rPr>
        <w:t xml:space="preserve"> </w:t>
      </w:r>
    </w:p>
    <w:p w14:paraId="4D0F8064" w14:textId="77777777" w:rsidR="00AA2AC5" w:rsidRPr="00AA2AC5" w:rsidRDefault="00AA2AC5" w:rsidP="00AA2AC5">
      <w:pPr>
        <w:spacing w:after="0" w:line="240" w:lineRule="auto"/>
        <w:ind w:firstLine="540"/>
        <w:jc w:val="both"/>
        <w:rPr>
          <w:rFonts w:ascii="Times New Roman" w:eastAsia="Times New Roman" w:hAnsi="Times New Roman" w:cs="Times New Roman"/>
          <w:color w:val="000000"/>
          <w:sz w:val="24"/>
          <w:szCs w:val="24"/>
          <w:lang w:eastAsia="ru-RU"/>
        </w:rPr>
      </w:pPr>
      <w:r w:rsidRPr="00AA2AC5">
        <w:rPr>
          <w:rFonts w:ascii="Times New Roman" w:eastAsia="Times New Roman" w:hAnsi="Times New Roman" w:cs="Times New Roman"/>
          <w:color w:val="000000"/>
          <w:sz w:val="24"/>
          <w:szCs w:val="24"/>
          <w:lang w:eastAsia="ru-RU"/>
        </w:rPr>
        <w:t xml:space="preserve">(в ред. Федерального </w:t>
      </w:r>
      <w:hyperlink r:id="rId230" w:history="1">
        <w:r w:rsidRPr="00AA2AC5">
          <w:rPr>
            <w:rFonts w:ascii="Times New Roman" w:eastAsia="Times New Roman" w:hAnsi="Times New Roman" w:cs="Times New Roman"/>
            <w:color w:val="0000FF"/>
            <w:sz w:val="24"/>
            <w:szCs w:val="24"/>
            <w:lang w:eastAsia="ru-RU"/>
          </w:rPr>
          <w:t>закона</w:t>
        </w:r>
      </w:hyperlink>
      <w:r w:rsidRPr="00AA2AC5">
        <w:rPr>
          <w:rFonts w:ascii="Times New Roman" w:eastAsia="Times New Roman" w:hAnsi="Times New Roman" w:cs="Times New Roman"/>
          <w:color w:val="000000"/>
          <w:sz w:val="24"/>
          <w:szCs w:val="24"/>
          <w:lang w:eastAsia="ru-RU"/>
        </w:rPr>
        <w:t xml:space="preserve"> от 30.09.2013 N 260-ФЗ) </w:t>
      </w:r>
    </w:p>
    <w:p w14:paraId="66BD5EC8"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  </w:t>
      </w:r>
    </w:p>
    <w:p w14:paraId="09EA126D"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bookmarkStart w:id="93" w:name="p1046"/>
      <w:bookmarkEnd w:id="93"/>
      <w:r w:rsidRPr="00AA2AC5">
        <w:rPr>
          <w:rFonts w:ascii="Times New Roman" w:eastAsia="Times New Roman" w:hAnsi="Times New Roman" w:cs="Times New Roman"/>
          <w:sz w:val="24"/>
          <w:szCs w:val="24"/>
          <w:lang w:eastAsia="ru-RU"/>
        </w:rPr>
        <w:t xml:space="preserve">1. К требованию о возмещении вреда, причиненного вследствие недостатков товара, работы или услуги, по выбору потерпевшего применяется: </w:t>
      </w:r>
    </w:p>
    <w:p w14:paraId="73D1850F"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lastRenderedPageBreak/>
        <w:t xml:space="preserve">1) право страны, где имеет место жительства или основное место деятельности продавец или изготовитель товара либо иной причинитель вреда; </w:t>
      </w:r>
    </w:p>
    <w:p w14:paraId="47EA89C2"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bookmarkStart w:id="94" w:name="p1048"/>
      <w:bookmarkEnd w:id="94"/>
      <w:r w:rsidRPr="00AA2AC5">
        <w:rPr>
          <w:rFonts w:ascii="Times New Roman" w:eastAsia="Times New Roman" w:hAnsi="Times New Roman" w:cs="Times New Roman"/>
          <w:sz w:val="24"/>
          <w:szCs w:val="24"/>
          <w:lang w:eastAsia="ru-RU"/>
        </w:rPr>
        <w:t xml:space="preserve">2) право страны, где имеет место жительства или основное место деятельности потерпевший; </w:t>
      </w:r>
    </w:p>
    <w:p w14:paraId="0BB3B451"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bookmarkStart w:id="95" w:name="p1049"/>
      <w:bookmarkEnd w:id="95"/>
      <w:r w:rsidRPr="00AA2AC5">
        <w:rPr>
          <w:rFonts w:ascii="Times New Roman" w:eastAsia="Times New Roman" w:hAnsi="Times New Roman" w:cs="Times New Roman"/>
          <w:sz w:val="24"/>
          <w:szCs w:val="24"/>
          <w:lang w:eastAsia="ru-RU"/>
        </w:rPr>
        <w:t xml:space="preserve">3) право страны, где была выполнена работа, оказана услуга, или право страны, где был приобретен товар. </w:t>
      </w:r>
    </w:p>
    <w:p w14:paraId="08193CEE"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Выбор потерпевшим права, предусмотренного </w:t>
      </w:r>
      <w:hyperlink w:anchor="p1048" w:history="1">
        <w:r w:rsidRPr="00AA2AC5">
          <w:rPr>
            <w:rFonts w:ascii="Times New Roman" w:eastAsia="Times New Roman" w:hAnsi="Times New Roman" w:cs="Times New Roman"/>
            <w:color w:val="0000FF"/>
            <w:sz w:val="24"/>
            <w:szCs w:val="24"/>
            <w:lang w:eastAsia="ru-RU"/>
          </w:rPr>
          <w:t>подпунктом 2</w:t>
        </w:r>
      </w:hyperlink>
      <w:r w:rsidRPr="00AA2AC5">
        <w:rPr>
          <w:rFonts w:ascii="Times New Roman" w:eastAsia="Times New Roman" w:hAnsi="Times New Roman" w:cs="Times New Roman"/>
          <w:sz w:val="24"/>
          <w:szCs w:val="24"/>
          <w:lang w:eastAsia="ru-RU"/>
        </w:rPr>
        <w:t xml:space="preserve"> или </w:t>
      </w:r>
      <w:hyperlink w:anchor="p1049" w:history="1">
        <w:r w:rsidRPr="00AA2AC5">
          <w:rPr>
            <w:rFonts w:ascii="Times New Roman" w:eastAsia="Times New Roman" w:hAnsi="Times New Roman" w:cs="Times New Roman"/>
            <w:color w:val="0000FF"/>
            <w:sz w:val="24"/>
            <w:szCs w:val="24"/>
            <w:lang w:eastAsia="ru-RU"/>
          </w:rPr>
          <w:t>3</w:t>
        </w:r>
      </w:hyperlink>
      <w:r w:rsidRPr="00AA2AC5">
        <w:rPr>
          <w:rFonts w:ascii="Times New Roman" w:eastAsia="Times New Roman" w:hAnsi="Times New Roman" w:cs="Times New Roman"/>
          <w:sz w:val="24"/>
          <w:szCs w:val="24"/>
          <w:lang w:eastAsia="ru-RU"/>
        </w:rPr>
        <w:t xml:space="preserve"> настоящего пункта, не допускается, если причинитель вреда докажет, что он не предвидел и не должен был предвидеть распространение товара в соответствующей стране. </w:t>
      </w:r>
    </w:p>
    <w:p w14:paraId="4B431E19"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2. Если стороны в соответствии со </w:t>
      </w:r>
      <w:hyperlink w:anchor="p1077" w:history="1">
        <w:r w:rsidRPr="00AA2AC5">
          <w:rPr>
            <w:rFonts w:ascii="Times New Roman" w:eastAsia="Times New Roman" w:hAnsi="Times New Roman" w:cs="Times New Roman"/>
            <w:color w:val="0000FF"/>
            <w:sz w:val="24"/>
            <w:szCs w:val="24"/>
            <w:lang w:eastAsia="ru-RU"/>
          </w:rPr>
          <w:t>статьей 1223.1</w:t>
        </w:r>
      </w:hyperlink>
      <w:r w:rsidRPr="00AA2AC5">
        <w:rPr>
          <w:rFonts w:ascii="Times New Roman" w:eastAsia="Times New Roman" w:hAnsi="Times New Roman" w:cs="Times New Roman"/>
          <w:sz w:val="24"/>
          <w:szCs w:val="24"/>
          <w:lang w:eastAsia="ru-RU"/>
        </w:rPr>
        <w:t xml:space="preserve"> настоящего Кодекса выбрали по соглашению между собой право, подлежащее применению к требованию о возмещении вреда, причиненного вследствие недостатков товара, работы или услуги, применяется выбранное сторонами право. </w:t>
      </w:r>
    </w:p>
    <w:p w14:paraId="68E6824A"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3. Если потерпевший не воспользовался предоставленным ему </w:t>
      </w:r>
      <w:hyperlink w:anchor="p1046" w:history="1">
        <w:r w:rsidRPr="00AA2AC5">
          <w:rPr>
            <w:rFonts w:ascii="Times New Roman" w:eastAsia="Times New Roman" w:hAnsi="Times New Roman" w:cs="Times New Roman"/>
            <w:color w:val="0000FF"/>
            <w:sz w:val="24"/>
            <w:szCs w:val="24"/>
            <w:lang w:eastAsia="ru-RU"/>
          </w:rPr>
          <w:t>пунктом 1</w:t>
        </w:r>
      </w:hyperlink>
      <w:r w:rsidRPr="00AA2AC5">
        <w:rPr>
          <w:rFonts w:ascii="Times New Roman" w:eastAsia="Times New Roman" w:hAnsi="Times New Roman" w:cs="Times New Roman"/>
          <w:sz w:val="24"/>
          <w:szCs w:val="24"/>
          <w:lang w:eastAsia="ru-RU"/>
        </w:rPr>
        <w:t xml:space="preserve"> настоящей статьи правом выбора и отсутствует соглашение сторон о подлежащем применению праве, применяется право страны, где имеет место жительства или основное место деятельности продавец или изготовитель товара либо иной причинитель вреда, при условии, что из закона, существа обязательства либо совокупности обстоятельств дела не вытекает иное. </w:t>
      </w:r>
    </w:p>
    <w:p w14:paraId="6E214F96"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4. Правила настоящей статьи соответственно применяются к требованиям о возмещении вреда, причиненного вследствие недостоверной или недостаточной информации о товаре, работе или об услуге. </w:t>
      </w:r>
    </w:p>
    <w:p w14:paraId="0EF70D41" w14:textId="77777777" w:rsidR="00AA2AC5" w:rsidRPr="00AA2AC5" w:rsidRDefault="00AA2AC5" w:rsidP="00AA2AC5">
      <w:pPr>
        <w:spacing w:after="0" w:line="240" w:lineRule="auto"/>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  </w:t>
      </w:r>
    </w:p>
    <w:p w14:paraId="36C42F7C"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Arial" w:eastAsia="Times New Roman" w:hAnsi="Arial" w:cs="Arial"/>
          <w:b/>
          <w:bCs/>
          <w:sz w:val="24"/>
          <w:szCs w:val="24"/>
          <w:lang w:eastAsia="ru-RU"/>
        </w:rPr>
        <w:t>Статья 1222. Право, подлежащее применению к обязательствам, возникающим вследствие недобросовестной конкуренции и ограничения конкуренции</w:t>
      </w:r>
      <w:r w:rsidRPr="00AA2AC5">
        <w:rPr>
          <w:rFonts w:ascii="Times New Roman" w:eastAsia="Times New Roman" w:hAnsi="Times New Roman" w:cs="Times New Roman"/>
          <w:sz w:val="24"/>
          <w:szCs w:val="24"/>
          <w:lang w:eastAsia="ru-RU"/>
        </w:rPr>
        <w:t xml:space="preserve"> </w:t>
      </w:r>
    </w:p>
    <w:p w14:paraId="1F5E7CB8" w14:textId="77777777" w:rsidR="00AA2AC5" w:rsidRPr="00AA2AC5" w:rsidRDefault="00AA2AC5" w:rsidP="00AA2AC5">
      <w:pPr>
        <w:spacing w:after="0" w:line="240" w:lineRule="auto"/>
        <w:ind w:firstLine="540"/>
        <w:jc w:val="both"/>
        <w:rPr>
          <w:rFonts w:ascii="Times New Roman" w:eastAsia="Times New Roman" w:hAnsi="Times New Roman" w:cs="Times New Roman"/>
          <w:color w:val="000000"/>
          <w:sz w:val="24"/>
          <w:szCs w:val="24"/>
          <w:lang w:eastAsia="ru-RU"/>
        </w:rPr>
      </w:pPr>
      <w:r w:rsidRPr="00AA2AC5">
        <w:rPr>
          <w:rFonts w:ascii="Times New Roman" w:eastAsia="Times New Roman" w:hAnsi="Times New Roman" w:cs="Times New Roman"/>
          <w:color w:val="000000"/>
          <w:sz w:val="24"/>
          <w:szCs w:val="24"/>
          <w:lang w:eastAsia="ru-RU"/>
        </w:rPr>
        <w:t xml:space="preserve">(в ред. Федерального </w:t>
      </w:r>
      <w:hyperlink r:id="rId231" w:history="1">
        <w:r w:rsidRPr="00AA2AC5">
          <w:rPr>
            <w:rFonts w:ascii="Times New Roman" w:eastAsia="Times New Roman" w:hAnsi="Times New Roman" w:cs="Times New Roman"/>
            <w:color w:val="0000FF"/>
            <w:sz w:val="24"/>
            <w:szCs w:val="24"/>
            <w:lang w:eastAsia="ru-RU"/>
          </w:rPr>
          <w:t>закона</w:t>
        </w:r>
      </w:hyperlink>
      <w:r w:rsidRPr="00AA2AC5">
        <w:rPr>
          <w:rFonts w:ascii="Times New Roman" w:eastAsia="Times New Roman" w:hAnsi="Times New Roman" w:cs="Times New Roman"/>
          <w:color w:val="000000"/>
          <w:sz w:val="24"/>
          <w:szCs w:val="24"/>
          <w:lang w:eastAsia="ru-RU"/>
        </w:rPr>
        <w:t xml:space="preserve"> от 30.09.2013 N 260-ФЗ) </w:t>
      </w:r>
    </w:p>
    <w:p w14:paraId="06E35C10" w14:textId="77777777" w:rsidR="00AA2AC5" w:rsidRPr="00AA2AC5" w:rsidRDefault="00AA2AC5" w:rsidP="00AA2AC5">
      <w:pPr>
        <w:spacing w:after="0" w:line="240" w:lineRule="auto"/>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  </w:t>
      </w:r>
    </w:p>
    <w:p w14:paraId="5B4F94A6"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bookmarkStart w:id="96" w:name="p1058"/>
      <w:bookmarkEnd w:id="96"/>
      <w:r w:rsidRPr="00AA2AC5">
        <w:rPr>
          <w:rFonts w:ascii="Times New Roman" w:eastAsia="Times New Roman" w:hAnsi="Times New Roman" w:cs="Times New Roman"/>
          <w:sz w:val="24"/>
          <w:szCs w:val="24"/>
          <w:lang w:eastAsia="ru-RU"/>
        </w:rPr>
        <w:t xml:space="preserve">1. К обязательствам, возникающим вследствие недобросовестной конкуренции, применяется право страны, рынок которой затронут или может быть затронут такой конкуренцией, если иное не вытекает из закона или существа обязательства. </w:t>
      </w:r>
    </w:p>
    <w:p w14:paraId="17067F0C"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Если недобросовестная конкуренция затрагивает исключительно интересы отдельного лица, применимое право определяется в соответствии со </w:t>
      </w:r>
      <w:hyperlink w:anchor="p1018" w:history="1">
        <w:r w:rsidRPr="00AA2AC5">
          <w:rPr>
            <w:rFonts w:ascii="Times New Roman" w:eastAsia="Times New Roman" w:hAnsi="Times New Roman" w:cs="Times New Roman"/>
            <w:color w:val="0000FF"/>
            <w:sz w:val="24"/>
            <w:szCs w:val="24"/>
            <w:lang w:eastAsia="ru-RU"/>
          </w:rPr>
          <w:t>статьями 1219</w:t>
        </w:r>
      </w:hyperlink>
      <w:r w:rsidRPr="00AA2AC5">
        <w:rPr>
          <w:rFonts w:ascii="Times New Roman" w:eastAsia="Times New Roman" w:hAnsi="Times New Roman" w:cs="Times New Roman"/>
          <w:sz w:val="24"/>
          <w:szCs w:val="24"/>
          <w:lang w:eastAsia="ru-RU"/>
        </w:rPr>
        <w:t xml:space="preserve"> и </w:t>
      </w:r>
      <w:hyperlink w:anchor="p1077" w:history="1">
        <w:r w:rsidRPr="00AA2AC5">
          <w:rPr>
            <w:rFonts w:ascii="Times New Roman" w:eastAsia="Times New Roman" w:hAnsi="Times New Roman" w:cs="Times New Roman"/>
            <w:color w:val="0000FF"/>
            <w:sz w:val="24"/>
            <w:szCs w:val="24"/>
            <w:lang w:eastAsia="ru-RU"/>
          </w:rPr>
          <w:t>1223.1</w:t>
        </w:r>
      </w:hyperlink>
      <w:r w:rsidRPr="00AA2AC5">
        <w:rPr>
          <w:rFonts w:ascii="Times New Roman" w:eastAsia="Times New Roman" w:hAnsi="Times New Roman" w:cs="Times New Roman"/>
          <w:sz w:val="24"/>
          <w:szCs w:val="24"/>
          <w:lang w:eastAsia="ru-RU"/>
        </w:rPr>
        <w:t xml:space="preserve"> настоящего Кодекса. </w:t>
      </w:r>
    </w:p>
    <w:p w14:paraId="6F44A18F"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bookmarkStart w:id="97" w:name="p1060"/>
      <w:bookmarkEnd w:id="97"/>
      <w:r w:rsidRPr="00AA2AC5">
        <w:rPr>
          <w:rFonts w:ascii="Times New Roman" w:eastAsia="Times New Roman" w:hAnsi="Times New Roman" w:cs="Times New Roman"/>
          <w:sz w:val="24"/>
          <w:szCs w:val="24"/>
          <w:lang w:eastAsia="ru-RU"/>
        </w:rPr>
        <w:t xml:space="preserve">2. К обязательствам, возникающим вследствие ограничения конкуренции, применяется право страны, рынок которой затронут или может быть затронут этим ограничением конкуренции, если иное не вытекает из закона или существа обязательства. </w:t>
      </w:r>
    </w:p>
    <w:p w14:paraId="36F6DF9D"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3. Выбор сторонами права, подлежащего применению к обязательствам, указанным в </w:t>
      </w:r>
      <w:hyperlink w:anchor="p1058" w:history="1">
        <w:r w:rsidRPr="00AA2AC5">
          <w:rPr>
            <w:rFonts w:ascii="Times New Roman" w:eastAsia="Times New Roman" w:hAnsi="Times New Roman" w:cs="Times New Roman"/>
            <w:color w:val="0000FF"/>
            <w:sz w:val="24"/>
            <w:szCs w:val="24"/>
            <w:lang w:eastAsia="ru-RU"/>
          </w:rPr>
          <w:t>абзаце первом пункта 1</w:t>
        </w:r>
      </w:hyperlink>
      <w:r w:rsidRPr="00AA2AC5">
        <w:rPr>
          <w:rFonts w:ascii="Times New Roman" w:eastAsia="Times New Roman" w:hAnsi="Times New Roman" w:cs="Times New Roman"/>
          <w:sz w:val="24"/>
          <w:szCs w:val="24"/>
          <w:lang w:eastAsia="ru-RU"/>
        </w:rPr>
        <w:t xml:space="preserve"> и </w:t>
      </w:r>
      <w:hyperlink w:anchor="p1060" w:history="1">
        <w:r w:rsidRPr="00AA2AC5">
          <w:rPr>
            <w:rFonts w:ascii="Times New Roman" w:eastAsia="Times New Roman" w:hAnsi="Times New Roman" w:cs="Times New Roman"/>
            <w:color w:val="0000FF"/>
            <w:sz w:val="24"/>
            <w:szCs w:val="24"/>
            <w:lang w:eastAsia="ru-RU"/>
          </w:rPr>
          <w:t>пункте 2</w:t>
        </w:r>
      </w:hyperlink>
      <w:r w:rsidRPr="00AA2AC5">
        <w:rPr>
          <w:rFonts w:ascii="Times New Roman" w:eastAsia="Times New Roman" w:hAnsi="Times New Roman" w:cs="Times New Roman"/>
          <w:sz w:val="24"/>
          <w:szCs w:val="24"/>
          <w:lang w:eastAsia="ru-RU"/>
        </w:rPr>
        <w:t xml:space="preserve"> настоящей статьи, не допускается. </w:t>
      </w:r>
    </w:p>
    <w:p w14:paraId="37ED5CD5" w14:textId="77777777" w:rsidR="00AA2AC5" w:rsidRPr="00AA2AC5" w:rsidRDefault="00AA2AC5" w:rsidP="00AA2AC5">
      <w:pPr>
        <w:spacing w:after="0" w:line="240" w:lineRule="auto"/>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  </w:t>
      </w:r>
    </w:p>
    <w:p w14:paraId="280F2635"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Arial" w:eastAsia="Times New Roman" w:hAnsi="Arial" w:cs="Arial"/>
          <w:b/>
          <w:bCs/>
          <w:sz w:val="24"/>
          <w:szCs w:val="24"/>
          <w:lang w:eastAsia="ru-RU"/>
        </w:rPr>
        <w:t>Статья 1222.1. Право, подлежащее применению к обязательствам, возникающим вследствие недобросовестного ведения переговоров о заключении договора</w:t>
      </w:r>
      <w:r w:rsidRPr="00AA2AC5">
        <w:rPr>
          <w:rFonts w:ascii="Times New Roman" w:eastAsia="Times New Roman" w:hAnsi="Times New Roman" w:cs="Times New Roman"/>
          <w:sz w:val="24"/>
          <w:szCs w:val="24"/>
          <w:lang w:eastAsia="ru-RU"/>
        </w:rPr>
        <w:t xml:space="preserve"> </w:t>
      </w:r>
    </w:p>
    <w:p w14:paraId="68397606" w14:textId="77777777" w:rsidR="00AA2AC5" w:rsidRPr="00AA2AC5" w:rsidRDefault="00AA2AC5" w:rsidP="00AA2AC5">
      <w:pPr>
        <w:spacing w:after="0" w:line="240" w:lineRule="auto"/>
        <w:ind w:firstLine="540"/>
        <w:jc w:val="both"/>
        <w:rPr>
          <w:rFonts w:ascii="Times New Roman" w:eastAsia="Times New Roman" w:hAnsi="Times New Roman" w:cs="Times New Roman"/>
          <w:color w:val="000000"/>
          <w:sz w:val="24"/>
          <w:szCs w:val="24"/>
          <w:lang w:eastAsia="ru-RU"/>
        </w:rPr>
      </w:pPr>
      <w:r w:rsidRPr="00AA2AC5">
        <w:rPr>
          <w:rFonts w:ascii="Times New Roman" w:eastAsia="Times New Roman" w:hAnsi="Times New Roman" w:cs="Times New Roman"/>
          <w:color w:val="000000"/>
          <w:sz w:val="24"/>
          <w:szCs w:val="24"/>
          <w:lang w:eastAsia="ru-RU"/>
        </w:rPr>
        <w:t xml:space="preserve">(введена Федеральным </w:t>
      </w:r>
      <w:hyperlink r:id="rId232" w:history="1">
        <w:r w:rsidRPr="00AA2AC5">
          <w:rPr>
            <w:rFonts w:ascii="Times New Roman" w:eastAsia="Times New Roman" w:hAnsi="Times New Roman" w:cs="Times New Roman"/>
            <w:color w:val="0000FF"/>
            <w:sz w:val="24"/>
            <w:szCs w:val="24"/>
            <w:lang w:eastAsia="ru-RU"/>
          </w:rPr>
          <w:t>законом</w:t>
        </w:r>
      </w:hyperlink>
      <w:r w:rsidRPr="00AA2AC5">
        <w:rPr>
          <w:rFonts w:ascii="Times New Roman" w:eastAsia="Times New Roman" w:hAnsi="Times New Roman" w:cs="Times New Roman"/>
          <w:color w:val="000000"/>
          <w:sz w:val="24"/>
          <w:szCs w:val="24"/>
          <w:lang w:eastAsia="ru-RU"/>
        </w:rPr>
        <w:t xml:space="preserve"> от 30.09.2013 N 260-ФЗ) </w:t>
      </w:r>
    </w:p>
    <w:p w14:paraId="7F71BBE9"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  </w:t>
      </w:r>
    </w:p>
    <w:p w14:paraId="4942E3E3"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bookmarkStart w:id="98" w:name="p1066"/>
      <w:bookmarkEnd w:id="98"/>
      <w:r w:rsidRPr="00AA2AC5">
        <w:rPr>
          <w:rFonts w:ascii="Times New Roman" w:eastAsia="Times New Roman" w:hAnsi="Times New Roman" w:cs="Times New Roman"/>
          <w:sz w:val="24"/>
          <w:szCs w:val="24"/>
          <w:lang w:eastAsia="ru-RU"/>
        </w:rPr>
        <w:t xml:space="preserve">1. К обязательствам, возникающим вследствие недобросовестного ведения переговоров о заключении договора, применяется право, подлежащее применению к договору, а если договор не был заключен, применяется право, которое применялось бы к договору, если бы он был заключен. </w:t>
      </w:r>
    </w:p>
    <w:p w14:paraId="262D5A40"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2. Если применимое право не может быть определено в соответствии с </w:t>
      </w:r>
      <w:hyperlink w:anchor="p1066" w:history="1">
        <w:r w:rsidRPr="00AA2AC5">
          <w:rPr>
            <w:rFonts w:ascii="Times New Roman" w:eastAsia="Times New Roman" w:hAnsi="Times New Roman" w:cs="Times New Roman"/>
            <w:color w:val="0000FF"/>
            <w:sz w:val="24"/>
            <w:szCs w:val="24"/>
            <w:lang w:eastAsia="ru-RU"/>
          </w:rPr>
          <w:t>пунктом 1</w:t>
        </w:r>
      </w:hyperlink>
      <w:r w:rsidRPr="00AA2AC5">
        <w:rPr>
          <w:rFonts w:ascii="Times New Roman" w:eastAsia="Times New Roman" w:hAnsi="Times New Roman" w:cs="Times New Roman"/>
          <w:sz w:val="24"/>
          <w:szCs w:val="24"/>
          <w:lang w:eastAsia="ru-RU"/>
        </w:rPr>
        <w:t xml:space="preserve"> настоящей статьи, право, подлежащее применению, определяется в соответствии со </w:t>
      </w:r>
      <w:hyperlink w:anchor="p1018" w:history="1">
        <w:r w:rsidRPr="00AA2AC5">
          <w:rPr>
            <w:rFonts w:ascii="Times New Roman" w:eastAsia="Times New Roman" w:hAnsi="Times New Roman" w:cs="Times New Roman"/>
            <w:color w:val="0000FF"/>
            <w:sz w:val="24"/>
            <w:szCs w:val="24"/>
            <w:lang w:eastAsia="ru-RU"/>
          </w:rPr>
          <w:t>статьями 1219</w:t>
        </w:r>
      </w:hyperlink>
      <w:r w:rsidRPr="00AA2AC5">
        <w:rPr>
          <w:rFonts w:ascii="Times New Roman" w:eastAsia="Times New Roman" w:hAnsi="Times New Roman" w:cs="Times New Roman"/>
          <w:sz w:val="24"/>
          <w:szCs w:val="24"/>
          <w:lang w:eastAsia="ru-RU"/>
        </w:rPr>
        <w:t xml:space="preserve"> и </w:t>
      </w:r>
      <w:hyperlink w:anchor="p1077" w:history="1">
        <w:r w:rsidRPr="00AA2AC5">
          <w:rPr>
            <w:rFonts w:ascii="Times New Roman" w:eastAsia="Times New Roman" w:hAnsi="Times New Roman" w:cs="Times New Roman"/>
            <w:color w:val="0000FF"/>
            <w:sz w:val="24"/>
            <w:szCs w:val="24"/>
            <w:lang w:eastAsia="ru-RU"/>
          </w:rPr>
          <w:t>1223.1</w:t>
        </w:r>
      </w:hyperlink>
      <w:r w:rsidRPr="00AA2AC5">
        <w:rPr>
          <w:rFonts w:ascii="Times New Roman" w:eastAsia="Times New Roman" w:hAnsi="Times New Roman" w:cs="Times New Roman"/>
          <w:sz w:val="24"/>
          <w:szCs w:val="24"/>
          <w:lang w:eastAsia="ru-RU"/>
        </w:rPr>
        <w:t xml:space="preserve"> настоящего Кодекса. </w:t>
      </w:r>
    </w:p>
    <w:p w14:paraId="34EC1A79" w14:textId="77777777" w:rsidR="00AA2AC5" w:rsidRPr="00AA2AC5" w:rsidRDefault="00AA2AC5" w:rsidP="00AA2AC5">
      <w:pPr>
        <w:spacing w:after="0" w:line="240" w:lineRule="auto"/>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  </w:t>
      </w:r>
    </w:p>
    <w:p w14:paraId="60C069E6"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Arial" w:eastAsia="Times New Roman" w:hAnsi="Arial" w:cs="Arial"/>
          <w:b/>
          <w:bCs/>
          <w:sz w:val="24"/>
          <w:szCs w:val="24"/>
          <w:lang w:eastAsia="ru-RU"/>
        </w:rPr>
        <w:lastRenderedPageBreak/>
        <w:t>Статья 1223. Право, подлежащее применению к обязательствам, возникающим вследствие неосновательного обогащения</w:t>
      </w:r>
      <w:r w:rsidRPr="00AA2AC5">
        <w:rPr>
          <w:rFonts w:ascii="Times New Roman" w:eastAsia="Times New Roman" w:hAnsi="Times New Roman" w:cs="Times New Roman"/>
          <w:sz w:val="24"/>
          <w:szCs w:val="24"/>
          <w:lang w:eastAsia="ru-RU"/>
        </w:rPr>
        <w:t xml:space="preserve"> </w:t>
      </w:r>
    </w:p>
    <w:p w14:paraId="50AB8381" w14:textId="77777777" w:rsidR="00AA2AC5" w:rsidRPr="00AA2AC5" w:rsidRDefault="00AA2AC5" w:rsidP="00AA2AC5">
      <w:pPr>
        <w:spacing w:after="0" w:line="240" w:lineRule="auto"/>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  </w:t>
      </w:r>
    </w:p>
    <w:p w14:paraId="5EE0DBBB"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1. К обязательствам, возникающим вследствие неосновательного обогащения, применяется право страны, где обогащение имело место. </w:t>
      </w:r>
    </w:p>
    <w:p w14:paraId="735A760A"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Абзац утратил силу с 1 ноября 2013 года. - Федеральный </w:t>
      </w:r>
      <w:hyperlink r:id="rId233" w:history="1">
        <w:r w:rsidRPr="00AA2AC5">
          <w:rPr>
            <w:rFonts w:ascii="Times New Roman" w:eastAsia="Times New Roman" w:hAnsi="Times New Roman" w:cs="Times New Roman"/>
            <w:color w:val="0000FF"/>
            <w:sz w:val="24"/>
            <w:szCs w:val="24"/>
            <w:lang w:eastAsia="ru-RU"/>
          </w:rPr>
          <w:t>закон</w:t>
        </w:r>
      </w:hyperlink>
      <w:r w:rsidRPr="00AA2AC5">
        <w:rPr>
          <w:rFonts w:ascii="Times New Roman" w:eastAsia="Times New Roman" w:hAnsi="Times New Roman" w:cs="Times New Roman"/>
          <w:sz w:val="24"/>
          <w:szCs w:val="24"/>
          <w:lang w:eastAsia="ru-RU"/>
        </w:rPr>
        <w:t xml:space="preserve"> от 30.09.2013 N 260-ФЗ. </w:t>
      </w:r>
    </w:p>
    <w:p w14:paraId="706F470E"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2. Если неосновательное обогащение возникло в связи с существующим или предполагаемым правоотношением, по которому приобретено или сбережено имущество, к обязательствам, возникающим вследствие такого неосновательного обогащения, применяется право страны, которому было или могло быть подчинено это правоотношение. </w:t>
      </w:r>
    </w:p>
    <w:p w14:paraId="7805D3CD"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3. Правила настоящей статьи применяются, если между сторонами обязательства, возникающего вследствие неосновательного обогащения, не заключено соглашение о праве, подлежащем применению к этому обязательству </w:t>
      </w:r>
      <w:hyperlink w:anchor="p1077" w:history="1">
        <w:r w:rsidRPr="00AA2AC5">
          <w:rPr>
            <w:rFonts w:ascii="Times New Roman" w:eastAsia="Times New Roman" w:hAnsi="Times New Roman" w:cs="Times New Roman"/>
            <w:color w:val="0000FF"/>
            <w:sz w:val="24"/>
            <w:szCs w:val="24"/>
            <w:lang w:eastAsia="ru-RU"/>
          </w:rPr>
          <w:t>(статья 1223.1)</w:t>
        </w:r>
      </w:hyperlink>
      <w:r w:rsidRPr="00AA2AC5">
        <w:rPr>
          <w:rFonts w:ascii="Times New Roman" w:eastAsia="Times New Roman" w:hAnsi="Times New Roman" w:cs="Times New Roman"/>
          <w:sz w:val="24"/>
          <w:szCs w:val="24"/>
          <w:lang w:eastAsia="ru-RU"/>
        </w:rPr>
        <w:t xml:space="preserve">. </w:t>
      </w:r>
    </w:p>
    <w:p w14:paraId="129B5916" w14:textId="77777777" w:rsidR="00AA2AC5" w:rsidRPr="00AA2AC5" w:rsidRDefault="00AA2AC5" w:rsidP="00AA2AC5">
      <w:pPr>
        <w:spacing w:after="0" w:line="240" w:lineRule="auto"/>
        <w:jc w:val="both"/>
        <w:rPr>
          <w:rFonts w:ascii="Times New Roman" w:eastAsia="Times New Roman" w:hAnsi="Times New Roman" w:cs="Times New Roman"/>
          <w:color w:val="000000"/>
          <w:sz w:val="24"/>
          <w:szCs w:val="24"/>
          <w:lang w:eastAsia="ru-RU"/>
        </w:rPr>
      </w:pPr>
      <w:r w:rsidRPr="00AA2AC5">
        <w:rPr>
          <w:rFonts w:ascii="Times New Roman" w:eastAsia="Times New Roman" w:hAnsi="Times New Roman" w:cs="Times New Roman"/>
          <w:color w:val="000000"/>
          <w:sz w:val="24"/>
          <w:szCs w:val="24"/>
          <w:lang w:eastAsia="ru-RU"/>
        </w:rPr>
        <w:t xml:space="preserve">(п. 3 введен Федеральным </w:t>
      </w:r>
      <w:hyperlink r:id="rId234" w:history="1">
        <w:r w:rsidRPr="00AA2AC5">
          <w:rPr>
            <w:rFonts w:ascii="Times New Roman" w:eastAsia="Times New Roman" w:hAnsi="Times New Roman" w:cs="Times New Roman"/>
            <w:color w:val="0000FF"/>
            <w:sz w:val="24"/>
            <w:szCs w:val="24"/>
            <w:lang w:eastAsia="ru-RU"/>
          </w:rPr>
          <w:t>законом</w:t>
        </w:r>
      </w:hyperlink>
      <w:r w:rsidRPr="00AA2AC5">
        <w:rPr>
          <w:rFonts w:ascii="Times New Roman" w:eastAsia="Times New Roman" w:hAnsi="Times New Roman" w:cs="Times New Roman"/>
          <w:color w:val="000000"/>
          <w:sz w:val="24"/>
          <w:szCs w:val="24"/>
          <w:lang w:eastAsia="ru-RU"/>
        </w:rPr>
        <w:t xml:space="preserve"> от 30.09.2013 N 260-ФЗ) </w:t>
      </w:r>
    </w:p>
    <w:p w14:paraId="6CB54CF9" w14:textId="77777777" w:rsidR="00AA2AC5" w:rsidRPr="00AA2AC5" w:rsidRDefault="00AA2AC5" w:rsidP="00AA2AC5">
      <w:pPr>
        <w:spacing w:after="0" w:line="240" w:lineRule="auto"/>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  </w:t>
      </w:r>
    </w:p>
    <w:p w14:paraId="0256DE34"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bookmarkStart w:id="99" w:name="p1077"/>
      <w:bookmarkEnd w:id="99"/>
      <w:r w:rsidRPr="00AA2AC5">
        <w:rPr>
          <w:rFonts w:ascii="Arial" w:eastAsia="Times New Roman" w:hAnsi="Arial" w:cs="Arial"/>
          <w:b/>
          <w:bCs/>
          <w:sz w:val="24"/>
          <w:szCs w:val="24"/>
          <w:lang w:eastAsia="ru-RU"/>
        </w:rPr>
        <w:t>Статья 1223.1. Выбор права сторонами обязательства, возникающего вследствие причинения вреда или вследствие неосновательного обогащения</w:t>
      </w:r>
      <w:r w:rsidRPr="00AA2AC5">
        <w:rPr>
          <w:rFonts w:ascii="Times New Roman" w:eastAsia="Times New Roman" w:hAnsi="Times New Roman" w:cs="Times New Roman"/>
          <w:sz w:val="24"/>
          <w:szCs w:val="24"/>
          <w:lang w:eastAsia="ru-RU"/>
        </w:rPr>
        <w:t xml:space="preserve"> </w:t>
      </w:r>
    </w:p>
    <w:p w14:paraId="59971A2D" w14:textId="77777777" w:rsidR="00AA2AC5" w:rsidRPr="00AA2AC5" w:rsidRDefault="00AA2AC5" w:rsidP="00AA2AC5">
      <w:pPr>
        <w:spacing w:after="0" w:line="240" w:lineRule="auto"/>
        <w:ind w:firstLine="540"/>
        <w:jc w:val="both"/>
        <w:rPr>
          <w:rFonts w:ascii="Times New Roman" w:eastAsia="Times New Roman" w:hAnsi="Times New Roman" w:cs="Times New Roman"/>
          <w:color w:val="000000"/>
          <w:sz w:val="24"/>
          <w:szCs w:val="24"/>
          <w:lang w:eastAsia="ru-RU"/>
        </w:rPr>
      </w:pPr>
      <w:r w:rsidRPr="00AA2AC5">
        <w:rPr>
          <w:rFonts w:ascii="Times New Roman" w:eastAsia="Times New Roman" w:hAnsi="Times New Roman" w:cs="Times New Roman"/>
          <w:color w:val="000000"/>
          <w:sz w:val="24"/>
          <w:szCs w:val="24"/>
          <w:lang w:eastAsia="ru-RU"/>
        </w:rPr>
        <w:t xml:space="preserve">(введена Федеральным </w:t>
      </w:r>
      <w:hyperlink r:id="rId235" w:history="1">
        <w:r w:rsidRPr="00AA2AC5">
          <w:rPr>
            <w:rFonts w:ascii="Times New Roman" w:eastAsia="Times New Roman" w:hAnsi="Times New Roman" w:cs="Times New Roman"/>
            <w:color w:val="0000FF"/>
            <w:sz w:val="24"/>
            <w:szCs w:val="24"/>
            <w:lang w:eastAsia="ru-RU"/>
          </w:rPr>
          <w:t>законом</w:t>
        </w:r>
      </w:hyperlink>
      <w:r w:rsidRPr="00AA2AC5">
        <w:rPr>
          <w:rFonts w:ascii="Times New Roman" w:eastAsia="Times New Roman" w:hAnsi="Times New Roman" w:cs="Times New Roman"/>
          <w:color w:val="000000"/>
          <w:sz w:val="24"/>
          <w:szCs w:val="24"/>
          <w:lang w:eastAsia="ru-RU"/>
        </w:rPr>
        <w:t xml:space="preserve"> от 30.09.2013 N 260-ФЗ) </w:t>
      </w:r>
    </w:p>
    <w:p w14:paraId="14D40D6A"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  </w:t>
      </w:r>
    </w:p>
    <w:p w14:paraId="2613568E"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1. Если иное не вытекает из закона, после совершения действия или наступления иного обстоятельства, повлекших причинение вреда или неосновательное обогащение, стороны могут выбрать по соглашению между собой право, подлежащее применению к обязательству, возникающему вследствие причинения вреда или вследствие неосновательного обогащения. </w:t>
      </w:r>
    </w:p>
    <w:p w14:paraId="4EEC3E28"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Выбранное сторонами право применяется без ущерба для прав третьих лиц. </w:t>
      </w:r>
    </w:p>
    <w:p w14:paraId="581963B0"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2. Если в момент совершения действия или наступления иного обстоятельства, повлекших причинение вреда или неосновательное обогащение, все касающиеся существа отношений сторон обстоятельства связаны только с одной страной, выбор сторонами права другой страны не может затрагивать действие императивных норм права той страны, с которой связаны все касающиеся существа отношений сторон обстоятельства. </w:t>
      </w:r>
    </w:p>
    <w:p w14:paraId="61124B00" w14:textId="77777777" w:rsidR="00AA2AC5" w:rsidRPr="00AA2AC5" w:rsidRDefault="00AA2AC5" w:rsidP="00AA2AC5">
      <w:pPr>
        <w:spacing w:after="0" w:line="240" w:lineRule="auto"/>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  </w:t>
      </w:r>
    </w:p>
    <w:p w14:paraId="15D426B4"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Arial" w:eastAsia="Times New Roman" w:hAnsi="Arial" w:cs="Arial"/>
          <w:b/>
          <w:bCs/>
          <w:sz w:val="24"/>
          <w:szCs w:val="24"/>
          <w:lang w:eastAsia="ru-RU"/>
        </w:rPr>
        <w:t>Статья 1224. Право, подлежащее применению к отношениям по наследованию</w:t>
      </w:r>
      <w:r w:rsidRPr="00AA2AC5">
        <w:rPr>
          <w:rFonts w:ascii="Times New Roman" w:eastAsia="Times New Roman" w:hAnsi="Times New Roman" w:cs="Times New Roman"/>
          <w:sz w:val="24"/>
          <w:szCs w:val="24"/>
          <w:lang w:eastAsia="ru-RU"/>
        </w:rPr>
        <w:t xml:space="preserve"> </w:t>
      </w:r>
    </w:p>
    <w:p w14:paraId="06DD89DB" w14:textId="77777777" w:rsidR="00AA2AC5" w:rsidRPr="00AA2AC5" w:rsidRDefault="00AA2AC5" w:rsidP="00AA2AC5">
      <w:pPr>
        <w:spacing w:after="0" w:line="240" w:lineRule="auto"/>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  </w:t>
      </w:r>
    </w:p>
    <w:p w14:paraId="7BFE4E74"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1. Отношения по наследованию определяются по праву страны, где наследодатель имел последнее место жительства, если иное не предусмотрено настоящей статьей. </w:t>
      </w:r>
    </w:p>
    <w:p w14:paraId="6614A54F"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Наследование недвижимого имущества определяется по праву страны, где находится это имущество, а наследование недвижимого имущества, которое внесено в государственный реестр в Российской Федерации, - по российскому </w:t>
      </w:r>
      <w:hyperlink w:anchor="p33" w:history="1">
        <w:r w:rsidRPr="00AA2AC5">
          <w:rPr>
            <w:rFonts w:ascii="Times New Roman" w:eastAsia="Times New Roman" w:hAnsi="Times New Roman" w:cs="Times New Roman"/>
            <w:color w:val="0000FF"/>
            <w:sz w:val="24"/>
            <w:szCs w:val="24"/>
            <w:lang w:eastAsia="ru-RU"/>
          </w:rPr>
          <w:t>праву</w:t>
        </w:r>
      </w:hyperlink>
      <w:r w:rsidRPr="00AA2AC5">
        <w:rPr>
          <w:rFonts w:ascii="Times New Roman" w:eastAsia="Times New Roman" w:hAnsi="Times New Roman" w:cs="Times New Roman"/>
          <w:sz w:val="24"/>
          <w:szCs w:val="24"/>
          <w:lang w:eastAsia="ru-RU"/>
        </w:rPr>
        <w:t xml:space="preserve">. </w:t>
      </w:r>
    </w:p>
    <w:p w14:paraId="4116BA91" w14:textId="77777777" w:rsidR="00AA2AC5" w:rsidRPr="00AA2AC5" w:rsidRDefault="00AA2AC5" w:rsidP="00AA2AC5">
      <w:pPr>
        <w:spacing w:after="0" w:line="240" w:lineRule="auto"/>
        <w:ind w:firstLine="540"/>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2. Способность лица к составлению и отмене завещания, в том числе в отношении недвижимого имущества, а также форма такого завещания или акта его отмены определяются по праву страны, где завещатель имел место жительства в момент составления такого завещания или акта. Однако завещание или его отмена не могут быть признаны недействительными вследствие несоблюдения формы, если она удовлетворяет требованиям права места составления завещания или акта его отмены либо требованиям российского </w:t>
      </w:r>
      <w:hyperlink w:anchor="p147" w:history="1">
        <w:r w:rsidRPr="00AA2AC5">
          <w:rPr>
            <w:rFonts w:ascii="Times New Roman" w:eastAsia="Times New Roman" w:hAnsi="Times New Roman" w:cs="Times New Roman"/>
            <w:color w:val="0000FF"/>
            <w:sz w:val="24"/>
            <w:szCs w:val="24"/>
            <w:lang w:eastAsia="ru-RU"/>
          </w:rPr>
          <w:t>права</w:t>
        </w:r>
      </w:hyperlink>
      <w:r w:rsidRPr="00AA2AC5">
        <w:rPr>
          <w:rFonts w:ascii="Times New Roman" w:eastAsia="Times New Roman" w:hAnsi="Times New Roman" w:cs="Times New Roman"/>
          <w:sz w:val="24"/>
          <w:szCs w:val="24"/>
          <w:lang w:eastAsia="ru-RU"/>
        </w:rPr>
        <w:t xml:space="preserve">. </w:t>
      </w:r>
    </w:p>
    <w:p w14:paraId="2000119D" w14:textId="77777777" w:rsidR="00AA2AC5" w:rsidRPr="00AA2AC5" w:rsidRDefault="00AA2AC5" w:rsidP="00AA2AC5">
      <w:pPr>
        <w:spacing w:after="0" w:line="240" w:lineRule="auto"/>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  </w:t>
      </w:r>
    </w:p>
    <w:p w14:paraId="3DB06BB5" w14:textId="77777777" w:rsidR="00AA2AC5" w:rsidRPr="00AA2AC5" w:rsidRDefault="00AA2AC5" w:rsidP="00AA2AC5">
      <w:pPr>
        <w:spacing w:after="0" w:line="240" w:lineRule="auto"/>
        <w:jc w:val="right"/>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Президент </w:t>
      </w:r>
    </w:p>
    <w:p w14:paraId="3420D705" w14:textId="77777777" w:rsidR="00AA2AC5" w:rsidRPr="00AA2AC5" w:rsidRDefault="00AA2AC5" w:rsidP="00AA2AC5">
      <w:pPr>
        <w:spacing w:after="0" w:line="240" w:lineRule="auto"/>
        <w:jc w:val="right"/>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Российской Федерации </w:t>
      </w:r>
    </w:p>
    <w:p w14:paraId="6AE5B39B" w14:textId="77777777" w:rsidR="00AA2AC5" w:rsidRPr="00AA2AC5" w:rsidRDefault="00AA2AC5" w:rsidP="00AA2AC5">
      <w:pPr>
        <w:spacing w:after="0" w:line="240" w:lineRule="auto"/>
        <w:jc w:val="right"/>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В.ПУТИН </w:t>
      </w:r>
    </w:p>
    <w:p w14:paraId="09282484" w14:textId="77777777" w:rsidR="00AA2AC5" w:rsidRPr="00AA2AC5" w:rsidRDefault="00AA2AC5" w:rsidP="00AA2AC5">
      <w:pPr>
        <w:spacing w:after="0" w:line="240" w:lineRule="auto"/>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lastRenderedPageBreak/>
        <w:t xml:space="preserve">Москва, Кремль </w:t>
      </w:r>
    </w:p>
    <w:p w14:paraId="640DA24F" w14:textId="77777777" w:rsidR="00AA2AC5" w:rsidRPr="00AA2AC5" w:rsidRDefault="00AA2AC5" w:rsidP="00AA2AC5">
      <w:pPr>
        <w:spacing w:after="0" w:line="240" w:lineRule="auto"/>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26 ноября 2001 года </w:t>
      </w:r>
    </w:p>
    <w:p w14:paraId="7A18A00A" w14:textId="77777777" w:rsidR="00AA2AC5" w:rsidRPr="00AA2AC5" w:rsidRDefault="00AA2AC5" w:rsidP="00AA2AC5">
      <w:pPr>
        <w:spacing w:after="0" w:line="240" w:lineRule="auto"/>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N 146-ФЗ </w:t>
      </w:r>
    </w:p>
    <w:p w14:paraId="1DC09CB1" w14:textId="77777777" w:rsidR="00AA2AC5" w:rsidRPr="00AA2AC5" w:rsidRDefault="00AA2AC5" w:rsidP="00AA2AC5">
      <w:pPr>
        <w:spacing w:after="0" w:line="240" w:lineRule="auto"/>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  </w:t>
      </w:r>
    </w:p>
    <w:p w14:paraId="0147EBED" w14:textId="77777777" w:rsidR="00AA2AC5" w:rsidRPr="00AA2AC5" w:rsidRDefault="00AA2AC5" w:rsidP="00AA2AC5">
      <w:pPr>
        <w:spacing w:after="0" w:line="240" w:lineRule="auto"/>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  </w:t>
      </w:r>
    </w:p>
    <w:p w14:paraId="3F328A5C" w14:textId="77777777" w:rsidR="00AA2AC5" w:rsidRPr="00AA2AC5" w:rsidRDefault="00AA2AC5" w:rsidP="00AA2AC5">
      <w:pPr>
        <w:spacing w:after="0" w:line="240" w:lineRule="auto"/>
        <w:jc w:val="both"/>
        <w:rPr>
          <w:rFonts w:ascii="Times New Roman" w:eastAsia="Times New Roman" w:hAnsi="Times New Roman" w:cs="Times New Roman"/>
          <w:sz w:val="24"/>
          <w:szCs w:val="24"/>
          <w:lang w:eastAsia="ru-RU"/>
        </w:rPr>
      </w:pPr>
      <w:r w:rsidRPr="00AA2AC5">
        <w:rPr>
          <w:rFonts w:ascii="Times New Roman" w:eastAsia="Times New Roman" w:hAnsi="Times New Roman" w:cs="Times New Roman"/>
          <w:sz w:val="24"/>
          <w:szCs w:val="24"/>
          <w:lang w:eastAsia="ru-RU"/>
        </w:rPr>
        <w:t xml:space="preserve">------------------------------------------------------------------ </w:t>
      </w:r>
    </w:p>
    <w:p w14:paraId="096B90BC" w14:textId="77777777" w:rsidR="00B822B3" w:rsidRDefault="00B822B3"/>
    <w:sectPr w:rsidR="00B822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B36"/>
    <w:rsid w:val="009B4B36"/>
    <w:rsid w:val="00AA2AC5"/>
    <w:rsid w:val="00B822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ADE56F-5D6E-479E-A93D-97C5004C5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A2AC5"/>
  </w:style>
  <w:style w:type="paragraph" w:customStyle="1" w:styleId="msonormal0">
    <w:name w:val="msonormal"/>
    <w:basedOn w:val="a"/>
    <w:rsid w:val="00AA2A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AA2AC5"/>
    <w:rPr>
      <w:color w:val="0000FF"/>
      <w:u w:val="single"/>
    </w:rPr>
  </w:style>
  <w:style w:type="character" w:styleId="a4">
    <w:name w:val="FollowedHyperlink"/>
    <w:basedOn w:val="a0"/>
    <w:uiPriority w:val="99"/>
    <w:semiHidden/>
    <w:unhideWhenUsed/>
    <w:rsid w:val="00AA2AC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9399061">
      <w:bodyDiv w:val="1"/>
      <w:marLeft w:val="0"/>
      <w:marRight w:val="0"/>
      <w:marTop w:val="0"/>
      <w:marBottom w:val="0"/>
      <w:divBdr>
        <w:top w:val="none" w:sz="0" w:space="0" w:color="auto"/>
        <w:left w:val="none" w:sz="0" w:space="0" w:color="auto"/>
        <w:bottom w:val="none" w:sz="0" w:space="0" w:color="auto"/>
        <w:right w:val="none" w:sz="0" w:space="0" w:color="auto"/>
      </w:divBdr>
      <w:divsChild>
        <w:div w:id="1645429353">
          <w:marLeft w:val="0"/>
          <w:marRight w:val="0"/>
          <w:marTop w:val="0"/>
          <w:marBottom w:val="0"/>
          <w:divBdr>
            <w:top w:val="none" w:sz="0" w:space="0" w:color="auto"/>
            <w:left w:val="none" w:sz="0" w:space="0" w:color="auto"/>
            <w:bottom w:val="none" w:sz="0" w:space="0" w:color="auto"/>
            <w:right w:val="none" w:sz="0" w:space="0" w:color="auto"/>
          </w:divBdr>
        </w:div>
        <w:div w:id="1471904854">
          <w:marLeft w:val="0"/>
          <w:marRight w:val="0"/>
          <w:marTop w:val="0"/>
          <w:marBottom w:val="0"/>
          <w:divBdr>
            <w:top w:val="none" w:sz="0" w:space="0" w:color="auto"/>
            <w:left w:val="single" w:sz="24" w:space="0" w:color="CED3F1"/>
            <w:bottom w:val="none" w:sz="0" w:space="0" w:color="auto"/>
            <w:right w:val="none" w:sz="0" w:space="0" w:color="auto"/>
          </w:divBdr>
        </w:div>
        <w:div w:id="496002651">
          <w:marLeft w:val="0"/>
          <w:marRight w:val="0"/>
          <w:marTop w:val="0"/>
          <w:marBottom w:val="0"/>
          <w:divBdr>
            <w:top w:val="none" w:sz="0" w:space="0" w:color="auto"/>
            <w:left w:val="single" w:sz="24" w:space="0" w:color="CED3F1"/>
            <w:bottom w:val="none" w:sz="0" w:space="0" w:color="auto"/>
            <w:right w:val="none" w:sz="0" w:space="0" w:color="auto"/>
          </w:divBdr>
        </w:div>
        <w:div w:id="547181169">
          <w:marLeft w:val="0"/>
          <w:marRight w:val="0"/>
          <w:marTop w:val="0"/>
          <w:marBottom w:val="0"/>
          <w:divBdr>
            <w:top w:val="none" w:sz="0" w:space="0" w:color="auto"/>
            <w:left w:val="single" w:sz="24" w:space="0" w:color="CED3F1"/>
            <w:bottom w:val="none" w:sz="0" w:space="0" w:color="auto"/>
            <w:right w:val="none" w:sz="0" w:space="0" w:color="auto"/>
          </w:divBdr>
          <w:divsChild>
            <w:div w:id="1492019784">
              <w:marLeft w:val="0"/>
              <w:marRight w:val="0"/>
              <w:marTop w:val="0"/>
              <w:marBottom w:val="0"/>
              <w:divBdr>
                <w:top w:val="none" w:sz="0" w:space="0" w:color="auto"/>
                <w:left w:val="none" w:sz="0" w:space="0" w:color="auto"/>
                <w:bottom w:val="none" w:sz="0" w:space="0" w:color="auto"/>
                <w:right w:val="none" w:sz="0" w:space="0" w:color="auto"/>
              </w:divBdr>
            </w:div>
            <w:div w:id="2057704587">
              <w:marLeft w:val="0"/>
              <w:marRight w:val="0"/>
              <w:marTop w:val="0"/>
              <w:marBottom w:val="0"/>
              <w:divBdr>
                <w:top w:val="none" w:sz="0" w:space="0" w:color="auto"/>
                <w:left w:val="none" w:sz="0" w:space="0" w:color="auto"/>
                <w:bottom w:val="none" w:sz="0" w:space="0" w:color="auto"/>
                <w:right w:val="none" w:sz="0" w:space="0" w:color="auto"/>
              </w:divBdr>
            </w:div>
          </w:divsChild>
        </w:div>
        <w:div w:id="1267034671">
          <w:marLeft w:val="0"/>
          <w:marRight w:val="0"/>
          <w:marTop w:val="0"/>
          <w:marBottom w:val="0"/>
          <w:divBdr>
            <w:top w:val="none" w:sz="0" w:space="0" w:color="auto"/>
            <w:left w:val="none" w:sz="0" w:space="0" w:color="auto"/>
            <w:bottom w:val="none" w:sz="0" w:space="0" w:color="auto"/>
            <w:right w:val="none" w:sz="0" w:space="0" w:color="auto"/>
          </w:divBdr>
        </w:div>
        <w:div w:id="578708051">
          <w:marLeft w:val="0"/>
          <w:marRight w:val="0"/>
          <w:marTop w:val="0"/>
          <w:marBottom w:val="0"/>
          <w:divBdr>
            <w:top w:val="none" w:sz="0" w:space="0" w:color="auto"/>
            <w:left w:val="none" w:sz="0" w:space="0" w:color="auto"/>
            <w:bottom w:val="none" w:sz="0" w:space="0" w:color="auto"/>
            <w:right w:val="none" w:sz="0" w:space="0" w:color="auto"/>
          </w:divBdr>
        </w:div>
        <w:div w:id="933511118">
          <w:marLeft w:val="0"/>
          <w:marRight w:val="0"/>
          <w:marTop w:val="0"/>
          <w:marBottom w:val="0"/>
          <w:divBdr>
            <w:top w:val="none" w:sz="0" w:space="0" w:color="auto"/>
            <w:left w:val="none" w:sz="0" w:space="0" w:color="auto"/>
            <w:bottom w:val="none" w:sz="0" w:space="0" w:color="auto"/>
            <w:right w:val="none" w:sz="0" w:space="0" w:color="auto"/>
          </w:divBdr>
        </w:div>
        <w:div w:id="1665939402">
          <w:marLeft w:val="0"/>
          <w:marRight w:val="0"/>
          <w:marTop w:val="0"/>
          <w:marBottom w:val="0"/>
          <w:divBdr>
            <w:top w:val="none" w:sz="0" w:space="0" w:color="auto"/>
            <w:left w:val="none" w:sz="0" w:space="0" w:color="auto"/>
            <w:bottom w:val="none" w:sz="0" w:space="0" w:color="auto"/>
            <w:right w:val="none" w:sz="0" w:space="0" w:color="auto"/>
          </w:divBdr>
        </w:div>
        <w:div w:id="1713727865">
          <w:marLeft w:val="0"/>
          <w:marRight w:val="0"/>
          <w:marTop w:val="0"/>
          <w:marBottom w:val="0"/>
          <w:divBdr>
            <w:top w:val="none" w:sz="0" w:space="0" w:color="auto"/>
            <w:left w:val="none" w:sz="0" w:space="0" w:color="auto"/>
            <w:bottom w:val="none" w:sz="0" w:space="0" w:color="auto"/>
            <w:right w:val="none" w:sz="0" w:space="0" w:color="auto"/>
          </w:divBdr>
        </w:div>
        <w:div w:id="1837308550">
          <w:marLeft w:val="0"/>
          <w:marRight w:val="0"/>
          <w:marTop w:val="0"/>
          <w:marBottom w:val="0"/>
          <w:divBdr>
            <w:top w:val="none" w:sz="0" w:space="0" w:color="auto"/>
            <w:left w:val="none" w:sz="0" w:space="0" w:color="auto"/>
            <w:bottom w:val="none" w:sz="0" w:space="0" w:color="auto"/>
            <w:right w:val="none" w:sz="0" w:space="0" w:color="auto"/>
          </w:divBdr>
        </w:div>
        <w:div w:id="538589160">
          <w:marLeft w:val="0"/>
          <w:marRight w:val="0"/>
          <w:marTop w:val="0"/>
          <w:marBottom w:val="0"/>
          <w:divBdr>
            <w:top w:val="none" w:sz="0" w:space="0" w:color="auto"/>
            <w:left w:val="none" w:sz="0" w:space="0" w:color="auto"/>
            <w:bottom w:val="none" w:sz="0" w:space="0" w:color="auto"/>
            <w:right w:val="none" w:sz="0" w:space="0" w:color="auto"/>
          </w:divBdr>
        </w:div>
        <w:div w:id="1708329619">
          <w:marLeft w:val="0"/>
          <w:marRight w:val="0"/>
          <w:marTop w:val="0"/>
          <w:marBottom w:val="0"/>
          <w:divBdr>
            <w:top w:val="none" w:sz="0" w:space="0" w:color="auto"/>
            <w:left w:val="none" w:sz="0" w:space="0" w:color="auto"/>
            <w:bottom w:val="none" w:sz="0" w:space="0" w:color="auto"/>
            <w:right w:val="none" w:sz="0" w:space="0" w:color="auto"/>
          </w:divBdr>
        </w:div>
        <w:div w:id="1181050229">
          <w:marLeft w:val="0"/>
          <w:marRight w:val="0"/>
          <w:marTop w:val="0"/>
          <w:marBottom w:val="0"/>
          <w:divBdr>
            <w:top w:val="none" w:sz="0" w:space="0" w:color="auto"/>
            <w:left w:val="none" w:sz="0" w:space="0" w:color="auto"/>
            <w:bottom w:val="none" w:sz="0" w:space="0" w:color="auto"/>
            <w:right w:val="none" w:sz="0" w:space="0" w:color="auto"/>
          </w:divBdr>
        </w:div>
        <w:div w:id="1866820033">
          <w:marLeft w:val="0"/>
          <w:marRight w:val="0"/>
          <w:marTop w:val="0"/>
          <w:marBottom w:val="0"/>
          <w:divBdr>
            <w:top w:val="none" w:sz="0" w:space="0" w:color="auto"/>
            <w:left w:val="none" w:sz="0" w:space="0" w:color="auto"/>
            <w:bottom w:val="none" w:sz="0" w:space="0" w:color="auto"/>
            <w:right w:val="none" w:sz="0" w:space="0" w:color="auto"/>
          </w:divBdr>
        </w:div>
        <w:div w:id="826213637">
          <w:marLeft w:val="0"/>
          <w:marRight w:val="0"/>
          <w:marTop w:val="0"/>
          <w:marBottom w:val="0"/>
          <w:divBdr>
            <w:top w:val="none" w:sz="0" w:space="0" w:color="auto"/>
            <w:left w:val="none" w:sz="0" w:space="0" w:color="auto"/>
            <w:bottom w:val="none" w:sz="0" w:space="0" w:color="auto"/>
            <w:right w:val="none" w:sz="0" w:space="0" w:color="auto"/>
          </w:divBdr>
        </w:div>
        <w:div w:id="1466660233">
          <w:marLeft w:val="0"/>
          <w:marRight w:val="0"/>
          <w:marTop w:val="0"/>
          <w:marBottom w:val="0"/>
          <w:divBdr>
            <w:top w:val="none" w:sz="0" w:space="0" w:color="auto"/>
            <w:left w:val="single" w:sz="24" w:space="0" w:color="CED3F1"/>
            <w:bottom w:val="none" w:sz="0" w:space="0" w:color="auto"/>
            <w:right w:val="none" w:sz="0" w:space="0" w:color="auto"/>
          </w:divBdr>
          <w:divsChild>
            <w:div w:id="163016631">
              <w:marLeft w:val="0"/>
              <w:marRight w:val="0"/>
              <w:marTop w:val="0"/>
              <w:marBottom w:val="0"/>
              <w:divBdr>
                <w:top w:val="none" w:sz="0" w:space="0" w:color="auto"/>
                <w:left w:val="none" w:sz="0" w:space="0" w:color="auto"/>
                <w:bottom w:val="none" w:sz="0" w:space="0" w:color="auto"/>
                <w:right w:val="none" w:sz="0" w:space="0" w:color="auto"/>
              </w:divBdr>
            </w:div>
            <w:div w:id="1619801664">
              <w:marLeft w:val="0"/>
              <w:marRight w:val="0"/>
              <w:marTop w:val="0"/>
              <w:marBottom w:val="0"/>
              <w:divBdr>
                <w:top w:val="none" w:sz="0" w:space="0" w:color="auto"/>
                <w:left w:val="none" w:sz="0" w:space="0" w:color="auto"/>
                <w:bottom w:val="none" w:sz="0" w:space="0" w:color="auto"/>
                <w:right w:val="none" w:sz="0" w:space="0" w:color="auto"/>
              </w:divBdr>
            </w:div>
          </w:divsChild>
        </w:div>
        <w:div w:id="612060027">
          <w:marLeft w:val="0"/>
          <w:marRight w:val="0"/>
          <w:marTop w:val="0"/>
          <w:marBottom w:val="0"/>
          <w:divBdr>
            <w:top w:val="none" w:sz="0" w:space="0" w:color="auto"/>
            <w:left w:val="none" w:sz="0" w:space="0" w:color="auto"/>
            <w:bottom w:val="none" w:sz="0" w:space="0" w:color="auto"/>
            <w:right w:val="none" w:sz="0" w:space="0" w:color="auto"/>
          </w:divBdr>
        </w:div>
        <w:div w:id="1372421348">
          <w:marLeft w:val="0"/>
          <w:marRight w:val="0"/>
          <w:marTop w:val="0"/>
          <w:marBottom w:val="0"/>
          <w:divBdr>
            <w:top w:val="none" w:sz="0" w:space="0" w:color="auto"/>
            <w:left w:val="none" w:sz="0" w:space="0" w:color="auto"/>
            <w:bottom w:val="none" w:sz="0" w:space="0" w:color="auto"/>
            <w:right w:val="none" w:sz="0" w:space="0" w:color="auto"/>
          </w:divBdr>
        </w:div>
        <w:div w:id="1365135909">
          <w:marLeft w:val="0"/>
          <w:marRight w:val="0"/>
          <w:marTop w:val="0"/>
          <w:marBottom w:val="0"/>
          <w:divBdr>
            <w:top w:val="none" w:sz="0" w:space="0" w:color="auto"/>
            <w:left w:val="none" w:sz="0" w:space="0" w:color="auto"/>
            <w:bottom w:val="none" w:sz="0" w:space="0" w:color="auto"/>
            <w:right w:val="none" w:sz="0" w:space="0" w:color="auto"/>
          </w:divBdr>
        </w:div>
        <w:div w:id="2052076142">
          <w:marLeft w:val="0"/>
          <w:marRight w:val="0"/>
          <w:marTop w:val="0"/>
          <w:marBottom w:val="0"/>
          <w:divBdr>
            <w:top w:val="none" w:sz="0" w:space="0" w:color="auto"/>
            <w:left w:val="none" w:sz="0" w:space="0" w:color="auto"/>
            <w:bottom w:val="none" w:sz="0" w:space="0" w:color="auto"/>
            <w:right w:val="none" w:sz="0" w:space="0" w:color="auto"/>
          </w:divBdr>
        </w:div>
        <w:div w:id="982587818">
          <w:marLeft w:val="0"/>
          <w:marRight w:val="0"/>
          <w:marTop w:val="0"/>
          <w:marBottom w:val="0"/>
          <w:divBdr>
            <w:top w:val="none" w:sz="0" w:space="0" w:color="auto"/>
            <w:left w:val="none" w:sz="0" w:space="0" w:color="auto"/>
            <w:bottom w:val="none" w:sz="0" w:space="0" w:color="auto"/>
            <w:right w:val="none" w:sz="0" w:space="0" w:color="auto"/>
          </w:divBdr>
        </w:div>
        <w:div w:id="385102292">
          <w:marLeft w:val="0"/>
          <w:marRight w:val="0"/>
          <w:marTop w:val="0"/>
          <w:marBottom w:val="0"/>
          <w:divBdr>
            <w:top w:val="none" w:sz="0" w:space="0" w:color="auto"/>
            <w:left w:val="none" w:sz="0" w:space="0" w:color="auto"/>
            <w:bottom w:val="none" w:sz="0" w:space="0" w:color="auto"/>
            <w:right w:val="none" w:sz="0" w:space="0" w:color="auto"/>
          </w:divBdr>
        </w:div>
        <w:div w:id="515537144">
          <w:marLeft w:val="0"/>
          <w:marRight w:val="0"/>
          <w:marTop w:val="0"/>
          <w:marBottom w:val="0"/>
          <w:divBdr>
            <w:top w:val="none" w:sz="0" w:space="0" w:color="auto"/>
            <w:left w:val="none" w:sz="0" w:space="0" w:color="auto"/>
            <w:bottom w:val="none" w:sz="0" w:space="0" w:color="auto"/>
            <w:right w:val="none" w:sz="0" w:space="0" w:color="auto"/>
          </w:divBdr>
        </w:div>
        <w:div w:id="265040137">
          <w:marLeft w:val="0"/>
          <w:marRight w:val="0"/>
          <w:marTop w:val="0"/>
          <w:marBottom w:val="0"/>
          <w:divBdr>
            <w:top w:val="none" w:sz="0" w:space="0" w:color="auto"/>
            <w:left w:val="single" w:sz="24" w:space="0" w:color="CED3F1"/>
            <w:bottom w:val="none" w:sz="0" w:space="0" w:color="auto"/>
            <w:right w:val="none" w:sz="0" w:space="0" w:color="auto"/>
          </w:divBdr>
          <w:divsChild>
            <w:div w:id="1817644478">
              <w:marLeft w:val="0"/>
              <w:marRight w:val="0"/>
              <w:marTop w:val="0"/>
              <w:marBottom w:val="0"/>
              <w:divBdr>
                <w:top w:val="none" w:sz="0" w:space="0" w:color="auto"/>
                <w:left w:val="none" w:sz="0" w:space="0" w:color="auto"/>
                <w:bottom w:val="none" w:sz="0" w:space="0" w:color="auto"/>
                <w:right w:val="none" w:sz="0" w:space="0" w:color="auto"/>
              </w:divBdr>
            </w:div>
            <w:div w:id="1269197285">
              <w:marLeft w:val="0"/>
              <w:marRight w:val="0"/>
              <w:marTop w:val="0"/>
              <w:marBottom w:val="0"/>
              <w:divBdr>
                <w:top w:val="none" w:sz="0" w:space="0" w:color="auto"/>
                <w:left w:val="none" w:sz="0" w:space="0" w:color="auto"/>
                <w:bottom w:val="none" w:sz="0" w:space="0" w:color="auto"/>
                <w:right w:val="none" w:sz="0" w:space="0" w:color="auto"/>
              </w:divBdr>
            </w:div>
          </w:divsChild>
        </w:div>
        <w:div w:id="916937048">
          <w:marLeft w:val="0"/>
          <w:marRight w:val="0"/>
          <w:marTop w:val="0"/>
          <w:marBottom w:val="0"/>
          <w:divBdr>
            <w:top w:val="none" w:sz="0" w:space="0" w:color="auto"/>
            <w:left w:val="none" w:sz="0" w:space="0" w:color="auto"/>
            <w:bottom w:val="none" w:sz="0" w:space="0" w:color="auto"/>
            <w:right w:val="none" w:sz="0" w:space="0" w:color="auto"/>
          </w:divBdr>
        </w:div>
        <w:div w:id="635792968">
          <w:marLeft w:val="0"/>
          <w:marRight w:val="0"/>
          <w:marTop w:val="0"/>
          <w:marBottom w:val="0"/>
          <w:divBdr>
            <w:top w:val="none" w:sz="0" w:space="0" w:color="auto"/>
            <w:left w:val="none" w:sz="0" w:space="0" w:color="auto"/>
            <w:bottom w:val="none" w:sz="0" w:space="0" w:color="auto"/>
            <w:right w:val="none" w:sz="0" w:space="0" w:color="auto"/>
          </w:divBdr>
        </w:div>
        <w:div w:id="1980181390">
          <w:marLeft w:val="0"/>
          <w:marRight w:val="0"/>
          <w:marTop w:val="0"/>
          <w:marBottom w:val="0"/>
          <w:divBdr>
            <w:top w:val="none" w:sz="0" w:space="0" w:color="auto"/>
            <w:left w:val="none" w:sz="0" w:space="0" w:color="auto"/>
            <w:bottom w:val="none" w:sz="0" w:space="0" w:color="auto"/>
            <w:right w:val="none" w:sz="0" w:space="0" w:color="auto"/>
          </w:divBdr>
        </w:div>
        <w:div w:id="1995572418">
          <w:marLeft w:val="0"/>
          <w:marRight w:val="0"/>
          <w:marTop w:val="0"/>
          <w:marBottom w:val="0"/>
          <w:divBdr>
            <w:top w:val="none" w:sz="0" w:space="0" w:color="auto"/>
            <w:left w:val="none" w:sz="0" w:space="0" w:color="auto"/>
            <w:bottom w:val="none" w:sz="0" w:space="0" w:color="auto"/>
            <w:right w:val="none" w:sz="0" w:space="0" w:color="auto"/>
          </w:divBdr>
        </w:div>
        <w:div w:id="518739621">
          <w:marLeft w:val="0"/>
          <w:marRight w:val="0"/>
          <w:marTop w:val="0"/>
          <w:marBottom w:val="0"/>
          <w:divBdr>
            <w:top w:val="none" w:sz="0" w:space="0" w:color="auto"/>
            <w:left w:val="none" w:sz="0" w:space="0" w:color="auto"/>
            <w:bottom w:val="none" w:sz="0" w:space="0" w:color="auto"/>
            <w:right w:val="none" w:sz="0" w:space="0" w:color="auto"/>
          </w:divBdr>
        </w:div>
        <w:div w:id="458884817">
          <w:marLeft w:val="0"/>
          <w:marRight w:val="0"/>
          <w:marTop w:val="0"/>
          <w:marBottom w:val="0"/>
          <w:divBdr>
            <w:top w:val="none" w:sz="0" w:space="0" w:color="auto"/>
            <w:left w:val="none" w:sz="0" w:space="0" w:color="auto"/>
            <w:bottom w:val="none" w:sz="0" w:space="0" w:color="auto"/>
            <w:right w:val="none" w:sz="0" w:space="0" w:color="auto"/>
          </w:divBdr>
        </w:div>
        <w:div w:id="2143114608">
          <w:marLeft w:val="0"/>
          <w:marRight w:val="0"/>
          <w:marTop w:val="0"/>
          <w:marBottom w:val="0"/>
          <w:divBdr>
            <w:top w:val="none" w:sz="0" w:space="0" w:color="auto"/>
            <w:left w:val="none" w:sz="0" w:space="0" w:color="auto"/>
            <w:bottom w:val="none" w:sz="0" w:space="0" w:color="auto"/>
            <w:right w:val="none" w:sz="0" w:space="0" w:color="auto"/>
          </w:divBdr>
        </w:div>
        <w:div w:id="1401708503">
          <w:marLeft w:val="0"/>
          <w:marRight w:val="0"/>
          <w:marTop w:val="0"/>
          <w:marBottom w:val="0"/>
          <w:divBdr>
            <w:top w:val="none" w:sz="0" w:space="0" w:color="auto"/>
            <w:left w:val="none" w:sz="0" w:space="0" w:color="auto"/>
            <w:bottom w:val="none" w:sz="0" w:space="0" w:color="auto"/>
            <w:right w:val="none" w:sz="0" w:space="0" w:color="auto"/>
          </w:divBdr>
        </w:div>
        <w:div w:id="1312322039">
          <w:marLeft w:val="0"/>
          <w:marRight w:val="0"/>
          <w:marTop w:val="0"/>
          <w:marBottom w:val="0"/>
          <w:divBdr>
            <w:top w:val="none" w:sz="0" w:space="0" w:color="auto"/>
            <w:left w:val="none" w:sz="0" w:space="0" w:color="auto"/>
            <w:bottom w:val="none" w:sz="0" w:space="0" w:color="auto"/>
            <w:right w:val="none" w:sz="0" w:space="0" w:color="auto"/>
          </w:divBdr>
        </w:div>
        <w:div w:id="927537998">
          <w:marLeft w:val="0"/>
          <w:marRight w:val="0"/>
          <w:marTop w:val="0"/>
          <w:marBottom w:val="0"/>
          <w:divBdr>
            <w:top w:val="none" w:sz="0" w:space="0" w:color="auto"/>
            <w:left w:val="none" w:sz="0" w:space="0" w:color="auto"/>
            <w:bottom w:val="none" w:sz="0" w:space="0" w:color="auto"/>
            <w:right w:val="none" w:sz="0" w:space="0" w:color="auto"/>
          </w:divBdr>
        </w:div>
        <w:div w:id="522520776">
          <w:marLeft w:val="0"/>
          <w:marRight w:val="0"/>
          <w:marTop w:val="0"/>
          <w:marBottom w:val="0"/>
          <w:divBdr>
            <w:top w:val="none" w:sz="0" w:space="0" w:color="auto"/>
            <w:left w:val="none" w:sz="0" w:space="0" w:color="auto"/>
            <w:bottom w:val="none" w:sz="0" w:space="0" w:color="auto"/>
            <w:right w:val="none" w:sz="0" w:space="0" w:color="auto"/>
          </w:divBdr>
        </w:div>
        <w:div w:id="1797328393">
          <w:marLeft w:val="0"/>
          <w:marRight w:val="0"/>
          <w:marTop w:val="0"/>
          <w:marBottom w:val="0"/>
          <w:divBdr>
            <w:top w:val="none" w:sz="0" w:space="0" w:color="auto"/>
            <w:left w:val="none" w:sz="0" w:space="0" w:color="auto"/>
            <w:bottom w:val="none" w:sz="0" w:space="0" w:color="auto"/>
            <w:right w:val="none" w:sz="0" w:space="0" w:color="auto"/>
          </w:divBdr>
        </w:div>
        <w:div w:id="2051879022">
          <w:marLeft w:val="0"/>
          <w:marRight w:val="0"/>
          <w:marTop w:val="0"/>
          <w:marBottom w:val="0"/>
          <w:divBdr>
            <w:top w:val="none" w:sz="0" w:space="0" w:color="auto"/>
            <w:left w:val="none" w:sz="0" w:space="0" w:color="auto"/>
            <w:bottom w:val="none" w:sz="0" w:space="0" w:color="auto"/>
            <w:right w:val="none" w:sz="0" w:space="0" w:color="auto"/>
          </w:divBdr>
        </w:div>
        <w:div w:id="334455646">
          <w:marLeft w:val="0"/>
          <w:marRight w:val="0"/>
          <w:marTop w:val="0"/>
          <w:marBottom w:val="0"/>
          <w:divBdr>
            <w:top w:val="none" w:sz="0" w:space="0" w:color="auto"/>
            <w:left w:val="none" w:sz="0" w:space="0" w:color="auto"/>
            <w:bottom w:val="none" w:sz="0" w:space="0" w:color="auto"/>
            <w:right w:val="none" w:sz="0" w:space="0" w:color="auto"/>
          </w:divBdr>
        </w:div>
        <w:div w:id="531771355">
          <w:marLeft w:val="0"/>
          <w:marRight w:val="0"/>
          <w:marTop w:val="0"/>
          <w:marBottom w:val="0"/>
          <w:divBdr>
            <w:top w:val="none" w:sz="0" w:space="0" w:color="auto"/>
            <w:left w:val="none" w:sz="0" w:space="0" w:color="auto"/>
            <w:bottom w:val="none" w:sz="0" w:space="0" w:color="auto"/>
            <w:right w:val="none" w:sz="0" w:space="0" w:color="auto"/>
          </w:divBdr>
        </w:div>
        <w:div w:id="1937323197">
          <w:marLeft w:val="0"/>
          <w:marRight w:val="0"/>
          <w:marTop w:val="0"/>
          <w:marBottom w:val="0"/>
          <w:divBdr>
            <w:top w:val="none" w:sz="0" w:space="0" w:color="auto"/>
            <w:left w:val="none" w:sz="0" w:space="0" w:color="auto"/>
            <w:bottom w:val="none" w:sz="0" w:space="0" w:color="auto"/>
            <w:right w:val="none" w:sz="0" w:space="0" w:color="auto"/>
          </w:divBdr>
        </w:div>
        <w:div w:id="1427385601">
          <w:marLeft w:val="0"/>
          <w:marRight w:val="0"/>
          <w:marTop w:val="0"/>
          <w:marBottom w:val="0"/>
          <w:divBdr>
            <w:top w:val="none" w:sz="0" w:space="0" w:color="auto"/>
            <w:left w:val="none" w:sz="0" w:space="0" w:color="auto"/>
            <w:bottom w:val="none" w:sz="0" w:space="0" w:color="auto"/>
            <w:right w:val="none" w:sz="0" w:space="0" w:color="auto"/>
          </w:divBdr>
        </w:div>
        <w:div w:id="487793073">
          <w:marLeft w:val="0"/>
          <w:marRight w:val="0"/>
          <w:marTop w:val="0"/>
          <w:marBottom w:val="0"/>
          <w:divBdr>
            <w:top w:val="none" w:sz="0" w:space="0" w:color="auto"/>
            <w:left w:val="none" w:sz="0" w:space="0" w:color="auto"/>
            <w:bottom w:val="none" w:sz="0" w:space="0" w:color="auto"/>
            <w:right w:val="none" w:sz="0" w:space="0" w:color="auto"/>
          </w:divBdr>
        </w:div>
        <w:div w:id="385108406">
          <w:marLeft w:val="0"/>
          <w:marRight w:val="0"/>
          <w:marTop w:val="0"/>
          <w:marBottom w:val="0"/>
          <w:divBdr>
            <w:top w:val="none" w:sz="0" w:space="0" w:color="auto"/>
            <w:left w:val="none" w:sz="0" w:space="0" w:color="auto"/>
            <w:bottom w:val="none" w:sz="0" w:space="0" w:color="auto"/>
            <w:right w:val="none" w:sz="0" w:space="0" w:color="auto"/>
          </w:divBdr>
        </w:div>
        <w:div w:id="1847548082">
          <w:marLeft w:val="0"/>
          <w:marRight w:val="0"/>
          <w:marTop w:val="0"/>
          <w:marBottom w:val="0"/>
          <w:divBdr>
            <w:top w:val="none" w:sz="0" w:space="0" w:color="auto"/>
            <w:left w:val="none" w:sz="0" w:space="0" w:color="auto"/>
            <w:bottom w:val="none" w:sz="0" w:space="0" w:color="auto"/>
            <w:right w:val="none" w:sz="0" w:space="0" w:color="auto"/>
          </w:divBdr>
        </w:div>
        <w:div w:id="1512573050">
          <w:marLeft w:val="0"/>
          <w:marRight w:val="0"/>
          <w:marTop w:val="0"/>
          <w:marBottom w:val="0"/>
          <w:divBdr>
            <w:top w:val="none" w:sz="0" w:space="0" w:color="auto"/>
            <w:left w:val="none" w:sz="0" w:space="0" w:color="auto"/>
            <w:bottom w:val="none" w:sz="0" w:space="0" w:color="auto"/>
            <w:right w:val="none" w:sz="0" w:space="0" w:color="auto"/>
          </w:divBdr>
        </w:div>
        <w:div w:id="692341966">
          <w:marLeft w:val="0"/>
          <w:marRight w:val="0"/>
          <w:marTop w:val="0"/>
          <w:marBottom w:val="0"/>
          <w:divBdr>
            <w:top w:val="none" w:sz="0" w:space="0" w:color="auto"/>
            <w:left w:val="none" w:sz="0" w:space="0" w:color="auto"/>
            <w:bottom w:val="none" w:sz="0" w:space="0" w:color="auto"/>
            <w:right w:val="none" w:sz="0" w:space="0" w:color="auto"/>
          </w:divBdr>
        </w:div>
        <w:div w:id="538320955">
          <w:marLeft w:val="0"/>
          <w:marRight w:val="0"/>
          <w:marTop w:val="0"/>
          <w:marBottom w:val="0"/>
          <w:divBdr>
            <w:top w:val="none" w:sz="0" w:space="0" w:color="auto"/>
            <w:left w:val="none" w:sz="0" w:space="0" w:color="auto"/>
            <w:bottom w:val="none" w:sz="0" w:space="0" w:color="auto"/>
            <w:right w:val="none" w:sz="0" w:space="0" w:color="auto"/>
          </w:divBdr>
        </w:div>
        <w:div w:id="249579885">
          <w:marLeft w:val="0"/>
          <w:marRight w:val="0"/>
          <w:marTop w:val="0"/>
          <w:marBottom w:val="0"/>
          <w:divBdr>
            <w:top w:val="none" w:sz="0" w:space="0" w:color="auto"/>
            <w:left w:val="none" w:sz="0" w:space="0" w:color="auto"/>
            <w:bottom w:val="none" w:sz="0" w:space="0" w:color="auto"/>
            <w:right w:val="none" w:sz="0" w:space="0" w:color="auto"/>
          </w:divBdr>
        </w:div>
        <w:div w:id="1888564485">
          <w:marLeft w:val="0"/>
          <w:marRight w:val="0"/>
          <w:marTop w:val="0"/>
          <w:marBottom w:val="0"/>
          <w:divBdr>
            <w:top w:val="none" w:sz="0" w:space="0" w:color="auto"/>
            <w:left w:val="none" w:sz="0" w:space="0" w:color="auto"/>
            <w:bottom w:val="none" w:sz="0" w:space="0" w:color="auto"/>
            <w:right w:val="none" w:sz="0" w:space="0" w:color="auto"/>
          </w:divBdr>
        </w:div>
        <w:div w:id="148987878">
          <w:marLeft w:val="0"/>
          <w:marRight w:val="0"/>
          <w:marTop w:val="0"/>
          <w:marBottom w:val="0"/>
          <w:divBdr>
            <w:top w:val="none" w:sz="0" w:space="0" w:color="auto"/>
            <w:left w:val="none" w:sz="0" w:space="0" w:color="auto"/>
            <w:bottom w:val="none" w:sz="0" w:space="0" w:color="auto"/>
            <w:right w:val="none" w:sz="0" w:space="0" w:color="auto"/>
          </w:divBdr>
        </w:div>
        <w:div w:id="366680067">
          <w:marLeft w:val="0"/>
          <w:marRight w:val="0"/>
          <w:marTop w:val="0"/>
          <w:marBottom w:val="0"/>
          <w:divBdr>
            <w:top w:val="none" w:sz="0" w:space="0" w:color="auto"/>
            <w:left w:val="none" w:sz="0" w:space="0" w:color="auto"/>
            <w:bottom w:val="none" w:sz="0" w:space="0" w:color="auto"/>
            <w:right w:val="none" w:sz="0" w:space="0" w:color="auto"/>
          </w:divBdr>
        </w:div>
        <w:div w:id="810708363">
          <w:marLeft w:val="0"/>
          <w:marRight w:val="0"/>
          <w:marTop w:val="0"/>
          <w:marBottom w:val="0"/>
          <w:divBdr>
            <w:top w:val="none" w:sz="0" w:space="0" w:color="auto"/>
            <w:left w:val="none" w:sz="0" w:space="0" w:color="auto"/>
            <w:bottom w:val="none" w:sz="0" w:space="0" w:color="auto"/>
            <w:right w:val="none" w:sz="0" w:space="0" w:color="auto"/>
          </w:divBdr>
        </w:div>
        <w:div w:id="408042707">
          <w:marLeft w:val="0"/>
          <w:marRight w:val="0"/>
          <w:marTop w:val="0"/>
          <w:marBottom w:val="0"/>
          <w:divBdr>
            <w:top w:val="none" w:sz="0" w:space="0" w:color="auto"/>
            <w:left w:val="none" w:sz="0" w:space="0" w:color="auto"/>
            <w:bottom w:val="none" w:sz="0" w:space="0" w:color="auto"/>
            <w:right w:val="none" w:sz="0" w:space="0" w:color="auto"/>
          </w:divBdr>
        </w:div>
        <w:div w:id="2436290">
          <w:marLeft w:val="0"/>
          <w:marRight w:val="0"/>
          <w:marTop w:val="0"/>
          <w:marBottom w:val="0"/>
          <w:divBdr>
            <w:top w:val="none" w:sz="0" w:space="0" w:color="auto"/>
            <w:left w:val="none" w:sz="0" w:space="0" w:color="auto"/>
            <w:bottom w:val="none" w:sz="0" w:space="0" w:color="auto"/>
            <w:right w:val="none" w:sz="0" w:space="0" w:color="auto"/>
          </w:divBdr>
        </w:div>
        <w:div w:id="566231774">
          <w:marLeft w:val="0"/>
          <w:marRight w:val="0"/>
          <w:marTop w:val="0"/>
          <w:marBottom w:val="0"/>
          <w:divBdr>
            <w:top w:val="none" w:sz="0" w:space="0" w:color="auto"/>
            <w:left w:val="none" w:sz="0" w:space="0" w:color="auto"/>
            <w:bottom w:val="none" w:sz="0" w:space="0" w:color="auto"/>
            <w:right w:val="none" w:sz="0" w:space="0" w:color="auto"/>
          </w:divBdr>
        </w:div>
        <w:div w:id="162862928">
          <w:marLeft w:val="0"/>
          <w:marRight w:val="0"/>
          <w:marTop w:val="0"/>
          <w:marBottom w:val="0"/>
          <w:divBdr>
            <w:top w:val="none" w:sz="0" w:space="0" w:color="auto"/>
            <w:left w:val="none" w:sz="0" w:space="0" w:color="auto"/>
            <w:bottom w:val="none" w:sz="0" w:space="0" w:color="auto"/>
            <w:right w:val="none" w:sz="0" w:space="0" w:color="auto"/>
          </w:divBdr>
        </w:div>
        <w:div w:id="1709257742">
          <w:marLeft w:val="0"/>
          <w:marRight w:val="0"/>
          <w:marTop w:val="0"/>
          <w:marBottom w:val="0"/>
          <w:divBdr>
            <w:top w:val="none" w:sz="0" w:space="0" w:color="auto"/>
            <w:left w:val="none" w:sz="0" w:space="0" w:color="auto"/>
            <w:bottom w:val="none" w:sz="0" w:space="0" w:color="auto"/>
            <w:right w:val="none" w:sz="0" w:space="0" w:color="auto"/>
          </w:divBdr>
        </w:div>
        <w:div w:id="407582576">
          <w:marLeft w:val="0"/>
          <w:marRight w:val="0"/>
          <w:marTop w:val="0"/>
          <w:marBottom w:val="0"/>
          <w:divBdr>
            <w:top w:val="none" w:sz="0" w:space="0" w:color="auto"/>
            <w:left w:val="none" w:sz="0" w:space="0" w:color="auto"/>
            <w:bottom w:val="none" w:sz="0" w:space="0" w:color="auto"/>
            <w:right w:val="none" w:sz="0" w:space="0" w:color="auto"/>
          </w:divBdr>
        </w:div>
        <w:div w:id="1227181192">
          <w:marLeft w:val="0"/>
          <w:marRight w:val="0"/>
          <w:marTop w:val="0"/>
          <w:marBottom w:val="0"/>
          <w:divBdr>
            <w:top w:val="none" w:sz="0" w:space="0" w:color="auto"/>
            <w:left w:val="none" w:sz="0" w:space="0" w:color="auto"/>
            <w:bottom w:val="none" w:sz="0" w:space="0" w:color="auto"/>
            <w:right w:val="none" w:sz="0" w:space="0" w:color="auto"/>
          </w:divBdr>
        </w:div>
        <w:div w:id="283854887">
          <w:marLeft w:val="0"/>
          <w:marRight w:val="0"/>
          <w:marTop w:val="0"/>
          <w:marBottom w:val="0"/>
          <w:divBdr>
            <w:top w:val="none" w:sz="0" w:space="0" w:color="auto"/>
            <w:left w:val="none" w:sz="0" w:space="0" w:color="auto"/>
            <w:bottom w:val="none" w:sz="0" w:space="0" w:color="auto"/>
            <w:right w:val="none" w:sz="0" w:space="0" w:color="auto"/>
          </w:divBdr>
        </w:div>
        <w:div w:id="592594535">
          <w:marLeft w:val="0"/>
          <w:marRight w:val="0"/>
          <w:marTop w:val="0"/>
          <w:marBottom w:val="0"/>
          <w:divBdr>
            <w:top w:val="none" w:sz="0" w:space="0" w:color="auto"/>
            <w:left w:val="none" w:sz="0" w:space="0" w:color="auto"/>
            <w:bottom w:val="none" w:sz="0" w:space="0" w:color="auto"/>
            <w:right w:val="none" w:sz="0" w:space="0" w:color="auto"/>
          </w:divBdr>
        </w:div>
        <w:div w:id="1930116661">
          <w:marLeft w:val="0"/>
          <w:marRight w:val="0"/>
          <w:marTop w:val="0"/>
          <w:marBottom w:val="0"/>
          <w:divBdr>
            <w:top w:val="none" w:sz="0" w:space="0" w:color="auto"/>
            <w:left w:val="none" w:sz="0" w:space="0" w:color="auto"/>
            <w:bottom w:val="none" w:sz="0" w:space="0" w:color="auto"/>
            <w:right w:val="none" w:sz="0" w:space="0" w:color="auto"/>
          </w:divBdr>
        </w:div>
        <w:div w:id="441345726">
          <w:marLeft w:val="0"/>
          <w:marRight w:val="0"/>
          <w:marTop w:val="0"/>
          <w:marBottom w:val="0"/>
          <w:divBdr>
            <w:top w:val="none" w:sz="0" w:space="0" w:color="auto"/>
            <w:left w:val="none" w:sz="0" w:space="0" w:color="auto"/>
            <w:bottom w:val="none" w:sz="0" w:space="0" w:color="auto"/>
            <w:right w:val="none" w:sz="0" w:space="0" w:color="auto"/>
          </w:divBdr>
        </w:div>
        <w:div w:id="677081095">
          <w:marLeft w:val="0"/>
          <w:marRight w:val="0"/>
          <w:marTop w:val="0"/>
          <w:marBottom w:val="0"/>
          <w:divBdr>
            <w:top w:val="none" w:sz="0" w:space="0" w:color="auto"/>
            <w:left w:val="none" w:sz="0" w:space="0" w:color="auto"/>
            <w:bottom w:val="none" w:sz="0" w:space="0" w:color="auto"/>
            <w:right w:val="none" w:sz="0" w:space="0" w:color="auto"/>
          </w:divBdr>
        </w:div>
        <w:div w:id="1679650474">
          <w:marLeft w:val="0"/>
          <w:marRight w:val="0"/>
          <w:marTop w:val="0"/>
          <w:marBottom w:val="0"/>
          <w:divBdr>
            <w:top w:val="none" w:sz="0" w:space="0" w:color="auto"/>
            <w:left w:val="none" w:sz="0" w:space="0" w:color="auto"/>
            <w:bottom w:val="none" w:sz="0" w:space="0" w:color="auto"/>
            <w:right w:val="none" w:sz="0" w:space="0" w:color="auto"/>
          </w:divBdr>
        </w:div>
        <w:div w:id="689720030">
          <w:marLeft w:val="0"/>
          <w:marRight w:val="0"/>
          <w:marTop w:val="0"/>
          <w:marBottom w:val="0"/>
          <w:divBdr>
            <w:top w:val="none" w:sz="0" w:space="0" w:color="auto"/>
            <w:left w:val="none" w:sz="0" w:space="0" w:color="auto"/>
            <w:bottom w:val="none" w:sz="0" w:space="0" w:color="auto"/>
            <w:right w:val="none" w:sz="0" w:space="0" w:color="auto"/>
          </w:divBdr>
        </w:div>
        <w:div w:id="995063708">
          <w:marLeft w:val="0"/>
          <w:marRight w:val="0"/>
          <w:marTop w:val="0"/>
          <w:marBottom w:val="0"/>
          <w:divBdr>
            <w:top w:val="none" w:sz="0" w:space="0" w:color="auto"/>
            <w:left w:val="none" w:sz="0" w:space="0" w:color="auto"/>
            <w:bottom w:val="none" w:sz="0" w:space="0" w:color="auto"/>
            <w:right w:val="none" w:sz="0" w:space="0" w:color="auto"/>
          </w:divBdr>
        </w:div>
        <w:div w:id="878010421">
          <w:marLeft w:val="0"/>
          <w:marRight w:val="0"/>
          <w:marTop w:val="0"/>
          <w:marBottom w:val="0"/>
          <w:divBdr>
            <w:top w:val="none" w:sz="0" w:space="0" w:color="auto"/>
            <w:left w:val="none" w:sz="0" w:space="0" w:color="auto"/>
            <w:bottom w:val="none" w:sz="0" w:space="0" w:color="auto"/>
            <w:right w:val="none" w:sz="0" w:space="0" w:color="auto"/>
          </w:divBdr>
        </w:div>
        <w:div w:id="97412021">
          <w:marLeft w:val="0"/>
          <w:marRight w:val="0"/>
          <w:marTop w:val="0"/>
          <w:marBottom w:val="0"/>
          <w:divBdr>
            <w:top w:val="none" w:sz="0" w:space="0" w:color="auto"/>
            <w:left w:val="none" w:sz="0" w:space="0" w:color="auto"/>
            <w:bottom w:val="none" w:sz="0" w:space="0" w:color="auto"/>
            <w:right w:val="none" w:sz="0" w:space="0" w:color="auto"/>
          </w:divBdr>
        </w:div>
        <w:div w:id="1043871850">
          <w:marLeft w:val="0"/>
          <w:marRight w:val="0"/>
          <w:marTop w:val="0"/>
          <w:marBottom w:val="0"/>
          <w:divBdr>
            <w:top w:val="none" w:sz="0" w:space="0" w:color="auto"/>
            <w:left w:val="none" w:sz="0" w:space="0" w:color="auto"/>
            <w:bottom w:val="none" w:sz="0" w:space="0" w:color="auto"/>
            <w:right w:val="none" w:sz="0" w:space="0" w:color="auto"/>
          </w:divBdr>
        </w:div>
        <w:div w:id="1422069378">
          <w:marLeft w:val="0"/>
          <w:marRight w:val="0"/>
          <w:marTop w:val="0"/>
          <w:marBottom w:val="0"/>
          <w:divBdr>
            <w:top w:val="none" w:sz="0" w:space="0" w:color="auto"/>
            <w:left w:val="none" w:sz="0" w:space="0" w:color="auto"/>
            <w:bottom w:val="none" w:sz="0" w:space="0" w:color="auto"/>
            <w:right w:val="none" w:sz="0" w:space="0" w:color="auto"/>
          </w:divBdr>
        </w:div>
        <w:div w:id="667946076">
          <w:marLeft w:val="0"/>
          <w:marRight w:val="0"/>
          <w:marTop w:val="0"/>
          <w:marBottom w:val="0"/>
          <w:divBdr>
            <w:top w:val="none" w:sz="0" w:space="0" w:color="auto"/>
            <w:left w:val="none" w:sz="0" w:space="0" w:color="auto"/>
            <w:bottom w:val="none" w:sz="0" w:space="0" w:color="auto"/>
            <w:right w:val="none" w:sz="0" w:space="0" w:color="auto"/>
          </w:divBdr>
        </w:div>
        <w:div w:id="822430486">
          <w:marLeft w:val="0"/>
          <w:marRight w:val="0"/>
          <w:marTop w:val="0"/>
          <w:marBottom w:val="0"/>
          <w:divBdr>
            <w:top w:val="none" w:sz="0" w:space="0" w:color="auto"/>
            <w:left w:val="none" w:sz="0" w:space="0" w:color="auto"/>
            <w:bottom w:val="none" w:sz="0" w:space="0" w:color="auto"/>
            <w:right w:val="none" w:sz="0" w:space="0" w:color="auto"/>
          </w:divBdr>
        </w:div>
        <w:div w:id="1226113303">
          <w:marLeft w:val="0"/>
          <w:marRight w:val="0"/>
          <w:marTop w:val="0"/>
          <w:marBottom w:val="0"/>
          <w:divBdr>
            <w:top w:val="none" w:sz="0" w:space="0" w:color="auto"/>
            <w:left w:val="single" w:sz="24" w:space="0" w:color="CED3F1"/>
            <w:bottom w:val="none" w:sz="0" w:space="0" w:color="auto"/>
            <w:right w:val="none" w:sz="0" w:space="0" w:color="auto"/>
          </w:divBdr>
          <w:divsChild>
            <w:div w:id="761029195">
              <w:marLeft w:val="0"/>
              <w:marRight w:val="0"/>
              <w:marTop w:val="0"/>
              <w:marBottom w:val="0"/>
              <w:divBdr>
                <w:top w:val="none" w:sz="0" w:space="0" w:color="auto"/>
                <w:left w:val="none" w:sz="0" w:space="0" w:color="auto"/>
                <w:bottom w:val="none" w:sz="0" w:space="0" w:color="auto"/>
                <w:right w:val="none" w:sz="0" w:space="0" w:color="auto"/>
              </w:divBdr>
            </w:div>
            <w:div w:id="1944606855">
              <w:marLeft w:val="0"/>
              <w:marRight w:val="0"/>
              <w:marTop w:val="0"/>
              <w:marBottom w:val="0"/>
              <w:divBdr>
                <w:top w:val="none" w:sz="0" w:space="0" w:color="auto"/>
                <w:left w:val="none" w:sz="0" w:space="0" w:color="auto"/>
                <w:bottom w:val="none" w:sz="0" w:space="0" w:color="auto"/>
                <w:right w:val="none" w:sz="0" w:space="0" w:color="auto"/>
              </w:divBdr>
            </w:div>
          </w:divsChild>
        </w:div>
        <w:div w:id="1554734727">
          <w:marLeft w:val="0"/>
          <w:marRight w:val="0"/>
          <w:marTop w:val="0"/>
          <w:marBottom w:val="0"/>
          <w:divBdr>
            <w:top w:val="none" w:sz="0" w:space="0" w:color="auto"/>
            <w:left w:val="none" w:sz="0" w:space="0" w:color="auto"/>
            <w:bottom w:val="none" w:sz="0" w:space="0" w:color="auto"/>
            <w:right w:val="none" w:sz="0" w:space="0" w:color="auto"/>
          </w:divBdr>
        </w:div>
        <w:div w:id="222716410">
          <w:marLeft w:val="0"/>
          <w:marRight w:val="0"/>
          <w:marTop w:val="0"/>
          <w:marBottom w:val="0"/>
          <w:divBdr>
            <w:top w:val="none" w:sz="0" w:space="0" w:color="auto"/>
            <w:left w:val="none" w:sz="0" w:space="0" w:color="auto"/>
            <w:bottom w:val="none" w:sz="0" w:space="0" w:color="auto"/>
            <w:right w:val="none" w:sz="0" w:space="0" w:color="auto"/>
          </w:divBdr>
        </w:div>
        <w:div w:id="1688871553">
          <w:marLeft w:val="0"/>
          <w:marRight w:val="0"/>
          <w:marTop w:val="0"/>
          <w:marBottom w:val="0"/>
          <w:divBdr>
            <w:top w:val="none" w:sz="0" w:space="0" w:color="auto"/>
            <w:left w:val="none" w:sz="0" w:space="0" w:color="auto"/>
            <w:bottom w:val="none" w:sz="0" w:space="0" w:color="auto"/>
            <w:right w:val="none" w:sz="0" w:space="0" w:color="auto"/>
          </w:divBdr>
        </w:div>
        <w:div w:id="1281376833">
          <w:marLeft w:val="0"/>
          <w:marRight w:val="0"/>
          <w:marTop w:val="0"/>
          <w:marBottom w:val="0"/>
          <w:divBdr>
            <w:top w:val="none" w:sz="0" w:space="0" w:color="auto"/>
            <w:left w:val="none" w:sz="0" w:space="0" w:color="auto"/>
            <w:bottom w:val="none" w:sz="0" w:space="0" w:color="auto"/>
            <w:right w:val="none" w:sz="0" w:space="0" w:color="auto"/>
          </w:divBdr>
        </w:div>
        <w:div w:id="1094941384">
          <w:marLeft w:val="0"/>
          <w:marRight w:val="0"/>
          <w:marTop w:val="0"/>
          <w:marBottom w:val="0"/>
          <w:divBdr>
            <w:top w:val="none" w:sz="0" w:space="0" w:color="auto"/>
            <w:left w:val="none" w:sz="0" w:space="0" w:color="auto"/>
            <w:bottom w:val="none" w:sz="0" w:space="0" w:color="auto"/>
            <w:right w:val="none" w:sz="0" w:space="0" w:color="auto"/>
          </w:divBdr>
        </w:div>
        <w:div w:id="1873573272">
          <w:marLeft w:val="0"/>
          <w:marRight w:val="0"/>
          <w:marTop w:val="0"/>
          <w:marBottom w:val="0"/>
          <w:divBdr>
            <w:top w:val="none" w:sz="0" w:space="0" w:color="auto"/>
            <w:left w:val="none" w:sz="0" w:space="0" w:color="auto"/>
            <w:bottom w:val="none" w:sz="0" w:space="0" w:color="auto"/>
            <w:right w:val="none" w:sz="0" w:space="0" w:color="auto"/>
          </w:divBdr>
        </w:div>
        <w:div w:id="1856766868">
          <w:marLeft w:val="0"/>
          <w:marRight w:val="0"/>
          <w:marTop w:val="0"/>
          <w:marBottom w:val="0"/>
          <w:divBdr>
            <w:top w:val="none" w:sz="0" w:space="0" w:color="auto"/>
            <w:left w:val="none" w:sz="0" w:space="0" w:color="auto"/>
            <w:bottom w:val="none" w:sz="0" w:space="0" w:color="auto"/>
            <w:right w:val="none" w:sz="0" w:space="0" w:color="auto"/>
          </w:divBdr>
        </w:div>
        <w:div w:id="2012482765">
          <w:marLeft w:val="0"/>
          <w:marRight w:val="0"/>
          <w:marTop w:val="0"/>
          <w:marBottom w:val="0"/>
          <w:divBdr>
            <w:top w:val="none" w:sz="0" w:space="0" w:color="auto"/>
            <w:left w:val="single" w:sz="24" w:space="0" w:color="CED3F1"/>
            <w:bottom w:val="none" w:sz="0" w:space="0" w:color="auto"/>
            <w:right w:val="none" w:sz="0" w:space="0" w:color="auto"/>
          </w:divBdr>
          <w:divsChild>
            <w:div w:id="1254364256">
              <w:marLeft w:val="0"/>
              <w:marRight w:val="0"/>
              <w:marTop w:val="0"/>
              <w:marBottom w:val="0"/>
              <w:divBdr>
                <w:top w:val="none" w:sz="0" w:space="0" w:color="auto"/>
                <w:left w:val="none" w:sz="0" w:space="0" w:color="auto"/>
                <w:bottom w:val="none" w:sz="0" w:space="0" w:color="auto"/>
                <w:right w:val="none" w:sz="0" w:space="0" w:color="auto"/>
              </w:divBdr>
            </w:div>
            <w:div w:id="769277092">
              <w:marLeft w:val="0"/>
              <w:marRight w:val="0"/>
              <w:marTop w:val="0"/>
              <w:marBottom w:val="0"/>
              <w:divBdr>
                <w:top w:val="none" w:sz="0" w:space="0" w:color="auto"/>
                <w:left w:val="none" w:sz="0" w:space="0" w:color="auto"/>
                <w:bottom w:val="none" w:sz="0" w:space="0" w:color="auto"/>
                <w:right w:val="none" w:sz="0" w:space="0" w:color="auto"/>
              </w:divBdr>
            </w:div>
          </w:divsChild>
        </w:div>
        <w:div w:id="607541103">
          <w:marLeft w:val="0"/>
          <w:marRight w:val="0"/>
          <w:marTop w:val="0"/>
          <w:marBottom w:val="0"/>
          <w:divBdr>
            <w:top w:val="none" w:sz="0" w:space="0" w:color="auto"/>
            <w:left w:val="none" w:sz="0" w:space="0" w:color="auto"/>
            <w:bottom w:val="none" w:sz="0" w:space="0" w:color="auto"/>
            <w:right w:val="none" w:sz="0" w:space="0" w:color="auto"/>
          </w:divBdr>
        </w:div>
        <w:div w:id="1702053934">
          <w:marLeft w:val="0"/>
          <w:marRight w:val="0"/>
          <w:marTop w:val="0"/>
          <w:marBottom w:val="0"/>
          <w:divBdr>
            <w:top w:val="none" w:sz="0" w:space="0" w:color="auto"/>
            <w:left w:val="none" w:sz="0" w:space="0" w:color="auto"/>
            <w:bottom w:val="none" w:sz="0" w:space="0" w:color="auto"/>
            <w:right w:val="none" w:sz="0" w:space="0" w:color="auto"/>
          </w:divBdr>
        </w:div>
        <w:div w:id="1028259901">
          <w:marLeft w:val="0"/>
          <w:marRight w:val="0"/>
          <w:marTop w:val="0"/>
          <w:marBottom w:val="0"/>
          <w:divBdr>
            <w:top w:val="none" w:sz="0" w:space="0" w:color="auto"/>
            <w:left w:val="none" w:sz="0" w:space="0" w:color="auto"/>
            <w:bottom w:val="none" w:sz="0" w:space="0" w:color="auto"/>
            <w:right w:val="none" w:sz="0" w:space="0" w:color="auto"/>
          </w:divBdr>
        </w:div>
        <w:div w:id="722212189">
          <w:marLeft w:val="0"/>
          <w:marRight w:val="0"/>
          <w:marTop w:val="0"/>
          <w:marBottom w:val="0"/>
          <w:divBdr>
            <w:top w:val="none" w:sz="0" w:space="0" w:color="auto"/>
            <w:left w:val="none" w:sz="0" w:space="0" w:color="auto"/>
            <w:bottom w:val="none" w:sz="0" w:space="0" w:color="auto"/>
            <w:right w:val="none" w:sz="0" w:space="0" w:color="auto"/>
          </w:divBdr>
        </w:div>
        <w:div w:id="592516308">
          <w:marLeft w:val="0"/>
          <w:marRight w:val="0"/>
          <w:marTop w:val="0"/>
          <w:marBottom w:val="0"/>
          <w:divBdr>
            <w:top w:val="none" w:sz="0" w:space="0" w:color="auto"/>
            <w:left w:val="none" w:sz="0" w:space="0" w:color="auto"/>
            <w:bottom w:val="none" w:sz="0" w:space="0" w:color="auto"/>
            <w:right w:val="none" w:sz="0" w:space="0" w:color="auto"/>
          </w:divBdr>
        </w:div>
        <w:div w:id="346450249">
          <w:marLeft w:val="0"/>
          <w:marRight w:val="0"/>
          <w:marTop w:val="0"/>
          <w:marBottom w:val="0"/>
          <w:divBdr>
            <w:top w:val="none" w:sz="0" w:space="0" w:color="auto"/>
            <w:left w:val="none" w:sz="0" w:space="0" w:color="auto"/>
            <w:bottom w:val="none" w:sz="0" w:space="0" w:color="auto"/>
            <w:right w:val="none" w:sz="0" w:space="0" w:color="auto"/>
          </w:divBdr>
        </w:div>
        <w:div w:id="801926595">
          <w:marLeft w:val="0"/>
          <w:marRight w:val="0"/>
          <w:marTop w:val="0"/>
          <w:marBottom w:val="0"/>
          <w:divBdr>
            <w:top w:val="none" w:sz="0" w:space="0" w:color="auto"/>
            <w:left w:val="none" w:sz="0" w:space="0" w:color="auto"/>
            <w:bottom w:val="none" w:sz="0" w:space="0" w:color="auto"/>
            <w:right w:val="none" w:sz="0" w:space="0" w:color="auto"/>
          </w:divBdr>
        </w:div>
        <w:div w:id="199519761">
          <w:marLeft w:val="0"/>
          <w:marRight w:val="0"/>
          <w:marTop w:val="0"/>
          <w:marBottom w:val="0"/>
          <w:divBdr>
            <w:top w:val="none" w:sz="0" w:space="0" w:color="auto"/>
            <w:left w:val="none" w:sz="0" w:space="0" w:color="auto"/>
            <w:bottom w:val="none" w:sz="0" w:space="0" w:color="auto"/>
            <w:right w:val="none" w:sz="0" w:space="0" w:color="auto"/>
          </w:divBdr>
        </w:div>
        <w:div w:id="819344198">
          <w:marLeft w:val="0"/>
          <w:marRight w:val="0"/>
          <w:marTop w:val="0"/>
          <w:marBottom w:val="0"/>
          <w:divBdr>
            <w:top w:val="none" w:sz="0" w:space="0" w:color="auto"/>
            <w:left w:val="none" w:sz="0" w:space="0" w:color="auto"/>
            <w:bottom w:val="none" w:sz="0" w:space="0" w:color="auto"/>
            <w:right w:val="none" w:sz="0" w:space="0" w:color="auto"/>
          </w:divBdr>
        </w:div>
        <w:div w:id="193470019">
          <w:marLeft w:val="0"/>
          <w:marRight w:val="0"/>
          <w:marTop w:val="0"/>
          <w:marBottom w:val="0"/>
          <w:divBdr>
            <w:top w:val="none" w:sz="0" w:space="0" w:color="auto"/>
            <w:left w:val="none" w:sz="0" w:space="0" w:color="auto"/>
            <w:bottom w:val="none" w:sz="0" w:space="0" w:color="auto"/>
            <w:right w:val="none" w:sz="0" w:space="0" w:color="auto"/>
          </w:divBdr>
        </w:div>
        <w:div w:id="81727155">
          <w:marLeft w:val="0"/>
          <w:marRight w:val="0"/>
          <w:marTop w:val="0"/>
          <w:marBottom w:val="0"/>
          <w:divBdr>
            <w:top w:val="none" w:sz="0" w:space="0" w:color="auto"/>
            <w:left w:val="none" w:sz="0" w:space="0" w:color="auto"/>
            <w:bottom w:val="none" w:sz="0" w:space="0" w:color="auto"/>
            <w:right w:val="none" w:sz="0" w:space="0" w:color="auto"/>
          </w:divBdr>
        </w:div>
        <w:div w:id="1730379161">
          <w:marLeft w:val="0"/>
          <w:marRight w:val="0"/>
          <w:marTop w:val="0"/>
          <w:marBottom w:val="0"/>
          <w:divBdr>
            <w:top w:val="none" w:sz="0" w:space="0" w:color="auto"/>
            <w:left w:val="none" w:sz="0" w:space="0" w:color="auto"/>
            <w:bottom w:val="none" w:sz="0" w:space="0" w:color="auto"/>
            <w:right w:val="none" w:sz="0" w:space="0" w:color="auto"/>
          </w:divBdr>
        </w:div>
        <w:div w:id="132336471">
          <w:marLeft w:val="0"/>
          <w:marRight w:val="0"/>
          <w:marTop w:val="0"/>
          <w:marBottom w:val="0"/>
          <w:divBdr>
            <w:top w:val="none" w:sz="0" w:space="0" w:color="auto"/>
            <w:left w:val="none" w:sz="0" w:space="0" w:color="auto"/>
            <w:bottom w:val="none" w:sz="0" w:space="0" w:color="auto"/>
            <w:right w:val="none" w:sz="0" w:space="0" w:color="auto"/>
          </w:divBdr>
        </w:div>
        <w:div w:id="2003777788">
          <w:marLeft w:val="0"/>
          <w:marRight w:val="0"/>
          <w:marTop w:val="0"/>
          <w:marBottom w:val="0"/>
          <w:divBdr>
            <w:top w:val="none" w:sz="0" w:space="0" w:color="auto"/>
            <w:left w:val="none" w:sz="0" w:space="0" w:color="auto"/>
            <w:bottom w:val="none" w:sz="0" w:space="0" w:color="auto"/>
            <w:right w:val="none" w:sz="0" w:space="0" w:color="auto"/>
          </w:divBdr>
        </w:div>
        <w:div w:id="991133126">
          <w:marLeft w:val="0"/>
          <w:marRight w:val="0"/>
          <w:marTop w:val="0"/>
          <w:marBottom w:val="0"/>
          <w:divBdr>
            <w:top w:val="none" w:sz="0" w:space="0" w:color="auto"/>
            <w:left w:val="none" w:sz="0" w:space="0" w:color="auto"/>
            <w:bottom w:val="none" w:sz="0" w:space="0" w:color="auto"/>
            <w:right w:val="none" w:sz="0" w:space="0" w:color="auto"/>
          </w:divBdr>
        </w:div>
        <w:div w:id="911505057">
          <w:marLeft w:val="0"/>
          <w:marRight w:val="0"/>
          <w:marTop w:val="0"/>
          <w:marBottom w:val="0"/>
          <w:divBdr>
            <w:top w:val="none" w:sz="0" w:space="0" w:color="auto"/>
            <w:left w:val="none" w:sz="0" w:space="0" w:color="auto"/>
            <w:bottom w:val="none" w:sz="0" w:space="0" w:color="auto"/>
            <w:right w:val="none" w:sz="0" w:space="0" w:color="auto"/>
          </w:divBdr>
        </w:div>
        <w:div w:id="823157998">
          <w:marLeft w:val="0"/>
          <w:marRight w:val="0"/>
          <w:marTop w:val="0"/>
          <w:marBottom w:val="0"/>
          <w:divBdr>
            <w:top w:val="none" w:sz="0" w:space="0" w:color="auto"/>
            <w:left w:val="none" w:sz="0" w:space="0" w:color="auto"/>
            <w:bottom w:val="none" w:sz="0" w:space="0" w:color="auto"/>
            <w:right w:val="none" w:sz="0" w:space="0" w:color="auto"/>
          </w:divBdr>
        </w:div>
        <w:div w:id="593320814">
          <w:marLeft w:val="0"/>
          <w:marRight w:val="0"/>
          <w:marTop w:val="0"/>
          <w:marBottom w:val="0"/>
          <w:divBdr>
            <w:top w:val="none" w:sz="0" w:space="0" w:color="auto"/>
            <w:left w:val="none" w:sz="0" w:space="0" w:color="auto"/>
            <w:bottom w:val="none" w:sz="0" w:space="0" w:color="auto"/>
            <w:right w:val="none" w:sz="0" w:space="0" w:color="auto"/>
          </w:divBdr>
        </w:div>
        <w:div w:id="1040668235">
          <w:marLeft w:val="0"/>
          <w:marRight w:val="0"/>
          <w:marTop w:val="0"/>
          <w:marBottom w:val="0"/>
          <w:divBdr>
            <w:top w:val="none" w:sz="0" w:space="0" w:color="auto"/>
            <w:left w:val="none" w:sz="0" w:space="0" w:color="auto"/>
            <w:bottom w:val="none" w:sz="0" w:space="0" w:color="auto"/>
            <w:right w:val="none" w:sz="0" w:space="0" w:color="auto"/>
          </w:divBdr>
        </w:div>
        <w:div w:id="526916713">
          <w:marLeft w:val="0"/>
          <w:marRight w:val="0"/>
          <w:marTop w:val="0"/>
          <w:marBottom w:val="0"/>
          <w:divBdr>
            <w:top w:val="none" w:sz="0" w:space="0" w:color="auto"/>
            <w:left w:val="none" w:sz="0" w:space="0" w:color="auto"/>
            <w:bottom w:val="none" w:sz="0" w:space="0" w:color="auto"/>
            <w:right w:val="none" w:sz="0" w:space="0" w:color="auto"/>
          </w:divBdr>
        </w:div>
        <w:div w:id="1809207259">
          <w:marLeft w:val="0"/>
          <w:marRight w:val="0"/>
          <w:marTop w:val="0"/>
          <w:marBottom w:val="0"/>
          <w:divBdr>
            <w:top w:val="none" w:sz="0" w:space="0" w:color="auto"/>
            <w:left w:val="none" w:sz="0" w:space="0" w:color="auto"/>
            <w:bottom w:val="none" w:sz="0" w:space="0" w:color="auto"/>
            <w:right w:val="none" w:sz="0" w:space="0" w:color="auto"/>
          </w:divBdr>
        </w:div>
        <w:div w:id="773326171">
          <w:marLeft w:val="0"/>
          <w:marRight w:val="0"/>
          <w:marTop w:val="0"/>
          <w:marBottom w:val="0"/>
          <w:divBdr>
            <w:top w:val="none" w:sz="0" w:space="0" w:color="auto"/>
            <w:left w:val="none" w:sz="0" w:space="0" w:color="auto"/>
            <w:bottom w:val="none" w:sz="0" w:space="0" w:color="auto"/>
            <w:right w:val="none" w:sz="0" w:space="0" w:color="auto"/>
          </w:divBdr>
        </w:div>
        <w:div w:id="2002657051">
          <w:marLeft w:val="0"/>
          <w:marRight w:val="0"/>
          <w:marTop w:val="0"/>
          <w:marBottom w:val="0"/>
          <w:divBdr>
            <w:top w:val="none" w:sz="0" w:space="0" w:color="auto"/>
            <w:left w:val="none" w:sz="0" w:space="0" w:color="auto"/>
            <w:bottom w:val="none" w:sz="0" w:space="0" w:color="auto"/>
            <w:right w:val="none" w:sz="0" w:space="0" w:color="auto"/>
          </w:divBdr>
        </w:div>
        <w:div w:id="1564949732">
          <w:marLeft w:val="0"/>
          <w:marRight w:val="0"/>
          <w:marTop w:val="0"/>
          <w:marBottom w:val="0"/>
          <w:divBdr>
            <w:top w:val="none" w:sz="0" w:space="0" w:color="auto"/>
            <w:left w:val="none" w:sz="0" w:space="0" w:color="auto"/>
            <w:bottom w:val="none" w:sz="0" w:space="0" w:color="auto"/>
            <w:right w:val="none" w:sz="0" w:space="0" w:color="auto"/>
          </w:divBdr>
        </w:div>
        <w:div w:id="401099675">
          <w:marLeft w:val="0"/>
          <w:marRight w:val="0"/>
          <w:marTop w:val="0"/>
          <w:marBottom w:val="0"/>
          <w:divBdr>
            <w:top w:val="none" w:sz="0" w:space="0" w:color="auto"/>
            <w:left w:val="none" w:sz="0" w:space="0" w:color="auto"/>
            <w:bottom w:val="none" w:sz="0" w:space="0" w:color="auto"/>
            <w:right w:val="none" w:sz="0" w:space="0" w:color="auto"/>
          </w:divBdr>
        </w:div>
        <w:div w:id="261107682">
          <w:marLeft w:val="0"/>
          <w:marRight w:val="0"/>
          <w:marTop w:val="0"/>
          <w:marBottom w:val="0"/>
          <w:divBdr>
            <w:top w:val="none" w:sz="0" w:space="0" w:color="auto"/>
            <w:left w:val="none" w:sz="0" w:space="0" w:color="auto"/>
            <w:bottom w:val="none" w:sz="0" w:space="0" w:color="auto"/>
            <w:right w:val="none" w:sz="0" w:space="0" w:color="auto"/>
          </w:divBdr>
        </w:div>
        <w:div w:id="2046829099">
          <w:marLeft w:val="0"/>
          <w:marRight w:val="0"/>
          <w:marTop w:val="0"/>
          <w:marBottom w:val="0"/>
          <w:divBdr>
            <w:top w:val="none" w:sz="0" w:space="0" w:color="auto"/>
            <w:left w:val="none" w:sz="0" w:space="0" w:color="auto"/>
            <w:bottom w:val="none" w:sz="0" w:space="0" w:color="auto"/>
            <w:right w:val="none" w:sz="0" w:space="0" w:color="auto"/>
          </w:divBdr>
        </w:div>
        <w:div w:id="1512260622">
          <w:marLeft w:val="0"/>
          <w:marRight w:val="0"/>
          <w:marTop w:val="0"/>
          <w:marBottom w:val="0"/>
          <w:divBdr>
            <w:top w:val="none" w:sz="0" w:space="0" w:color="auto"/>
            <w:left w:val="none" w:sz="0" w:space="0" w:color="auto"/>
            <w:bottom w:val="none" w:sz="0" w:space="0" w:color="auto"/>
            <w:right w:val="none" w:sz="0" w:space="0" w:color="auto"/>
          </w:divBdr>
        </w:div>
        <w:div w:id="1939679122">
          <w:marLeft w:val="0"/>
          <w:marRight w:val="0"/>
          <w:marTop w:val="0"/>
          <w:marBottom w:val="0"/>
          <w:divBdr>
            <w:top w:val="none" w:sz="0" w:space="0" w:color="auto"/>
            <w:left w:val="none" w:sz="0" w:space="0" w:color="auto"/>
            <w:bottom w:val="none" w:sz="0" w:space="0" w:color="auto"/>
            <w:right w:val="none" w:sz="0" w:space="0" w:color="auto"/>
          </w:divBdr>
        </w:div>
        <w:div w:id="705636680">
          <w:marLeft w:val="0"/>
          <w:marRight w:val="0"/>
          <w:marTop w:val="0"/>
          <w:marBottom w:val="0"/>
          <w:divBdr>
            <w:top w:val="none" w:sz="0" w:space="0" w:color="auto"/>
            <w:left w:val="none" w:sz="0" w:space="0" w:color="auto"/>
            <w:bottom w:val="none" w:sz="0" w:space="0" w:color="auto"/>
            <w:right w:val="none" w:sz="0" w:space="0" w:color="auto"/>
          </w:divBdr>
        </w:div>
        <w:div w:id="1425999716">
          <w:marLeft w:val="0"/>
          <w:marRight w:val="0"/>
          <w:marTop w:val="0"/>
          <w:marBottom w:val="0"/>
          <w:divBdr>
            <w:top w:val="none" w:sz="0" w:space="0" w:color="auto"/>
            <w:left w:val="none" w:sz="0" w:space="0" w:color="auto"/>
            <w:bottom w:val="none" w:sz="0" w:space="0" w:color="auto"/>
            <w:right w:val="none" w:sz="0" w:space="0" w:color="auto"/>
          </w:divBdr>
        </w:div>
        <w:div w:id="530188041">
          <w:marLeft w:val="0"/>
          <w:marRight w:val="0"/>
          <w:marTop w:val="0"/>
          <w:marBottom w:val="0"/>
          <w:divBdr>
            <w:top w:val="none" w:sz="0" w:space="0" w:color="auto"/>
            <w:left w:val="none" w:sz="0" w:space="0" w:color="auto"/>
            <w:bottom w:val="none" w:sz="0" w:space="0" w:color="auto"/>
            <w:right w:val="none" w:sz="0" w:space="0" w:color="auto"/>
          </w:divBdr>
        </w:div>
        <w:div w:id="1717049431">
          <w:marLeft w:val="0"/>
          <w:marRight w:val="0"/>
          <w:marTop w:val="0"/>
          <w:marBottom w:val="0"/>
          <w:divBdr>
            <w:top w:val="none" w:sz="0" w:space="0" w:color="auto"/>
            <w:left w:val="none" w:sz="0" w:space="0" w:color="auto"/>
            <w:bottom w:val="none" w:sz="0" w:space="0" w:color="auto"/>
            <w:right w:val="none" w:sz="0" w:space="0" w:color="auto"/>
          </w:divBdr>
        </w:div>
        <w:div w:id="1572541048">
          <w:marLeft w:val="0"/>
          <w:marRight w:val="0"/>
          <w:marTop w:val="0"/>
          <w:marBottom w:val="0"/>
          <w:divBdr>
            <w:top w:val="none" w:sz="0" w:space="0" w:color="auto"/>
            <w:left w:val="none" w:sz="0" w:space="0" w:color="auto"/>
            <w:bottom w:val="none" w:sz="0" w:space="0" w:color="auto"/>
            <w:right w:val="none" w:sz="0" w:space="0" w:color="auto"/>
          </w:divBdr>
        </w:div>
        <w:div w:id="639501753">
          <w:marLeft w:val="0"/>
          <w:marRight w:val="0"/>
          <w:marTop w:val="0"/>
          <w:marBottom w:val="0"/>
          <w:divBdr>
            <w:top w:val="none" w:sz="0" w:space="0" w:color="auto"/>
            <w:left w:val="none" w:sz="0" w:space="0" w:color="auto"/>
            <w:bottom w:val="none" w:sz="0" w:space="0" w:color="auto"/>
            <w:right w:val="none" w:sz="0" w:space="0" w:color="auto"/>
          </w:divBdr>
        </w:div>
        <w:div w:id="563220679">
          <w:marLeft w:val="0"/>
          <w:marRight w:val="0"/>
          <w:marTop w:val="0"/>
          <w:marBottom w:val="0"/>
          <w:divBdr>
            <w:top w:val="none" w:sz="0" w:space="0" w:color="auto"/>
            <w:left w:val="none" w:sz="0" w:space="0" w:color="auto"/>
            <w:bottom w:val="none" w:sz="0" w:space="0" w:color="auto"/>
            <w:right w:val="none" w:sz="0" w:space="0" w:color="auto"/>
          </w:divBdr>
        </w:div>
        <w:div w:id="634524205">
          <w:marLeft w:val="0"/>
          <w:marRight w:val="0"/>
          <w:marTop w:val="0"/>
          <w:marBottom w:val="0"/>
          <w:divBdr>
            <w:top w:val="none" w:sz="0" w:space="0" w:color="auto"/>
            <w:left w:val="none" w:sz="0" w:space="0" w:color="auto"/>
            <w:bottom w:val="none" w:sz="0" w:space="0" w:color="auto"/>
            <w:right w:val="none" w:sz="0" w:space="0" w:color="auto"/>
          </w:divBdr>
        </w:div>
        <w:div w:id="1142582012">
          <w:marLeft w:val="0"/>
          <w:marRight w:val="0"/>
          <w:marTop w:val="0"/>
          <w:marBottom w:val="0"/>
          <w:divBdr>
            <w:top w:val="none" w:sz="0" w:space="0" w:color="auto"/>
            <w:left w:val="none" w:sz="0" w:space="0" w:color="auto"/>
            <w:bottom w:val="none" w:sz="0" w:space="0" w:color="auto"/>
            <w:right w:val="none" w:sz="0" w:space="0" w:color="auto"/>
          </w:divBdr>
        </w:div>
        <w:div w:id="1514958468">
          <w:marLeft w:val="0"/>
          <w:marRight w:val="0"/>
          <w:marTop w:val="0"/>
          <w:marBottom w:val="0"/>
          <w:divBdr>
            <w:top w:val="none" w:sz="0" w:space="0" w:color="auto"/>
            <w:left w:val="none" w:sz="0" w:space="0" w:color="auto"/>
            <w:bottom w:val="none" w:sz="0" w:space="0" w:color="auto"/>
            <w:right w:val="none" w:sz="0" w:space="0" w:color="auto"/>
          </w:divBdr>
        </w:div>
        <w:div w:id="830367508">
          <w:marLeft w:val="0"/>
          <w:marRight w:val="0"/>
          <w:marTop w:val="0"/>
          <w:marBottom w:val="0"/>
          <w:divBdr>
            <w:top w:val="none" w:sz="0" w:space="0" w:color="auto"/>
            <w:left w:val="single" w:sz="24" w:space="0" w:color="CED3F1"/>
            <w:bottom w:val="none" w:sz="0" w:space="0" w:color="auto"/>
            <w:right w:val="none" w:sz="0" w:space="0" w:color="auto"/>
          </w:divBdr>
          <w:divsChild>
            <w:div w:id="1886141049">
              <w:marLeft w:val="0"/>
              <w:marRight w:val="0"/>
              <w:marTop w:val="0"/>
              <w:marBottom w:val="0"/>
              <w:divBdr>
                <w:top w:val="none" w:sz="0" w:space="0" w:color="auto"/>
                <w:left w:val="none" w:sz="0" w:space="0" w:color="auto"/>
                <w:bottom w:val="none" w:sz="0" w:space="0" w:color="auto"/>
                <w:right w:val="none" w:sz="0" w:space="0" w:color="auto"/>
              </w:divBdr>
            </w:div>
            <w:div w:id="1491562198">
              <w:marLeft w:val="0"/>
              <w:marRight w:val="0"/>
              <w:marTop w:val="0"/>
              <w:marBottom w:val="0"/>
              <w:divBdr>
                <w:top w:val="none" w:sz="0" w:space="0" w:color="auto"/>
                <w:left w:val="none" w:sz="0" w:space="0" w:color="auto"/>
                <w:bottom w:val="none" w:sz="0" w:space="0" w:color="auto"/>
                <w:right w:val="none" w:sz="0" w:space="0" w:color="auto"/>
              </w:divBdr>
            </w:div>
          </w:divsChild>
        </w:div>
        <w:div w:id="492448859">
          <w:marLeft w:val="0"/>
          <w:marRight w:val="0"/>
          <w:marTop w:val="0"/>
          <w:marBottom w:val="0"/>
          <w:divBdr>
            <w:top w:val="none" w:sz="0" w:space="0" w:color="auto"/>
            <w:left w:val="none" w:sz="0" w:space="0" w:color="auto"/>
            <w:bottom w:val="none" w:sz="0" w:space="0" w:color="auto"/>
            <w:right w:val="none" w:sz="0" w:space="0" w:color="auto"/>
          </w:divBdr>
        </w:div>
        <w:div w:id="599334139">
          <w:marLeft w:val="0"/>
          <w:marRight w:val="0"/>
          <w:marTop w:val="0"/>
          <w:marBottom w:val="0"/>
          <w:divBdr>
            <w:top w:val="none" w:sz="0" w:space="0" w:color="auto"/>
            <w:left w:val="none" w:sz="0" w:space="0" w:color="auto"/>
            <w:bottom w:val="none" w:sz="0" w:space="0" w:color="auto"/>
            <w:right w:val="none" w:sz="0" w:space="0" w:color="auto"/>
          </w:divBdr>
        </w:div>
        <w:div w:id="1436897285">
          <w:marLeft w:val="0"/>
          <w:marRight w:val="0"/>
          <w:marTop w:val="0"/>
          <w:marBottom w:val="0"/>
          <w:divBdr>
            <w:top w:val="none" w:sz="0" w:space="0" w:color="auto"/>
            <w:left w:val="none" w:sz="0" w:space="0" w:color="auto"/>
            <w:bottom w:val="none" w:sz="0" w:space="0" w:color="auto"/>
            <w:right w:val="none" w:sz="0" w:space="0" w:color="auto"/>
          </w:divBdr>
        </w:div>
        <w:div w:id="1734546463">
          <w:marLeft w:val="0"/>
          <w:marRight w:val="0"/>
          <w:marTop w:val="0"/>
          <w:marBottom w:val="0"/>
          <w:divBdr>
            <w:top w:val="none" w:sz="0" w:space="0" w:color="auto"/>
            <w:left w:val="none" w:sz="0" w:space="0" w:color="auto"/>
            <w:bottom w:val="none" w:sz="0" w:space="0" w:color="auto"/>
            <w:right w:val="none" w:sz="0" w:space="0" w:color="auto"/>
          </w:divBdr>
        </w:div>
        <w:div w:id="1946575759">
          <w:marLeft w:val="0"/>
          <w:marRight w:val="0"/>
          <w:marTop w:val="0"/>
          <w:marBottom w:val="0"/>
          <w:divBdr>
            <w:top w:val="none" w:sz="0" w:space="0" w:color="auto"/>
            <w:left w:val="none" w:sz="0" w:space="0" w:color="auto"/>
            <w:bottom w:val="none" w:sz="0" w:space="0" w:color="auto"/>
            <w:right w:val="none" w:sz="0" w:space="0" w:color="auto"/>
          </w:divBdr>
        </w:div>
        <w:div w:id="375862165">
          <w:marLeft w:val="0"/>
          <w:marRight w:val="0"/>
          <w:marTop w:val="0"/>
          <w:marBottom w:val="0"/>
          <w:divBdr>
            <w:top w:val="none" w:sz="0" w:space="0" w:color="auto"/>
            <w:left w:val="none" w:sz="0" w:space="0" w:color="auto"/>
            <w:bottom w:val="none" w:sz="0" w:space="0" w:color="auto"/>
            <w:right w:val="none" w:sz="0" w:space="0" w:color="auto"/>
          </w:divBdr>
        </w:div>
        <w:div w:id="1311977982">
          <w:marLeft w:val="0"/>
          <w:marRight w:val="0"/>
          <w:marTop w:val="0"/>
          <w:marBottom w:val="0"/>
          <w:divBdr>
            <w:top w:val="none" w:sz="0" w:space="0" w:color="auto"/>
            <w:left w:val="single" w:sz="24" w:space="0" w:color="CED3F1"/>
            <w:bottom w:val="none" w:sz="0" w:space="0" w:color="auto"/>
            <w:right w:val="none" w:sz="0" w:space="0" w:color="auto"/>
          </w:divBdr>
          <w:divsChild>
            <w:div w:id="2040619352">
              <w:marLeft w:val="0"/>
              <w:marRight w:val="0"/>
              <w:marTop w:val="0"/>
              <w:marBottom w:val="0"/>
              <w:divBdr>
                <w:top w:val="none" w:sz="0" w:space="0" w:color="auto"/>
                <w:left w:val="none" w:sz="0" w:space="0" w:color="auto"/>
                <w:bottom w:val="none" w:sz="0" w:space="0" w:color="auto"/>
                <w:right w:val="none" w:sz="0" w:space="0" w:color="auto"/>
              </w:divBdr>
            </w:div>
            <w:div w:id="207449798">
              <w:marLeft w:val="0"/>
              <w:marRight w:val="0"/>
              <w:marTop w:val="0"/>
              <w:marBottom w:val="0"/>
              <w:divBdr>
                <w:top w:val="none" w:sz="0" w:space="0" w:color="auto"/>
                <w:left w:val="none" w:sz="0" w:space="0" w:color="auto"/>
                <w:bottom w:val="none" w:sz="0" w:space="0" w:color="auto"/>
                <w:right w:val="none" w:sz="0" w:space="0" w:color="auto"/>
              </w:divBdr>
            </w:div>
          </w:divsChild>
        </w:div>
        <w:div w:id="1630864215">
          <w:marLeft w:val="0"/>
          <w:marRight w:val="0"/>
          <w:marTop w:val="0"/>
          <w:marBottom w:val="0"/>
          <w:divBdr>
            <w:top w:val="none" w:sz="0" w:space="0" w:color="auto"/>
            <w:left w:val="none" w:sz="0" w:space="0" w:color="auto"/>
            <w:bottom w:val="none" w:sz="0" w:space="0" w:color="auto"/>
            <w:right w:val="none" w:sz="0" w:space="0" w:color="auto"/>
          </w:divBdr>
        </w:div>
        <w:div w:id="883105473">
          <w:marLeft w:val="0"/>
          <w:marRight w:val="0"/>
          <w:marTop w:val="0"/>
          <w:marBottom w:val="0"/>
          <w:divBdr>
            <w:top w:val="none" w:sz="0" w:space="0" w:color="auto"/>
            <w:left w:val="none" w:sz="0" w:space="0" w:color="auto"/>
            <w:bottom w:val="none" w:sz="0" w:space="0" w:color="auto"/>
            <w:right w:val="none" w:sz="0" w:space="0" w:color="auto"/>
          </w:divBdr>
        </w:div>
        <w:div w:id="1302079550">
          <w:marLeft w:val="0"/>
          <w:marRight w:val="0"/>
          <w:marTop w:val="0"/>
          <w:marBottom w:val="0"/>
          <w:divBdr>
            <w:top w:val="none" w:sz="0" w:space="0" w:color="auto"/>
            <w:left w:val="single" w:sz="24" w:space="0" w:color="CED3F1"/>
            <w:bottom w:val="none" w:sz="0" w:space="0" w:color="auto"/>
            <w:right w:val="none" w:sz="0" w:space="0" w:color="auto"/>
          </w:divBdr>
          <w:divsChild>
            <w:div w:id="1882860420">
              <w:marLeft w:val="0"/>
              <w:marRight w:val="0"/>
              <w:marTop w:val="0"/>
              <w:marBottom w:val="0"/>
              <w:divBdr>
                <w:top w:val="none" w:sz="0" w:space="0" w:color="auto"/>
                <w:left w:val="none" w:sz="0" w:space="0" w:color="auto"/>
                <w:bottom w:val="none" w:sz="0" w:space="0" w:color="auto"/>
                <w:right w:val="none" w:sz="0" w:space="0" w:color="auto"/>
              </w:divBdr>
            </w:div>
            <w:div w:id="146365265">
              <w:marLeft w:val="0"/>
              <w:marRight w:val="0"/>
              <w:marTop w:val="0"/>
              <w:marBottom w:val="0"/>
              <w:divBdr>
                <w:top w:val="none" w:sz="0" w:space="0" w:color="auto"/>
                <w:left w:val="none" w:sz="0" w:space="0" w:color="auto"/>
                <w:bottom w:val="none" w:sz="0" w:space="0" w:color="auto"/>
                <w:right w:val="none" w:sz="0" w:space="0" w:color="auto"/>
              </w:divBdr>
            </w:div>
          </w:divsChild>
        </w:div>
        <w:div w:id="1748920834">
          <w:marLeft w:val="0"/>
          <w:marRight w:val="0"/>
          <w:marTop w:val="0"/>
          <w:marBottom w:val="0"/>
          <w:divBdr>
            <w:top w:val="none" w:sz="0" w:space="0" w:color="auto"/>
            <w:left w:val="none" w:sz="0" w:space="0" w:color="auto"/>
            <w:bottom w:val="none" w:sz="0" w:space="0" w:color="auto"/>
            <w:right w:val="none" w:sz="0" w:space="0" w:color="auto"/>
          </w:divBdr>
        </w:div>
        <w:div w:id="1878160548">
          <w:marLeft w:val="0"/>
          <w:marRight w:val="0"/>
          <w:marTop w:val="0"/>
          <w:marBottom w:val="0"/>
          <w:divBdr>
            <w:top w:val="none" w:sz="0" w:space="0" w:color="auto"/>
            <w:left w:val="single" w:sz="24" w:space="0" w:color="CED3F1"/>
            <w:bottom w:val="none" w:sz="0" w:space="0" w:color="auto"/>
            <w:right w:val="none" w:sz="0" w:space="0" w:color="auto"/>
          </w:divBdr>
          <w:divsChild>
            <w:div w:id="1695768934">
              <w:marLeft w:val="0"/>
              <w:marRight w:val="0"/>
              <w:marTop w:val="0"/>
              <w:marBottom w:val="0"/>
              <w:divBdr>
                <w:top w:val="none" w:sz="0" w:space="0" w:color="auto"/>
                <w:left w:val="none" w:sz="0" w:space="0" w:color="auto"/>
                <w:bottom w:val="none" w:sz="0" w:space="0" w:color="auto"/>
                <w:right w:val="none" w:sz="0" w:space="0" w:color="auto"/>
              </w:divBdr>
            </w:div>
            <w:div w:id="1032725713">
              <w:marLeft w:val="0"/>
              <w:marRight w:val="0"/>
              <w:marTop w:val="0"/>
              <w:marBottom w:val="0"/>
              <w:divBdr>
                <w:top w:val="none" w:sz="0" w:space="0" w:color="auto"/>
                <w:left w:val="none" w:sz="0" w:space="0" w:color="auto"/>
                <w:bottom w:val="none" w:sz="0" w:space="0" w:color="auto"/>
                <w:right w:val="none" w:sz="0" w:space="0" w:color="auto"/>
              </w:divBdr>
            </w:div>
          </w:divsChild>
        </w:div>
        <w:div w:id="1516650811">
          <w:marLeft w:val="0"/>
          <w:marRight w:val="0"/>
          <w:marTop w:val="0"/>
          <w:marBottom w:val="0"/>
          <w:divBdr>
            <w:top w:val="none" w:sz="0" w:space="0" w:color="auto"/>
            <w:left w:val="none" w:sz="0" w:space="0" w:color="auto"/>
            <w:bottom w:val="none" w:sz="0" w:space="0" w:color="auto"/>
            <w:right w:val="none" w:sz="0" w:space="0" w:color="auto"/>
          </w:divBdr>
        </w:div>
        <w:div w:id="46268997">
          <w:marLeft w:val="0"/>
          <w:marRight w:val="0"/>
          <w:marTop w:val="0"/>
          <w:marBottom w:val="0"/>
          <w:divBdr>
            <w:top w:val="none" w:sz="0" w:space="0" w:color="auto"/>
            <w:left w:val="none" w:sz="0" w:space="0" w:color="auto"/>
            <w:bottom w:val="none" w:sz="0" w:space="0" w:color="auto"/>
            <w:right w:val="none" w:sz="0" w:space="0" w:color="auto"/>
          </w:divBdr>
        </w:div>
        <w:div w:id="629095020">
          <w:marLeft w:val="0"/>
          <w:marRight w:val="0"/>
          <w:marTop w:val="0"/>
          <w:marBottom w:val="0"/>
          <w:divBdr>
            <w:top w:val="none" w:sz="0" w:space="0" w:color="auto"/>
            <w:left w:val="none" w:sz="0" w:space="0" w:color="auto"/>
            <w:bottom w:val="none" w:sz="0" w:space="0" w:color="auto"/>
            <w:right w:val="none" w:sz="0" w:space="0" w:color="auto"/>
          </w:divBdr>
        </w:div>
        <w:div w:id="1818258300">
          <w:marLeft w:val="0"/>
          <w:marRight w:val="0"/>
          <w:marTop w:val="0"/>
          <w:marBottom w:val="0"/>
          <w:divBdr>
            <w:top w:val="none" w:sz="0" w:space="0" w:color="auto"/>
            <w:left w:val="none" w:sz="0" w:space="0" w:color="auto"/>
            <w:bottom w:val="none" w:sz="0" w:space="0" w:color="auto"/>
            <w:right w:val="none" w:sz="0" w:space="0" w:color="auto"/>
          </w:divBdr>
        </w:div>
        <w:div w:id="580456211">
          <w:marLeft w:val="0"/>
          <w:marRight w:val="0"/>
          <w:marTop w:val="0"/>
          <w:marBottom w:val="0"/>
          <w:divBdr>
            <w:top w:val="none" w:sz="0" w:space="0" w:color="auto"/>
            <w:left w:val="none" w:sz="0" w:space="0" w:color="auto"/>
            <w:bottom w:val="none" w:sz="0" w:space="0" w:color="auto"/>
            <w:right w:val="none" w:sz="0" w:space="0" w:color="auto"/>
          </w:divBdr>
        </w:div>
        <w:div w:id="1370110042">
          <w:marLeft w:val="0"/>
          <w:marRight w:val="0"/>
          <w:marTop w:val="0"/>
          <w:marBottom w:val="0"/>
          <w:divBdr>
            <w:top w:val="none" w:sz="0" w:space="0" w:color="auto"/>
            <w:left w:val="none" w:sz="0" w:space="0" w:color="auto"/>
            <w:bottom w:val="none" w:sz="0" w:space="0" w:color="auto"/>
            <w:right w:val="none" w:sz="0" w:space="0" w:color="auto"/>
          </w:divBdr>
        </w:div>
        <w:div w:id="1848009709">
          <w:marLeft w:val="0"/>
          <w:marRight w:val="0"/>
          <w:marTop w:val="0"/>
          <w:marBottom w:val="0"/>
          <w:divBdr>
            <w:top w:val="none" w:sz="0" w:space="0" w:color="auto"/>
            <w:left w:val="none" w:sz="0" w:space="0" w:color="auto"/>
            <w:bottom w:val="none" w:sz="0" w:space="0" w:color="auto"/>
            <w:right w:val="none" w:sz="0" w:space="0" w:color="auto"/>
          </w:divBdr>
        </w:div>
        <w:div w:id="327903222">
          <w:marLeft w:val="0"/>
          <w:marRight w:val="0"/>
          <w:marTop w:val="0"/>
          <w:marBottom w:val="0"/>
          <w:divBdr>
            <w:top w:val="none" w:sz="0" w:space="0" w:color="auto"/>
            <w:left w:val="none" w:sz="0" w:space="0" w:color="auto"/>
            <w:bottom w:val="none" w:sz="0" w:space="0" w:color="auto"/>
            <w:right w:val="none" w:sz="0" w:space="0" w:color="auto"/>
          </w:divBdr>
        </w:div>
        <w:div w:id="2033604708">
          <w:marLeft w:val="0"/>
          <w:marRight w:val="0"/>
          <w:marTop w:val="0"/>
          <w:marBottom w:val="0"/>
          <w:divBdr>
            <w:top w:val="none" w:sz="0" w:space="0" w:color="auto"/>
            <w:left w:val="none" w:sz="0" w:space="0" w:color="auto"/>
            <w:bottom w:val="none" w:sz="0" w:space="0" w:color="auto"/>
            <w:right w:val="none" w:sz="0" w:space="0" w:color="auto"/>
          </w:divBdr>
        </w:div>
        <w:div w:id="478690766">
          <w:marLeft w:val="0"/>
          <w:marRight w:val="0"/>
          <w:marTop w:val="0"/>
          <w:marBottom w:val="0"/>
          <w:divBdr>
            <w:top w:val="none" w:sz="0" w:space="0" w:color="auto"/>
            <w:left w:val="none" w:sz="0" w:space="0" w:color="auto"/>
            <w:bottom w:val="none" w:sz="0" w:space="0" w:color="auto"/>
            <w:right w:val="none" w:sz="0" w:space="0" w:color="auto"/>
          </w:divBdr>
        </w:div>
        <w:div w:id="730814777">
          <w:marLeft w:val="0"/>
          <w:marRight w:val="0"/>
          <w:marTop w:val="0"/>
          <w:marBottom w:val="0"/>
          <w:divBdr>
            <w:top w:val="none" w:sz="0" w:space="0" w:color="auto"/>
            <w:left w:val="none" w:sz="0" w:space="0" w:color="auto"/>
            <w:bottom w:val="none" w:sz="0" w:space="0" w:color="auto"/>
            <w:right w:val="none" w:sz="0" w:space="0" w:color="auto"/>
          </w:divBdr>
        </w:div>
        <w:div w:id="194319144">
          <w:marLeft w:val="0"/>
          <w:marRight w:val="0"/>
          <w:marTop w:val="0"/>
          <w:marBottom w:val="0"/>
          <w:divBdr>
            <w:top w:val="none" w:sz="0" w:space="0" w:color="auto"/>
            <w:left w:val="none" w:sz="0" w:space="0" w:color="auto"/>
            <w:bottom w:val="none" w:sz="0" w:space="0" w:color="auto"/>
            <w:right w:val="none" w:sz="0" w:space="0" w:color="auto"/>
          </w:divBdr>
        </w:div>
        <w:div w:id="1891722332">
          <w:marLeft w:val="0"/>
          <w:marRight w:val="0"/>
          <w:marTop w:val="0"/>
          <w:marBottom w:val="0"/>
          <w:divBdr>
            <w:top w:val="none" w:sz="0" w:space="0" w:color="auto"/>
            <w:left w:val="none" w:sz="0" w:space="0" w:color="auto"/>
            <w:bottom w:val="none" w:sz="0" w:space="0" w:color="auto"/>
            <w:right w:val="none" w:sz="0" w:space="0" w:color="auto"/>
          </w:divBdr>
        </w:div>
        <w:div w:id="1309432379">
          <w:marLeft w:val="0"/>
          <w:marRight w:val="0"/>
          <w:marTop w:val="0"/>
          <w:marBottom w:val="0"/>
          <w:divBdr>
            <w:top w:val="none" w:sz="0" w:space="0" w:color="auto"/>
            <w:left w:val="none" w:sz="0" w:space="0" w:color="auto"/>
            <w:bottom w:val="none" w:sz="0" w:space="0" w:color="auto"/>
            <w:right w:val="none" w:sz="0" w:space="0" w:color="auto"/>
          </w:divBdr>
        </w:div>
        <w:div w:id="1026560411">
          <w:marLeft w:val="0"/>
          <w:marRight w:val="0"/>
          <w:marTop w:val="0"/>
          <w:marBottom w:val="0"/>
          <w:divBdr>
            <w:top w:val="none" w:sz="0" w:space="0" w:color="auto"/>
            <w:left w:val="none" w:sz="0" w:space="0" w:color="auto"/>
            <w:bottom w:val="none" w:sz="0" w:space="0" w:color="auto"/>
            <w:right w:val="none" w:sz="0" w:space="0" w:color="auto"/>
          </w:divBdr>
        </w:div>
        <w:div w:id="2124881656">
          <w:marLeft w:val="0"/>
          <w:marRight w:val="0"/>
          <w:marTop w:val="0"/>
          <w:marBottom w:val="0"/>
          <w:divBdr>
            <w:top w:val="none" w:sz="0" w:space="0" w:color="auto"/>
            <w:left w:val="none" w:sz="0" w:space="0" w:color="auto"/>
            <w:bottom w:val="none" w:sz="0" w:space="0" w:color="auto"/>
            <w:right w:val="none" w:sz="0" w:space="0" w:color="auto"/>
          </w:divBdr>
        </w:div>
        <w:div w:id="1514110602">
          <w:marLeft w:val="0"/>
          <w:marRight w:val="0"/>
          <w:marTop w:val="0"/>
          <w:marBottom w:val="0"/>
          <w:divBdr>
            <w:top w:val="none" w:sz="0" w:space="0" w:color="auto"/>
            <w:left w:val="single" w:sz="24" w:space="0" w:color="CED3F1"/>
            <w:bottom w:val="none" w:sz="0" w:space="0" w:color="auto"/>
            <w:right w:val="none" w:sz="0" w:space="0" w:color="auto"/>
          </w:divBdr>
          <w:divsChild>
            <w:div w:id="464278844">
              <w:marLeft w:val="0"/>
              <w:marRight w:val="0"/>
              <w:marTop w:val="0"/>
              <w:marBottom w:val="0"/>
              <w:divBdr>
                <w:top w:val="none" w:sz="0" w:space="0" w:color="auto"/>
                <w:left w:val="none" w:sz="0" w:space="0" w:color="auto"/>
                <w:bottom w:val="none" w:sz="0" w:space="0" w:color="auto"/>
                <w:right w:val="none" w:sz="0" w:space="0" w:color="auto"/>
              </w:divBdr>
            </w:div>
            <w:div w:id="301692308">
              <w:marLeft w:val="0"/>
              <w:marRight w:val="0"/>
              <w:marTop w:val="0"/>
              <w:marBottom w:val="0"/>
              <w:divBdr>
                <w:top w:val="none" w:sz="0" w:space="0" w:color="auto"/>
                <w:left w:val="none" w:sz="0" w:space="0" w:color="auto"/>
                <w:bottom w:val="none" w:sz="0" w:space="0" w:color="auto"/>
                <w:right w:val="none" w:sz="0" w:space="0" w:color="auto"/>
              </w:divBdr>
            </w:div>
          </w:divsChild>
        </w:div>
        <w:div w:id="686102659">
          <w:marLeft w:val="0"/>
          <w:marRight w:val="0"/>
          <w:marTop w:val="0"/>
          <w:marBottom w:val="0"/>
          <w:divBdr>
            <w:top w:val="none" w:sz="0" w:space="0" w:color="auto"/>
            <w:left w:val="none" w:sz="0" w:space="0" w:color="auto"/>
            <w:bottom w:val="none" w:sz="0" w:space="0" w:color="auto"/>
            <w:right w:val="none" w:sz="0" w:space="0" w:color="auto"/>
          </w:divBdr>
        </w:div>
        <w:div w:id="2024740213">
          <w:marLeft w:val="0"/>
          <w:marRight w:val="0"/>
          <w:marTop w:val="0"/>
          <w:marBottom w:val="0"/>
          <w:divBdr>
            <w:top w:val="none" w:sz="0" w:space="0" w:color="auto"/>
            <w:left w:val="none" w:sz="0" w:space="0" w:color="auto"/>
            <w:bottom w:val="none" w:sz="0" w:space="0" w:color="auto"/>
            <w:right w:val="none" w:sz="0" w:space="0" w:color="auto"/>
          </w:divBdr>
        </w:div>
        <w:div w:id="825588736">
          <w:marLeft w:val="0"/>
          <w:marRight w:val="0"/>
          <w:marTop w:val="0"/>
          <w:marBottom w:val="0"/>
          <w:divBdr>
            <w:top w:val="none" w:sz="0" w:space="0" w:color="auto"/>
            <w:left w:val="none" w:sz="0" w:space="0" w:color="auto"/>
            <w:bottom w:val="none" w:sz="0" w:space="0" w:color="auto"/>
            <w:right w:val="none" w:sz="0" w:space="0" w:color="auto"/>
          </w:divBdr>
        </w:div>
        <w:div w:id="1077744859">
          <w:marLeft w:val="0"/>
          <w:marRight w:val="0"/>
          <w:marTop w:val="0"/>
          <w:marBottom w:val="0"/>
          <w:divBdr>
            <w:top w:val="none" w:sz="0" w:space="0" w:color="auto"/>
            <w:left w:val="none" w:sz="0" w:space="0" w:color="auto"/>
            <w:bottom w:val="none" w:sz="0" w:space="0" w:color="auto"/>
            <w:right w:val="none" w:sz="0" w:space="0" w:color="auto"/>
          </w:divBdr>
        </w:div>
        <w:div w:id="765003856">
          <w:marLeft w:val="0"/>
          <w:marRight w:val="0"/>
          <w:marTop w:val="0"/>
          <w:marBottom w:val="0"/>
          <w:divBdr>
            <w:top w:val="none" w:sz="0" w:space="0" w:color="auto"/>
            <w:left w:val="none" w:sz="0" w:space="0" w:color="auto"/>
            <w:bottom w:val="none" w:sz="0" w:space="0" w:color="auto"/>
            <w:right w:val="none" w:sz="0" w:space="0" w:color="auto"/>
          </w:divBdr>
        </w:div>
        <w:div w:id="1660302271">
          <w:marLeft w:val="0"/>
          <w:marRight w:val="0"/>
          <w:marTop w:val="0"/>
          <w:marBottom w:val="0"/>
          <w:divBdr>
            <w:top w:val="none" w:sz="0" w:space="0" w:color="auto"/>
            <w:left w:val="none" w:sz="0" w:space="0" w:color="auto"/>
            <w:bottom w:val="none" w:sz="0" w:space="0" w:color="auto"/>
            <w:right w:val="none" w:sz="0" w:space="0" w:color="auto"/>
          </w:divBdr>
        </w:div>
        <w:div w:id="834953027">
          <w:marLeft w:val="0"/>
          <w:marRight w:val="0"/>
          <w:marTop w:val="0"/>
          <w:marBottom w:val="0"/>
          <w:divBdr>
            <w:top w:val="none" w:sz="0" w:space="0" w:color="auto"/>
            <w:left w:val="none" w:sz="0" w:space="0" w:color="auto"/>
            <w:bottom w:val="none" w:sz="0" w:space="0" w:color="auto"/>
            <w:right w:val="none" w:sz="0" w:space="0" w:color="auto"/>
          </w:divBdr>
        </w:div>
        <w:div w:id="903418464">
          <w:marLeft w:val="0"/>
          <w:marRight w:val="0"/>
          <w:marTop w:val="0"/>
          <w:marBottom w:val="0"/>
          <w:divBdr>
            <w:top w:val="none" w:sz="0" w:space="0" w:color="auto"/>
            <w:left w:val="none" w:sz="0" w:space="0" w:color="auto"/>
            <w:bottom w:val="none" w:sz="0" w:space="0" w:color="auto"/>
            <w:right w:val="none" w:sz="0" w:space="0" w:color="auto"/>
          </w:divBdr>
        </w:div>
        <w:div w:id="1770276392">
          <w:marLeft w:val="0"/>
          <w:marRight w:val="0"/>
          <w:marTop w:val="0"/>
          <w:marBottom w:val="0"/>
          <w:divBdr>
            <w:top w:val="none" w:sz="0" w:space="0" w:color="auto"/>
            <w:left w:val="none" w:sz="0" w:space="0" w:color="auto"/>
            <w:bottom w:val="none" w:sz="0" w:space="0" w:color="auto"/>
            <w:right w:val="none" w:sz="0" w:space="0" w:color="auto"/>
          </w:divBdr>
        </w:div>
        <w:div w:id="329987493">
          <w:marLeft w:val="0"/>
          <w:marRight w:val="0"/>
          <w:marTop w:val="0"/>
          <w:marBottom w:val="0"/>
          <w:divBdr>
            <w:top w:val="none" w:sz="0" w:space="0" w:color="auto"/>
            <w:left w:val="none" w:sz="0" w:space="0" w:color="auto"/>
            <w:bottom w:val="none" w:sz="0" w:space="0" w:color="auto"/>
            <w:right w:val="none" w:sz="0" w:space="0" w:color="auto"/>
          </w:divBdr>
        </w:div>
        <w:div w:id="293214508">
          <w:marLeft w:val="0"/>
          <w:marRight w:val="0"/>
          <w:marTop w:val="0"/>
          <w:marBottom w:val="0"/>
          <w:divBdr>
            <w:top w:val="none" w:sz="0" w:space="0" w:color="auto"/>
            <w:left w:val="none" w:sz="0" w:space="0" w:color="auto"/>
            <w:bottom w:val="none" w:sz="0" w:space="0" w:color="auto"/>
            <w:right w:val="none" w:sz="0" w:space="0" w:color="auto"/>
          </w:divBdr>
        </w:div>
        <w:div w:id="946275570">
          <w:marLeft w:val="0"/>
          <w:marRight w:val="0"/>
          <w:marTop w:val="0"/>
          <w:marBottom w:val="0"/>
          <w:divBdr>
            <w:top w:val="none" w:sz="0" w:space="0" w:color="auto"/>
            <w:left w:val="none" w:sz="0" w:space="0" w:color="auto"/>
            <w:bottom w:val="none" w:sz="0" w:space="0" w:color="auto"/>
            <w:right w:val="none" w:sz="0" w:space="0" w:color="auto"/>
          </w:divBdr>
        </w:div>
        <w:div w:id="986474504">
          <w:marLeft w:val="0"/>
          <w:marRight w:val="0"/>
          <w:marTop w:val="0"/>
          <w:marBottom w:val="0"/>
          <w:divBdr>
            <w:top w:val="none" w:sz="0" w:space="0" w:color="auto"/>
            <w:left w:val="none" w:sz="0" w:space="0" w:color="auto"/>
            <w:bottom w:val="none" w:sz="0" w:space="0" w:color="auto"/>
            <w:right w:val="none" w:sz="0" w:space="0" w:color="auto"/>
          </w:divBdr>
        </w:div>
        <w:div w:id="453333502">
          <w:marLeft w:val="0"/>
          <w:marRight w:val="0"/>
          <w:marTop w:val="0"/>
          <w:marBottom w:val="0"/>
          <w:divBdr>
            <w:top w:val="none" w:sz="0" w:space="0" w:color="auto"/>
            <w:left w:val="none" w:sz="0" w:space="0" w:color="auto"/>
            <w:bottom w:val="none" w:sz="0" w:space="0" w:color="auto"/>
            <w:right w:val="none" w:sz="0" w:space="0" w:color="auto"/>
          </w:divBdr>
        </w:div>
        <w:div w:id="596408915">
          <w:marLeft w:val="0"/>
          <w:marRight w:val="0"/>
          <w:marTop w:val="0"/>
          <w:marBottom w:val="0"/>
          <w:divBdr>
            <w:top w:val="none" w:sz="0" w:space="0" w:color="auto"/>
            <w:left w:val="none" w:sz="0" w:space="0" w:color="auto"/>
            <w:bottom w:val="none" w:sz="0" w:space="0" w:color="auto"/>
            <w:right w:val="none" w:sz="0" w:space="0" w:color="auto"/>
          </w:divBdr>
        </w:div>
        <w:div w:id="1863328">
          <w:marLeft w:val="0"/>
          <w:marRight w:val="0"/>
          <w:marTop w:val="0"/>
          <w:marBottom w:val="0"/>
          <w:divBdr>
            <w:top w:val="none" w:sz="0" w:space="0" w:color="auto"/>
            <w:left w:val="none" w:sz="0" w:space="0" w:color="auto"/>
            <w:bottom w:val="none" w:sz="0" w:space="0" w:color="auto"/>
            <w:right w:val="none" w:sz="0" w:space="0" w:color="auto"/>
          </w:divBdr>
        </w:div>
        <w:div w:id="503399764">
          <w:marLeft w:val="0"/>
          <w:marRight w:val="0"/>
          <w:marTop w:val="0"/>
          <w:marBottom w:val="0"/>
          <w:divBdr>
            <w:top w:val="none" w:sz="0" w:space="0" w:color="auto"/>
            <w:left w:val="none" w:sz="0" w:space="0" w:color="auto"/>
            <w:bottom w:val="none" w:sz="0" w:space="0" w:color="auto"/>
            <w:right w:val="none" w:sz="0" w:space="0" w:color="auto"/>
          </w:divBdr>
        </w:div>
        <w:div w:id="892043081">
          <w:marLeft w:val="0"/>
          <w:marRight w:val="0"/>
          <w:marTop w:val="0"/>
          <w:marBottom w:val="0"/>
          <w:divBdr>
            <w:top w:val="none" w:sz="0" w:space="0" w:color="auto"/>
            <w:left w:val="none" w:sz="0" w:space="0" w:color="auto"/>
            <w:bottom w:val="none" w:sz="0" w:space="0" w:color="auto"/>
            <w:right w:val="none" w:sz="0" w:space="0" w:color="auto"/>
          </w:divBdr>
        </w:div>
        <w:div w:id="1373142991">
          <w:marLeft w:val="0"/>
          <w:marRight w:val="0"/>
          <w:marTop w:val="0"/>
          <w:marBottom w:val="0"/>
          <w:divBdr>
            <w:top w:val="none" w:sz="0" w:space="0" w:color="auto"/>
            <w:left w:val="none" w:sz="0" w:space="0" w:color="auto"/>
            <w:bottom w:val="none" w:sz="0" w:space="0" w:color="auto"/>
            <w:right w:val="none" w:sz="0" w:space="0" w:color="auto"/>
          </w:divBdr>
        </w:div>
        <w:div w:id="1683582181">
          <w:marLeft w:val="0"/>
          <w:marRight w:val="0"/>
          <w:marTop w:val="0"/>
          <w:marBottom w:val="0"/>
          <w:divBdr>
            <w:top w:val="none" w:sz="0" w:space="0" w:color="auto"/>
            <w:left w:val="none" w:sz="0" w:space="0" w:color="auto"/>
            <w:bottom w:val="none" w:sz="0" w:space="0" w:color="auto"/>
            <w:right w:val="none" w:sz="0" w:space="0" w:color="auto"/>
          </w:divBdr>
        </w:div>
        <w:div w:id="741097975">
          <w:marLeft w:val="0"/>
          <w:marRight w:val="0"/>
          <w:marTop w:val="0"/>
          <w:marBottom w:val="0"/>
          <w:divBdr>
            <w:top w:val="none" w:sz="0" w:space="0" w:color="auto"/>
            <w:left w:val="none" w:sz="0" w:space="0" w:color="auto"/>
            <w:bottom w:val="none" w:sz="0" w:space="0" w:color="auto"/>
            <w:right w:val="none" w:sz="0" w:space="0" w:color="auto"/>
          </w:divBdr>
        </w:div>
        <w:div w:id="703991048">
          <w:marLeft w:val="0"/>
          <w:marRight w:val="0"/>
          <w:marTop w:val="0"/>
          <w:marBottom w:val="0"/>
          <w:divBdr>
            <w:top w:val="none" w:sz="0" w:space="0" w:color="auto"/>
            <w:left w:val="none" w:sz="0" w:space="0" w:color="auto"/>
            <w:bottom w:val="none" w:sz="0" w:space="0" w:color="auto"/>
            <w:right w:val="none" w:sz="0" w:space="0" w:color="auto"/>
          </w:divBdr>
        </w:div>
        <w:div w:id="172234318">
          <w:marLeft w:val="0"/>
          <w:marRight w:val="0"/>
          <w:marTop w:val="0"/>
          <w:marBottom w:val="0"/>
          <w:divBdr>
            <w:top w:val="none" w:sz="0" w:space="0" w:color="auto"/>
            <w:left w:val="none" w:sz="0" w:space="0" w:color="auto"/>
            <w:bottom w:val="none" w:sz="0" w:space="0" w:color="auto"/>
            <w:right w:val="none" w:sz="0" w:space="0" w:color="auto"/>
          </w:divBdr>
        </w:div>
        <w:div w:id="745613057">
          <w:marLeft w:val="0"/>
          <w:marRight w:val="0"/>
          <w:marTop w:val="0"/>
          <w:marBottom w:val="0"/>
          <w:divBdr>
            <w:top w:val="none" w:sz="0" w:space="0" w:color="auto"/>
            <w:left w:val="none" w:sz="0" w:space="0" w:color="auto"/>
            <w:bottom w:val="none" w:sz="0" w:space="0" w:color="auto"/>
            <w:right w:val="none" w:sz="0" w:space="0" w:color="auto"/>
          </w:divBdr>
        </w:div>
        <w:div w:id="1743479816">
          <w:marLeft w:val="0"/>
          <w:marRight w:val="0"/>
          <w:marTop w:val="0"/>
          <w:marBottom w:val="0"/>
          <w:divBdr>
            <w:top w:val="none" w:sz="0" w:space="0" w:color="auto"/>
            <w:left w:val="none" w:sz="0" w:space="0" w:color="auto"/>
            <w:bottom w:val="none" w:sz="0" w:space="0" w:color="auto"/>
            <w:right w:val="none" w:sz="0" w:space="0" w:color="auto"/>
          </w:divBdr>
        </w:div>
        <w:div w:id="808673005">
          <w:marLeft w:val="0"/>
          <w:marRight w:val="0"/>
          <w:marTop w:val="0"/>
          <w:marBottom w:val="0"/>
          <w:divBdr>
            <w:top w:val="none" w:sz="0" w:space="0" w:color="auto"/>
            <w:left w:val="none" w:sz="0" w:space="0" w:color="auto"/>
            <w:bottom w:val="none" w:sz="0" w:space="0" w:color="auto"/>
            <w:right w:val="none" w:sz="0" w:space="0" w:color="auto"/>
          </w:divBdr>
        </w:div>
        <w:div w:id="1242912391">
          <w:marLeft w:val="0"/>
          <w:marRight w:val="0"/>
          <w:marTop w:val="0"/>
          <w:marBottom w:val="0"/>
          <w:divBdr>
            <w:top w:val="none" w:sz="0" w:space="0" w:color="auto"/>
            <w:left w:val="none" w:sz="0" w:space="0" w:color="auto"/>
            <w:bottom w:val="none" w:sz="0" w:space="0" w:color="auto"/>
            <w:right w:val="none" w:sz="0" w:space="0" w:color="auto"/>
          </w:divBdr>
        </w:div>
        <w:div w:id="158929781">
          <w:marLeft w:val="0"/>
          <w:marRight w:val="0"/>
          <w:marTop w:val="0"/>
          <w:marBottom w:val="0"/>
          <w:divBdr>
            <w:top w:val="none" w:sz="0" w:space="0" w:color="auto"/>
            <w:left w:val="none" w:sz="0" w:space="0" w:color="auto"/>
            <w:bottom w:val="none" w:sz="0" w:space="0" w:color="auto"/>
            <w:right w:val="none" w:sz="0" w:space="0" w:color="auto"/>
          </w:divBdr>
        </w:div>
        <w:div w:id="134614500">
          <w:marLeft w:val="0"/>
          <w:marRight w:val="0"/>
          <w:marTop w:val="0"/>
          <w:marBottom w:val="0"/>
          <w:divBdr>
            <w:top w:val="none" w:sz="0" w:space="0" w:color="auto"/>
            <w:left w:val="none" w:sz="0" w:space="0" w:color="auto"/>
            <w:bottom w:val="none" w:sz="0" w:space="0" w:color="auto"/>
            <w:right w:val="none" w:sz="0" w:space="0" w:color="auto"/>
          </w:divBdr>
        </w:div>
        <w:div w:id="1667515251">
          <w:marLeft w:val="0"/>
          <w:marRight w:val="0"/>
          <w:marTop w:val="0"/>
          <w:marBottom w:val="0"/>
          <w:divBdr>
            <w:top w:val="none" w:sz="0" w:space="0" w:color="auto"/>
            <w:left w:val="none" w:sz="0" w:space="0" w:color="auto"/>
            <w:bottom w:val="none" w:sz="0" w:space="0" w:color="auto"/>
            <w:right w:val="none" w:sz="0" w:space="0" w:color="auto"/>
          </w:divBdr>
        </w:div>
        <w:div w:id="562446746">
          <w:marLeft w:val="0"/>
          <w:marRight w:val="0"/>
          <w:marTop w:val="0"/>
          <w:marBottom w:val="0"/>
          <w:divBdr>
            <w:top w:val="none" w:sz="0" w:space="0" w:color="auto"/>
            <w:left w:val="none" w:sz="0" w:space="0" w:color="auto"/>
            <w:bottom w:val="none" w:sz="0" w:space="0" w:color="auto"/>
            <w:right w:val="none" w:sz="0" w:space="0" w:color="auto"/>
          </w:divBdr>
        </w:div>
        <w:div w:id="1232544923">
          <w:marLeft w:val="0"/>
          <w:marRight w:val="0"/>
          <w:marTop w:val="0"/>
          <w:marBottom w:val="0"/>
          <w:divBdr>
            <w:top w:val="none" w:sz="0" w:space="0" w:color="auto"/>
            <w:left w:val="none" w:sz="0" w:space="0" w:color="auto"/>
            <w:bottom w:val="none" w:sz="0" w:space="0" w:color="auto"/>
            <w:right w:val="none" w:sz="0" w:space="0" w:color="auto"/>
          </w:divBdr>
        </w:div>
        <w:div w:id="1802112986">
          <w:marLeft w:val="0"/>
          <w:marRight w:val="0"/>
          <w:marTop w:val="0"/>
          <w:marBottom w:val="0"/>
          <w:divBdr>
            <w:top w:val="none" w:sz="0" w:space="0" w:color="auto"/>
            <w:left w:val="none" w:sz="0" w:space="0" w:color="auto"/>
            <w:bottom w:val="none" w:sz="0" w:space="0" w:color="auto"/>
            <w:right w:val="none" w:sz="0" w:space="0" w:color="auto"/>
          </w:divBdr>
        </w:div>
        <w:div w:id="514227894">
          <w:marLeft w:val="0"/>
          <w:marRight w:val="0"/>
          <w:marTop w:val="0"/>
          <w:marBottom w:val="0"/>
          <w:divBdr>
            <w:top w:val="none" w:sz="0" w:space="0" w:color="auto"/>
            <w:left w:val="none" w:sz="0" w:space="0" w:color="auto"/>
            <w:bottom w:val="none" w:sz="0" w:space="0" w:color="auto"/>
            <w:right w:val="none" w:sz="0" w:space="0" w:color="auto"/>
          </w:divBdr>
        </w:div>
        <w:div w:id="717779288">
          <w:marLeft w:val="0"/>
          <w:marRight w:val="0"/>
          <w:marTop w:val="0"/>
          <w:marBottom w:val="0"/>
          <w:divBdr>
            <w:top w:val="none" w:sz="0" w:space="0" w:color="auto"/>
            <w:left w:val="none" w:sz="0" w:space="0" w:color="auto"/>
            <w:bottom w:val="none" w:sz="0" w:space="0" w:color="auto"/>
            <w:right w:val="none" w:sz="0" w:space="0" w:color="auto"/>
          </w:divBdr>
        </w:div>
        <w:div w:id="1524393051">
          <w:marLeft w:val="0"/>
          <w:marRight w:val="0"/>
          <w:marTop w:val="0"/>
          <w:marBottom w:val="0"/>
          <w:divBdr>
            <w:top w:val="none" w:sz="0" w:space="0" w:color="auto"/>
            <w:left w:val="none" w:sz="0" w:space="0" w:color="auto"/>
            <w:bottom w:val="none" w:sz="0" w:space="0" w:color="auto"/>
            <w:right w:val="none" w:sz="0" w:space="0" w:color="auto"/>
          </w:divBdr>
        </w:div>
        <w:div w:id="804009714">
          <w:marLeft w:val="0"/>
          <w:marRight w:val="0"/>
          <w:marTop w:val="0"/>
          <w:marBottom w:val="0"/>
          <w:divBdr>
            <w:top w:val="none" w:sz="0" w:space="0" w:color="auto"/>
            <w:left w:val="none" w:sz="0" w:space="0" w:color="auto"/>
            <w:bottom w:val="none" w:sz="0" w:space="0" w:color="auto"/>
            <w:right w:val="none" w:sz="0" w:space="0" w:color="auto"/>
          </w:divBdr>
        </w:div>
        <w:div w:id="2096392994">
          <w:marLeft w:val="0"/>
          <w:marRight w:val="0"/>
          <w:marTop w:val="0"/>
          <w:marBottom w:val="0"/>
          <w:divBdr>
            <w:top w:val="none" w:sz="0" w:space="0" w:color="auto"/>
            <w:left w:val="none" w:sz="0" w:space="0" w:color="auto"/>
            <w:bottom w:val="none" w:sz="0" w:space="0" w:color="auto"/>
            <w:right w:val="none" w:sz="0" w:space="0" w:color="auto"/>
          </w:divBdr>
        </w:div>
        <w:div w:id="534923907">
          <w:marLeft w:val="0"/>
          <w:marRight w:val="0"/>
          <w:marTop w:val="0"/>
          <w:marBottom w:val="0"/>
          <w:divBdr>
            <w:top w:val="none" w:sz="0" w:space="0" w:color="auto"/>
            <w:left w:val="none" w:sz="0" w:space="0" w:color="auto"/>
            <w:bottom w:val="none" w:sz="0" w:space="0" w:color="auto"/>
            <w:right w:val="none" w:sz="0" w:space="0" w:color="auto"/>
          </w:divBdr>
        </w:div>
        <w:div w:id="1563755563">
          <w:marLeft w:val="0"/>
          <w:marRight w:val="0"/>
          <w:marTop w:val="0"/>
          <w:marBottom w:val="0"/>
          <w:divBdr>
            <w:top w:val="none" w:sz="0" w:space="0" w:color="auto"/>
            <w:left w:val="single" w:sz="24" w:space="0" w:color="CED3F1"/>
            <w:bottom w:val="none" w:sz="0" w:space="0" w:color="auto"/>
            <w:right w:val="none" w:sz="0" w:space="0" w:color="auto"/>
          </w:divBdr>
          <w:divsChild>
            <w:div w:id="550922692">
              <w:marLeft w:val="0"/>
              <w:marRight w:val="0"/>
              <w:marTop w:val="0"/>
              <w:marBottom w:val="0"/>
              <w:divBdr>
                <w:top w:val="none" w:sz="0" w:space="0" w:color="auto"/>
                <w:left w:val="none" w:sz="0" w:space="0" w:color="auto"/>
                <w:bottom w:val="none" w:sz="0" w:space="0" w:color="auto"/>
                <w:right w:val="none" w:sz="0" w:space="0" w:color="auto"/>
              </w:divBdr>
            </w:div>
            <w:div w:id="476071947">
              <w:marLeft w:val="0"/>
              <w:marRight w:val="0"/>
              <w:marTop w:val="0"/>
              <w:marBottom w:val="0"/>
              <w:divBdr>
                <w:top w:val="none" w:sz="0" w:space="0" w:color="auto"/>
                <w:left w:val="none" w:sz="0" w:space="0" w:color="auto"/>
                <w:bottom w:val="none" w:sz="0" w:space="0" w:color="auto"/>
                <w:right w:val="none" w:sz="0" w:space="0" w:color="auto"/>
              </w:divBdr>
            </w:div>
          </w:divsChild>
        </w:div>
        <w:div w:id="1593203793">
          <w:marLeft w:val="0"/>
          <w:marRight w:val="0"/>
          <w:marTop w:val="0"/>
          <w:marBottom w:val="0"/>
          <w:divBdr>
            <w:top w:val="none" w:sz="0" w:space="0" w:color="auto"/>
            <w:left w:val="none" w:sz="0" w:space="0" w:color="auto"/>
            <w:bottom w:val="none" w:sz="0" w:space="0" w:color="auto"/>
            <w:right w:val="none" w:sz="0" w:space="0" w:color="auto"/>
          </w:divBdr>
        </w:div>
        <w:div w:id="740055358">
          <w:marLeft w:val="0"/>
          <w:marRight w:val="0"/>
          <w:marTop w:val="0"/>
          <w:marBottom w:val="0"/>
          <w:divBdr>
            <w:top w:val="none" w:sz="0" w:space="0" w:color="auto"/>
            <w:left w:val="none" w:sz="0" w:space="0" w:color="auto"/>
            <w:bottom w:val="none" w:sz="0" w:space="0" w:color="auto"/>
            <w:right w:val="none" w:sz="0" w:space="0" w:color="auto"/>
          </w:divBdr>
        </w:div>
        <w:div w:id="1015573910">
          <w:marLeft w:val="0"/>
          <w:marRight w:val="0"/>
          <w:marTop w:val="0"/>
          <w:marBottom w:val="0"/>
          <w:divBdr>
            <w:top w:val="none" w:sz="0" w:space="0" w:color="auto"/>
            <w:left w:val="none" w:sz="0" w:space="0" w:color="auto"/>
            <w:bottom w:val="none" w:sz="0" w:space="0" w:color="auto"/>
            <w:right w:val="none" w:sz="0" w:space="0" w:color="auto"/>
          </w:divBdr>
        </w:div>
        <w:div w:id="1162896067">
          <w:marLeft w:val="0"/>
          <w:marRight w:val="0"/>
          <w:marTop w:val="0"/>
          <w:marBottom w:val="0"/>
          <w:divBdr>
            <w:top w:val="none" w:sz="0" w:space="0" w:color="auto"/>
            <w:left w:val="none" w:sz="0" w:space="0" w:color="auto"/>
            <w:bottom w:val="none" w:sz="0" w:space="0" w:color="auto"/>
            <w:right w:val="none" w:sz="0" w:space="0" w:color="auto"/>
          </w:divBdr>
        </w:div>
        <w:div w:id="2048294670">
          <w:marLeft w:val="0"/>
          <w:marRight w:val="0"/>
          <w:marTop w:val="0"/>
          <w:marBottom w:val="0"/>
          <w:divBdr>
            <w:top w:val="none" w:sz="0" w:space="0" w:color="auto"/>
            <w:left w:val="none" w:sz="0" w:space="0" w:color="auto"/>
            <w:bottom w:val="none" w:sz="0" w:space="0" w:color="auto"/>
            <w:right w:val="none" w:sz="0" w:space="0" w:color="auto"/>
          </w:divBdr>
        </w:div>
        <w:div w:id="1803306519">
          <w:marLeft w:val="0"/>
          <w:marRight w:val="0"/>
          <w:marTop w:val="0"/>
          <w:marBottom w:val="0"/>
          <w:divBdr>
            <w:top w:val="none" w:sz="0" w:space="0" w:color="auto"/>
            <w:left w:val="none" w:sz="0" w:space="0" w:color="auto"/>
            <w:bottom w:val="none" w:sz="0" w:space="0" w:color="auto"/>
            <w:right w:val="none" w:sz="0" w:space="0" w:color="auto"/>
          </w:divBdr>
        </w:div>
        <w:div w:id="1899053188">
          <w:marLeft w:val="0"/>
          <w:marRight w:val="0"/>
          <w:marTop w:val="0"/>
          <w:marBottom w:val="0"/>
          <w:divBdr>
            <w:top w:val="none" w:sz="0" w:space="0" w:color="auto"/>
            <w:left w:val="single" w:sz="24" w:space="0" w:color="CED3F1"/>
            <w:bottom w:val="none" w:sz="0" w:space="0" w:color="auto"/>
            <w:right w:val="none" w:sz="0" w:space="0" w:color="auto"/>
          </w:divBdr>
          <w:divsChild>
            <w:div w:id="1864052177">
              <w:marLeft w:val="0"/>
              <w:marRight w:val="0"/>
              <w:marTop w:val="0"/>
              <w:marBottom w:val="0"/>
              <w:divBdr>
                <w:top w:val="none" w:sz="0" w:space="0" w:color="auto"/>
                <w:left w:val="none" w:sz="0" w:space="0" w:color="auto"/>
                <w:bottom w:val="none" w:sz="0" w:space="0" w:color="auto"/>
                <w:right w:val="none" w:sz="0" w:space="0" w:color="auto"/>
              </w:divBdr>
            </w:div>
            <w:div w:id="971011900">
              <w:marLeft w:val="0"/>
              <w:marRight w:val="0"/>
              <w:marTop w:val="0"/>
              <w:marBottom w:val="0"/>
              <w:divBdr>
                <w:top w:val="none" w:sz="0" w:space="0" w:color="auto"/>
                <w:left w:val="none" w:sz="0" w:space="0" w:color="auto"/>
                <w:bottom w:val="none" w:sz="0" w:space="0" w:color="auto"/>
                <w:right w:val="none" w:sz="0" w:space="0" w:color="auto"/>
              </w:divBdr>
            </w:div>
          </w:divsChild>
        </w:div>
        <w:div w:id="443773913">
          <w:marLeft w:val="0"/>
          <w:marRight w:val="0"/>
          <w:marTop w:val="0"/>
          <w:marBottom w:val="0"/>
          <w:divBdr>
            <w:top w:val="none" w:sz="0" w:space="0" w:color="auto"/>
            <w:left w:val="none" w:sz="0" w:space="0" w:color="auto"/>
            <w:bottom w:val="none" w:sz="0" w:space="0" w:color="auto"/>
            <w:right w:val="none" w:sz="0" w:space="0" w:color="auto"/>
          </w:divBdr>
        </w:div>
        <w:div w:id="1955861148">
          <w:marLeft w:val="0"/>
          <w:marRight w:val="0"/>
          <w:marTop w:val="0"/>
          <w:marBottom w:val="0"/>
          <w:divBdr>
            <w:top w:val="none" w:sz="0" w:space="0" w:color="auto"/>
            <w:left w:val="none" w:sz="0" w:space="0" w:color="auto"/>
            <w:bottom w:val="none" w:sz="0" w:space="0" w:color="auto"/>
            <w:right w:val="none" w:sz="0" w:space="0" w:color="auto"/>
          </w:divBdr>
        </w:div>
        <w:div w:id="143161075">
          <w:marLeft w:val="0"/>
          <w:marRight w:val="0"/>
          <w:marTop w:val="0"/>
          <w:marBottom w:val="0"/>
          <w:divBdr>
            <w:top w:val="none" w:sz="0" w:space="0" w:color="auto"/>
            <w:left w:val="none" w:sz="0" w:space="0" w:color="auto"/>
            <w:bottom w:val="none" w:sz="0" w:space="0" w:color="auto"/>
            <w:right w:val="none" w:sz="0" w:space="0" w:color="auto"/>
          </w:divBdr>
        </w:div>
        <w:div w:id="1853181519">
          <w:marLeft w:val="0"/>
          <w:marRight w:val="0"/>
          <w:marTop w:val="0"/>
          <w:marBottom w:val="0"/>
          <w:divBdr>
            <w:top w:val="none" w:sz="0" w:space="0" w:color="auto"/>
            <w:left w:val="none" w:sz="0" w:space="0" w:color="auto"/>
            <w:bottom w:val="none" w:sz="0" w:space="0" w:color="auto"/>
            <w:right w:val="none" w:sz="0" w:space="0" w:color="auto"/>
          </w:divBdr>
        </w:div>
        <w:div w:id="1286742038">
          <w:marLeft w:val="0"/>
          <w:marRight w:val="0"/>
          <w:marTop w:val="0"/>
          <w:marBottom w:val="0"/>
          <w:divBdr>
            <w:top w:val="none" w:sz="0" w:space="0" w:color="auto"/>
            <w:left w:val="none" w:sz="0" w:space="0" w:color="auto"/>
            <w:bottom w:val="none" w:sz="0" w:space="0" w:color="auto"/>
            <w:right w:val="none" w:sz="0" w:space="0" w:color="auto"/>
          </w:divBdr>
        </w:div>
        <w:div w:id="141772092">
          <w:marLeft w:val="0"/>
          <w:marRight w:val="0"/>
          <w:marTop w:val="0"/>
          <w:marBottom w:val="0"/>
          <w:divBdr>
            <w:top w:val="none" w:sz="0" w:space="0" w:color="auto"/>
            <w:left w:val="none" w:sz="0" w:space="0" w:color="auto"/>
            <w:bottom w:val="none" w:sz="0" w:space="0" w:color="auto"/>
            <w:right w:val="none" w:sz="0" w:space="0" w:color="auto"/>
          </w:divBdr>
        </w:div>
        <w:div w:id="680395801">
          <w:marLeft w:val="0"/>
          <w:marRight w:val="0"/>
          <w:marTop w:val="0"/>
          <w:marBottom w:val="0"/>
          <w:divBdr>
            <w:top w:val="none" w:sz="0" w:space="0" w:color="auto"/>
            <w:left w:val="none" w:sz="0" w:space="0" w:color="auto"/>
            <w:bottom w:val="none" w:sz="0" w:space="0" w:color="auto"/>
            <w:right w:val="none" w:sz="0" w:space="0" w:color="auto"/>
          </w:divBdr>
        </w:div>
        <w:div w:id="1003121968">
          <w:marLeft w:val="0"/>
          <w:marRight w:val="0"/>
          <w:marTop w:val="0"/>
          <w:marBottom w:val="0"/>
          <w:divBdr>
            <w:top w:val="none" w:sz="0" w:space="0" w:color="auto"/>
            <w:left w:val="none" w:sz="0" w:space="0" w:color="auto"/>
            <w:bottom w:val="none" w:sz="0" w:space="0" w:color="auto"/>
            <w:right w:val="none" w:sz="0" w:space="0" w:color="auto"/>
          </w:divBdr>
        </w:div>
        <w:div w:id="1733625345">
          <w:marLeft w:val="0"/>
          <w:marRight w:val="0"/>
          <w:marTop w:val="0"/>
          <w:marBottom w:val="0"/>
          <w:divBdr>
            <w:top w:val="none" w:sz="0" w:space="0" w:color="auto"/>
            <w:left w:val="none" w:sz="0" w:space="0" w:color="auto"/>
            <w:bottom w:val="none" w:sz="0" w:space="0" w:color="auto"/>
            <w:right w:val="none" w:sz="0" w:space="0" w:color="auto"/>
          </w:divBdr>
        </w:div>
        <w:div w:id="1338725738">
          <w:marLeft w:val="0"/>
          <w:marRight w:val="0"/>
          <w:marTop w:val="0"/>
          <w:marBottom w:val="0"/>
          <w:divBdr>
            <w:top w:val="none" w:sz="0" w:space="0" w:color="auto"/>
            <w:left w:val="none" w:sz="0" w:space="0" w:color="auto"/>
            <w:bottom w:val="none" w:sz="0" w:space="0" w:color="auto"/>
            <w:right w:val="none" w:sz="0" w:space="0" w:color="auto"/>
          </w:divBdr>
        </w:div>
        <w:div w:id="1378816509">
          <w:marLeft w:val="0"/>
          <w:marRight w:val="0"/>
          <w:marTop w:val="0"/>
          <w:marBottom w:val="0"/>
          <w:divBdr>
            <w:top w:val="none" w:sz="0" w:space="0" w:color="auto"/>
            <w:left w:val="none" w:sz="0" w:space="0" w:color="auto"/>
            <w:bottom w:val="none" w:sz="0" w:space="0" w:color="auto"/>
            <w:right w:val="none" w:sz="0" w:space="0" w:color="auto"/>
          </w:divBdr>
        </w:div>
        <w:div w:id="302467681">
          <w:marLeft w:val="0"/>
          <w:marRight w:val="0"/>
          <w:marTop w:val="0"/>
          <w:marBottom w:val="0"/>
          <w:divBdr>
            <w:top w:val="none" w:sz="0" w:space="0" w:color="auto"/>
            <w:left w:val="none" w:sz="0" w:space="0" w:color="auto"/>
            <w:bottom w:val="none" w:sz="0" w:space="0" w:color="auto"/>
            <w:right w:val="none" w:sz="0" w:space="0" w:color="auto"/>
          </w:divBdr>
        </w:div>
        <w:div w:id="352921818">
          <w:marLeft w:val="0"/>
          <w:marRight w:val="0"/>
          <w:marTop w:val="0"/>
          <w:marBottom w:val="0"/>
          <w:divBdr>
            <w:top w:val="none" w:sz="0" w:space="0" w:color="auto"/>
            <w:left w:val="none" w:sz="0" w:space="0" w:color="auto"/>
            <w:bottom w:val="none" w:sz="0" w:space="0" w:color="auto"/>
            <w:right w:val="none" w:sz="0" w:space="0" w:color="auto"/>
          </w:divBdr>
        </w:div>
        <w:div w:id="1136947752">
          <w:marLeft w:val="0"/>
          <w:marRight w:val="0"/>
          <w:marTop w:val="0"/>
          <w:marBottom w:val="0"/>
          <w:divBdr>
            <w:top w:val="none" w:sz="0" w:space="0" w:color="auto"/>
            <w:left w:val="none" w:sz="0" w:space="0" w:color="auto"/>
            <w:bottom w:val="none" w:sz="0" w:space="0" w:color="auto"/>
            <w:right w:val="none" w:sz="0" w:space="0" w:color="auto"/>
          </w:divBdr>
        </w:div>
        <w:div w:id="287276643">
          <w:marLeft w:val="0"/>
          <w:marRight w:val="0"/>
          <w:marTop w:val="0"/>
          <w:marBottom w:val="0"/>
          <w:divBdr>
            <w:top w:val="none" w:sz="0" w:space="0" w:color="auto"/>
            <w:left w:val="none" w:sz="0" w:space="0" w:color="auto"/>
            <w:bottom w:val="none" w:sz="0" w:space="0" w:color="auto"/>
            <w:right w:val="none" w:sz="0" w:space="0" w:color="auto"/>
          </w:divBdr>
        </w:div>
        <w:div w:id="1354456152">
          <w:marLeft w:val="0"/>
          <w:marRight w:val="0"/>
          <w:marTop w:val="0"/>
          <w:marBottom w:val="0"/>
          <w:divBdr>
            <w:top w:val="none" w:sz="0" w:space="0" w:color="auto"/>
            <w:left w:val="none" w:sz="0" w:space="0" w:color="auto"/>
            <w:bottom w:val="none" w:sz="0" w:space="0" w:color="auto"/>
            <w:right w:val="none" w:sz="0" w:space="0" w:color="auto"/>
          </w:divBdr>
        </w:div>
        <w:div w:id="962030417">
          <w:marLeft w:val="0"/>
          <w:marRight w:val="0"/>
          <w:marTop w:val="0"/>
          <w:marBottom w:val="0"/>
          <w:divBdr>
            <w:top w:val="none" w:sz="0" w:space="0" w:color="auto"/>
            <w:left w:val="none" w:sz="0" w:space="0" w:color="auto"/>
            <w:bottom w:val="none" w:sz="0" w:space="0" w:color="auto"/>
            <w:right w:val="none" w:sz="0" w:space="0" w:color="auto"/>
          </w:divBdr>
        </w:div>
        <w:div w:id="946280753">
          <w:marLeft w:val="0"/>
          <w:marRight w:val="0"/>
          <w:marTop w:val="0"/>
          <w:marBottom w:val="0"/>
          <w:divBdr>
            <w:top w:val="none" w:sz="0" w:space="0" w:color="auto"/>
            <w:left w:val="none" w:sz="0" w:space="0" w:color="auto"/>
            <w:bottom w:val="none" w:sz="0" w:space="0" w:color="auto"/>
            <w:right w:val="none" w:sz="0" w:space="0" w:color="auto"/>
          </w:divBdr>
        </w:div>
        <w:div w:id="2111928550">
          <w:marLeft w:val="0"/>
          <w:marRight w:val="0"/>
          <w:marTop w:val="0"/>
          <w:marBottom w:val="0"/>
          <w:divBdr>
            <w:top w:val="none" w:sz="0" w:space="0" w:color="auto"/>
            <w:left w:val="none" w:sz="0" w:space="0" w:color="auto"/>
            <w:bottom w:val="none" w:sz="0" w:space="0" w:color="auto"/>
            <w:right w:val="none" w:sz="0" w:space="0" w:color="auto"/>
          </w:divBdr>
        </w:div>
        <w:div w:id="685523000">
          <w:marLeft w:val="0"/>
          <w:marRight w:val="0"/>
          <w:marTop w:val="0"/>
          <w:marBottom w:val="0"/>
          <w:divBdr>
            <w:top w:val="none" w:sz="0" w:space="0" w:color="auto"/>
            <w:left w:val="none" w:sz="0" w:space="0" w:color="auto"/>
            <w:bottom w:val="none" w:sz="0" w:space="0" w:color="auto"/>
            <w:right w:val="none" w:sz="0" w:space="0" w:color="auto"/>
          </w:divBdr>
        </w:div>
        <w:div w:id="875234292">
          <w:marLeft w:val="0"/>
          <w:marRight w:val="0"/>
          <w:marTop w:val="0"/>
          <w:marBottom w:val="0"/>
          <w:divBdr>
            <w:top w:val="none" w:sz="0" w:space="0" w:color="auto"/>
            <w:left w:val="none" w:sz="0" w:space="0" w:color="auto"/>
            <w:bottom w:val="none" w:sz="0" w:space="0" w:color="auto"/>
            <w:right w:val="none" w:sz="0" w:space="0" w:color="auto"/>
          </w:divBdr>
        </w:div>
        <w:div w:id="881332201">
          <w:marLeft w:val="0"/>
          <w:marRight w:val="0"/>
          <w:marTop w:val="0"/>
          <w:marBottom w:val="0"/>
          <w:divBdr>
            <w:top w:val="none" w:sz="0" w:space="0" w:color="auto"/>
            <w:left w:val="none" w:sz="0" w:space="0" w:color="auto"/>
            <w:bottom w:val="none" w:sz="0" w:space="0" w:color="auto"/>
            <w:right w:val="none" w:sz="0" w:space="0" w:color="auto"/>
          </w:divBdr>
        </w:div>
        <w:div w:id="1597522037">
          <w:marLeft w:val="0"/>
          <w:marRight w:val="0"/>
          <w:marTop w:val="0"/>
          <w:marBottom w:val="0"/>
          <w:divBdr>
            <w:top w:val="none" w:sz="0" w:space="0" w:color="auto"/>
            <w:left w:val="none" w:sz="0" w:space="0" w:color="auto"/>
            <w:bottom w:val="none" w:sz="0" w:space="0" w:color="auto"/>
            <w:right w:val="none" w:sz="0" w:space="0" w:color="auto"/>
          </w:divBdr>
        </w:div>
        <w:div w:id="1436637926">
          <w:marLeft w:val="0"/>
          <w:marRight w:val="0"/>
          <w:marTop w:val="0"/>
          <w:marBottom w:val="0"/>
          <w:divBdr>
            <w:top w:val="none" w:sz="0" w:space="0" w:color="auto"/>
            <w:left w:val="none" w:sz="0" w:space="0" w:color="auto"/>
            <w:bottom w:val="none" w:sz="0" w:space="0" w:color="auto"/>
            <w:right w:val="none" w:sz="0" w:space="0" w:color="auto"/>
          </w:divBdr>
        </w:div>
        <w:div w:id="1540630965">
          <w:marLeft w:val="0"/>
          <w:marRight w:val="0"/>
          <w:marTop w:val="0"/>
          <w:marBottom w:val="0"/>
          <w:divBdr>
            <w:top w:val="none" w:sz="0" w:space="0" w:color="auto"/>
            <w:left w:val="none" w:sz="0" w:space="0" w:color="auto"/>
            <w:bottom w:val="none" w:sz="0" w:space="0" w:color="auto"/>
            <w:right w:val="none" w:sz="0" w:space="0" w:color="auto"/>
          </w:divBdr>
        </w:div>
        <w:div w:id="731391323">
          <w:marLeft w:val="0"/>
          <w:marRight w:val="0"/>
          <w:marTop w:val="0"/>
          <w:marBottom w:val="0"/>
          <w:divBdr>
            <w:top w:val="none" w:sz="0" w:space="0" w:color="auto"/>
            <w:left w:val="none" w:sz="0" w:space="0" w:color="auto"/>
            <w:bottom w:val="none" w:sz="0" w:space="0" w:color="auto"/>
            <w:right w:val="none" w:sz="0" w:space="0" w:color="auto"/>
          </w:divBdr>
        </w:div>
        <w:div w:id="829252746">
          <w:marLeft w:val="0"/>
          <w:marRight w:val="0"/>
          <w:marTop w:val="0"/>
          <w:marBottom w:val="0"/>
          <w:divBdr>
            <w:top w:val="none" w:sz="0" w:space="0" w:color="auto"/>
            <w:left w:val="none" w:sz="0" w:space="0" w:color="auto"/>
            <w:bottom w:val="none" w:sz="0" w:space="0" w:color="auto"/>
            <w:right w:val="none" w:sz="0" w:space="0" w:color="auto"/>
          </w:divBdr>
        </w:div>
        <w:div w:id="1701397415">
          <w:marLeft w:val="0"/>
          <w:marRight w:val="0"/>
          <w:marTop w:val="0"/>
          <w:marBottom w:val="0"/>
          <w:divBdr>
            <w:top w:val="none" w:sz="0" w:space="0" w:color="auto"/>
            <w:left w:val="single" w:sz="24" w:space="0" w:color="CED3F1"/>
            <w:bottom w:val="none" w:sz="0" w:space="0" w:color="auto"/>
            <w:right w:val="none" w:sz="0" w:space="0" w:color="auto"/>
          </w:divBdr>
          <w:divsChild>
            <w:div w:id="633028798">
              <w:marLeft w:val="0"/>
              <w:marRight w:val="0"/>
              <w:marTop w:val="0"/>
              <w:marBottom w:val="0"/>
              <w:divBdr>
                <w:top w:val="none" w:sz="0" w:space="0" w:color="auto"/>
                <w:left w:val="none" w:sz="0" w:space="0" w:color="auto"/>
                <w:bottom w:val="none" w:sz="0" w:space="0" w:color="auto"/>
                <w:right w:val="none" w:sz="0" w:space="0" w:color="auto"/>
              </w:divBdr>
            </w:div>
            <w:div w:id="1189443742">
              <w:marLeft w:val="0"/>
              <w:marRight w:val="0"/>
              <w:marTop w:val="0"/>
              <w:marBottom w:val="0"/>
              <w:divBdr>
                <w:top w:val="none" w:sz="0" w:space="0" w:color="auto"/>
                <w:left w:val="none" w:sz="0" w:space="0" w:color="auto"/>
                <w:bottom w:val="none" w:sz="0" w:space="0" w:color="auto"/>
                <w:right w:val="none" w:sz="0" w:space="0" w:color="auto"/>
              </w:divBdr>
            </w:div>
          </w:divsChild>
        </w:div>
        <w:div w:id="2057075187">
          <w:marLeft w:val="0"/>
          <w:marRight w:val="0"/>
          <w:marTop w:val="0"/>
          <w:marBottom w:val="0"/>
          <w:divBdr>
            <w:top w:val="none" w:sz="0" w:space="0" w:color="auto"/>
            <w:left w:val="none" w:sz="0" w:space="0" w:color="auto"/>
            <w:bottom w:val="none" w:sz="0" w:space="0" w:color="auto"/>
            <w:right w:val="none" w:sz="0" w:space="0" w:color="auto"/>
          </w:divBdr>
        </w:div>
        <w:div w:id="462314936">
          <w:marLeft w:val="0"/>
          <w:marRight w:val="0"/>
          <w:marTop w:val="0"/>
          <w:marBottom w:val="0"/>
          <w:divBdr>
            <w:top w:val="none" w:sz="0" w:space="0" w:color="auto"/>
            <w:left w:val="none" w:sz="0" w:space="0" w:color="auto"/>
            <w:bottom w:val="none" w:sz="0" w:space="0" w:color="auto"/>
            <w:right w:val="none" w:sz="0" w:space="0" w:color="auto"/>
          </w:divBdr>
        </w:div>
        <w:div w:id="209998707">
          <w:marLeft w:val="0"/>
          <w:marRight w:val="0"/>
          <w:marTop w:val="0"/>
          <w:marBottom w:val="0"/>
          <w:divBdr>
            <w:top w:val="none" w:sz="0" w:space="0" w:color="auto"/>
            <w:left w:val="none" w:sz="0" w:space="0" w:color="auto"/>
            <w:bottom w:val="none" w:sz="0" w:space="0" w:color="auto"/>
            <w:right w:val="none" w:sz="0" w:space="0" w:color="auto"/>
          </w:divBdr>
        </w:div>
        <w:div w:id="1907572758">
          <w:marLeft w:val="0"/>
          <w:marRight w:val="0"/>
          <w:marTop w:val="0"/>
          <w:marBottom w:val="0"/>
          <w:divBdr>
            <w:top w:val="none" w:sz="0" w:space="0" w:color="auto"/>
            <w:left w:val="none" w:sz="0" w:space="0" w:color="auto"/>
            <w:bottom w:val="none" w:sz="0" w:space="0" w:color="auto"/>
            <w:right w:val="none" w:sz="0" w:space="0" w:color="auto"/>
          </w:divBdr>
        </w:div>
        <w:div w:id="557592669">
          <w:marLeft w:val="0"/>
          <w:marRight w:val="0"/>
          <w:marTop w:val="0"/>
          <w:marBottom w:val="0"/>
          <w:divBdr>
            <w:top w:val="none" w:sz="0" w:space="0" w:color="auto"/>
            <w:left w:val="none" w:sz="0" w:space="0" w:color="auto"/>
            <w:bottom w:val="none" w:sz="0" w:space="0" w:color="auto"/>
            <w:right w:val="none" w:sz="0" w:space="0" w:color="auto"/>
          </w:divBdr>
        </w:div>
        <w:div w:id="1883786024">
          <w:marLeft w:val="0"/>
          <w:marRight w:val="0"/>
          <w:marTop w:val="0"/>
          <w:marBottom w:val="0"/>
          <w:divBdr>
            <w:top w:val="none" w:sz="0" w:space="0" w:color="auto"/>
            <w:left w:val="none" w:sz="0" w:space="0" w:color="auto"/>
            <w:bottom w:val="none" w:sz="0" w:space="0" w:color="auto"/>
            <w:right w:val="none" w:sz="0" w:space="0" w:color="auto"/>
          </w:divBdr>
        </w:div>
        <w:div w:id="1695230442">
          <w:marLeft w:val="0"/>
          <w:marRight w:val="0"/>
          <w:marTop w:val="0"/>
          <w:marBottom w:val="0"/>
          <w:divBdr>
            <w:top w:val="none" w:sz="0" w:space="0" w:color="auto"/>
            <w:left w:val="none" w:sz="0" w:space="0" w:color="auto"/>
            <w:bottom w:val="none" w:sz="0" w:space="0" w:color="auto"/>
            <w:right w:val="none" w:sz="0" w:space="0" w:color="auto"/>
          </w:divBdr>
        </w:div>
        <w:div w:id="398330861">
          <w:marLeft w:val="0"/>
          <w:marRight w:val="0"/>
          <w:marTop w:val="0"/>
          <w:marBottom w:val="0"/>
          <w:divBdr>
            <w:top w:val="none" w:sz="0" w:space="0" w:color="auto"/>
            <w:left w:val="none" w:sz="0" w:space="0" w:color="auto"/>
            <w:bottom w:val="none" w:sz="0" w:space="0" w:color="auto"/>
            <w:right w:val="none" w:sz="0" w:space="0" w:color="auto"/>
          </w:divBdr>
        </w:div>
        <w:div w:id="432944269">
          <w:marLeft w:val="0"/>
          <w:marRight w:val="0"/>
          <w:marTop w:val="0"/>
          <w:marBottom w:val="0"/>
          <w:divBdr>
            <w:top w:val="none" w:sz="0" w:space="0" w:color="auto"/>
            <w:left w:val="none" w:sz="0" w:space="0" w:color="auto"/>
            <w:bottom w:val="none" w:sz="0" w:space="0" w:color="auto"/>
            <w:right w:val="none" w:sz="0" w:space="0" w:color="auto"/>
          </w:divBdr>
        </w:div>
        <w:div w:id="364529748">
          <w:marLeft w:val="0"/>
          <w:marRight w:val="0"/>
          <w:marTop w:val="0"/>
          <w:marBottom w:val="0"/>
          <w:divBdr>
            <w:top w:val="none" w:sz="0" w:space="0" w:color="auto"/>
            <w:left w:val="none" w:sz="0" w:space="0" w:color="auto"/>
            <w:bottom w:val="none" w:sz="0" w:space="0" w:color="auto"/>
            <w:right w:val="none" w:sz="0" w:space="0" w:color="auto"/>
          </w:divBdr>
        </w:div>
        <w:div w:id="1527599783">
          <w:marLeft w:val="0"/>
          <w:marRight w:val="0"/>
          <w:marTop w:val="0"/>
          <w:marBottom w:val="0"/>
          <w:divBdr>
            <w:top w:val="none" w:sz="0" w:space="0" w:color="auto"/>
            <w:left w:val="none" w:sz="0" w:space="0" w:color="auto"/>
            <w:bottom w:val="none" w:sz="0" w:space="0" w:color="auto"/>
            <w:right w:val="none" w:sz="0" w:space="0" w:color="auto"/>
          </w:divBdr>
        </w:div>
        <w:div w:id="2007047875">
          <w:marLeft w:val="0"/>
          <w:marRight w:val="0"/>
          <w:marTop w:val="0"/>
          <w:marBottom w:val="0"/>
          <w:divBdr>
            <w:top w:val="none" w:sz="0" w:space="0" w:color="auto"/>
            <w:left w:val="none" w:sz="0" w:space="0" w:color="auto"/>
            <w:bottom w:val="none" w:sz="0" w:space="0" w:color="auto"/>
            <w:right w:val="none" w:sz="0" w:space="0" w:color="auto"/>
          </w:divBdr>
        </w:div>
        <w:div w:id="967013361">
          <w:marLeft w:val="0"/>
          <w:marRight w:val="0"/>
          <w:marTop w:val="0"/>
          <w:marBottom w:val="0"/>
          <w:divBdr>
            <w:top w:val="none" w:sz="0" w:space="0" w:color="auto"/>
            <w:left w:val="none" w:sz="0" w:space="0" w:color="auto"/>
            <w:bottom w:val="none" w:sz="0" w:space="0" w:color="auto"/>
            <w:right w:val="none" w:sz="0" w:space="0" w:color="auto"/>
          </w:divBdr>
        </w:div>
        <w:div w:id="535580675">
          <w:marLeft w:val="0"/>
          <w:marRight w:val="0"/>
          <w:marTop w:val="0"/>
          <w:marBottom w:val="0"/>
          <w:divBdr>
            <w:top w:val="none" w:sz="0" w:space="0" w:color="auto"/>
            <w:left w:val="none" w:sz="0" w:space="0" w:color="auto"/>
            <w:bottom w:val="none" w:sz="0" w:space="0" w:color="auto"/>
            <w:right w:val="none" w:sz="0" w:space="0" w:color="auto"/>
          </w:divBdr>
        </w:div>
        <w:div w:id="549346315">
          <w:marLeft w:val="0"/>
          <w:marRight w:val="0"/>
          <w:marTop w:val="0"/>
          <w:marBottom w:val="0"/>
          <w:divBdr>
            <w:top w:val="none" w:sz="0" w:space="0" w:color="auto"/>
            <w:left w:val="none" w:sz="0" w:space="0" w:color="auto"/>
            <w:bottom w:val="none" w:sz="0" w:space="0" w:color="auto"/>
            <w:right w:val="none" w:sz="0" w:space="0" w:color="auto"/>
          </w:divBdr>
        </w:div>
        <w:div w:id="1191256559">
          <w:marLeft w:val="0"/>
          <w:marRight w:val="0"/>
          <w:marTop w:val="0"/>
          <w:marBottom w:val="0"/>
          <w:divBdr>
            <w:top w:val="none" w:sz="0" w:space="0" w:color="auto"/>
            <w:left w:val="none" w:sz="0" w:space="0" w:color="auto"/>
            <w:bottom w:val="none" w:sz="0" w:space="0" w:color="auto"/>
            <w:right w:val="none" w:sz="0" w:space="0" w:color="auto"/>
          </w:divBdr>
        </w:div>
        <w:div w:id="1457526552">
          <w:marLeft w:val="0"/>
          <w:marRight w:val="0"/>
          <w:marTop w:val="0"/>
          <w:marBottom w:val="0"/>
          <w:divBdr>
            <w:top w:val="none" w:sz="0" w:space="0" w:color="auto"/>
            <w:left w:val="none" w:sz="0" w:space="0" w:color="auto"/>
            <w:bottom w:val="none" w:sz="0" w:space="0" w:color="auto"/>
            <w:right w:val="none" w:sz="0" w:space="0" w:color="auto"/>
          </w:divBdr>
        </w:div>
        <w:div w:id="160698693">
          <w:marLeft w:val="0"/>
          <w:marRight w:val="0"/>
          <w:marTop w:val="0"/>
          <w:marBottom w:val="0"/>
          <w:divBdr>
            <w:top w:val="none" w:sz="0" w:space="0" w:color="auto"/>
            <w:left w:val="none" w:sz="0" w:space="0" w:color="auto"/>
            <w:bottom w:val="none" w:sz="0" w:space="0" w:color="auto"/>
            <w:right w:val="none" w:sz="0" w:space="0" w:color="auto"/>
          </w:divBdr>
        </w:div>
        <w:div w:id="477188373">
          <w:marLeft w:val="0"/>
          <w:marRight w:val="0"/>
          <w:marTop w:val="0"/>
          <w:marBottom w:val="0"/>
          <w:divBdr>
            <w:top w:val="none" w:sz="0" w:space="0" w:color="auto"/>
            <w:left w:val="none" w:sz="0" w:space="0" w:color="auto"/>
            <w:bottom w:val="none" w:sz="0" w:space="0" w:color="auto"/>
            <w:right w:val="none" w:sz="0" w:space="0" w:color="auto"/>
          </w:divBdr>
        </w:div>
        <w:div w:id="818377072">
          <w:marLeft w:val="0"/>
          <w:marRight w:val="0"/>
          <w:marTop w:val="0"/>
          <w:marBottom w:val="0"/>
          <w:divBdr>
            <w:top w:val="none" w:sz="0" w:space="0" w:color="auto"/>
            <w:left w:val="none" w:sz="0" w:space="0" w:color="auto"/>
            <w:bottom w:val="none" w:sz="0" w:space="0" w:color="auto"/>
            <w:right w:val="none" w:sz="0" w:space="0" w:color="auto"/>
          </w:divBdr>
        </w:div>
        <w:div w:id="1968312690">
          <w:marLeft w:val="0"/>
          <w:marRight w:val="0"/>
          <w:marTop w:val="0"/>
          <w:marBottom w:val="0"/>
          <w:divBdr>
            <w:top w:val="none" w:sz="0" w:space="0" w:color="auto"/>
            <w:left w:val="none" w:sz="0" w:space="0" w:color="auto"/>
            <w:bottom w:val="none" w:sz="0" w:space="0" w:color="auto"/>
            <w:right w:val="none" w:sz="0" w:space="0" w:color="auto"/>
          </w:divBdr>
        </w:div>
        <w:div w:id="1525247749">
          <w:marLeft w:val="0"/>
          <w:marRight w:val="0"/>
          <w:marTop w:val="0"/>
          <w:marBottom w:val="0"/>
          <w:divBdr>
            <w:top w:val="none" w:sz="0" w:space="0" w:color="auto"/>
            <w:left w:val="none" w:sz="0" w:space="0" w:color="auto"/>
            <w:bottom w:val="none" w:sz="0" w:space="0" w:color="auto"/>
            <w:right w:val="none" w:sz="0" w:space="0" w:color="auto"/>
          </w:divBdr>
        </w:div>
        <w:div w:id="1042824118">
          <w:marLeft w:val="0"/>
          <w:marRight w:val="0"/>
          <w:marTop w:val="0"/>
          <w:marBottom w:val="0"/>
          <w:divBdr>
            <w:top w:val="none" w:sz="0" w:space="0" w:color="auto"/>
            <w:left w:val="none" w:sz="0" w:space="0" w:color="auto"/>
            <w:bottom w:val="none" w:sz="0" w:space="0" w:color="auto"/>
            <w:right w:val="none" w:sz="0" w:space="0" w:color="auto"/>
          </w:divBdr>
        </w:div>
        <w:div w:id="1471824124">
          <w:marLeft w:val="0"/>
          <w:marRight w:val="0"/>
          <w:marTop w:val="0"/>
          <w:marBottom w:val="0"/>
          <w:divBdr>
            <w:top w:val="none" w:sz="0" w:space="0" w:color="auto"/>
            <w:left w:val="none" w:sz="0" w:space="0" w:color="auto"/>
            <w:bottom w:val="none" w:sz="0" w:space="0" w:color="auto"/>
            <w:right w:val="none" w:sz="0" w:space="0" w:color="auto"/>
          </w:divBdr>
        </w:div>
        <w:div w:id="665204458">
          <w:marLeft w:val="0"/>
          <w:marRight w:val="0"/>
          <w:marTop w:val="0"/>
          <w:marBottom w:val="0"/>
          <w:divBdr>
            <w:top w:val="none" w:sz="0" w:space="0" w:color="auto"/>
            <w:left w:val="none" w:sz="0" w:space="0" w:color="auto"/>
            <w:bottom w:val="none" w:sz="0" w:space="0" w:color="auto"/>
            <w:right w:val="none" w:sz="0" w:space="0" w:color="auto"/>
          </w:divBdr>
        </w:div>
        <w:div w:id="1153520246">
          <w:marLeft w:val="0"/>
          <w:marRight w:val="0"/>
          <w:marTop w:val="0"/>
          <w:marBottom w:val="0"/>
          <w:divBdr>
            <w:top w:val="none" w:sz="0" w:space="0" w:color="auto"/>
            <w:left w:val="none" w:sz="0" w:space="0" w:color="auto"/>
            <w:bottom w:val="none" w:sz="0" w:space="0" w:color="auto"/>
            <w:right w:val="none" w:sz="0" w:space="0" w:color="auto"/>
          </w:divBdr>
        </w:div>
        <w:div w:id="553783896">
          <w:marLeft w:val="0"/>
          <w:marRight w:val="0"/>
          <w:marTop w:val="0"/>
          <w:marBottom w:val="0"/>
          <w:divBdr>
            <w:top w:val="none" w:sz="0" w:space="0" w:color="auto"/>
            <w:left w:val="none" w:sz="0" w:space="0" w:color="auto"/>
            <w:bottom w:val="none" w:sz="0" w:space="0" w:color="auto"/>
            <w:right w:val="none" w:sz="0" w:space="0" w:color="auto"/>
          </w:divBdr>
        </w:div>
        <w:div w:id="1025786893">
          <w:marLeft w:val="0"/>
          <w:marRight w:val="0"/>
          <w:marTop w:val="0"/>
          <w:marBottom w:val="0"/>
          <w:divBdr>
            <w:top w:val="none" w:sz="0" w:space="0" w:color="auto"/>
            <w:left w:val="none" w:sz="0" w:space="0" w:color="auto"/>
            <w:bottom w:val="none" w:sz="0" w:space="0" w:color="auto"/>
            <w:right w:val="none" w:sz="0" w:space="0" w:color="auto"/>
          </w:divBdr>
        </w:div>
        <w:div w:id="965740481">
          <w:marLeft w:val="0"/>
          <w:marRight w:val="0"/>
          <w:marTop w:val="0"/>
          <w:marBottom w:val="0"/>
          <w:divBdr>
            <w:top w:val="none" w:sz="0" w:space="0" w:color="auto"/>
            <w:left w:val="none" w:sz="0" w:space="0" w:color="auto"/>
            <w:bottom w:val="none" w:sz="0" w:space="0" w:color="auto"/>
            <w:right w:val="none" w:sz="0" w:space="0" w:color="auto"/>
          </w:divBdr>
        </w:div>
        <w:div w:id="1929464687">
          <w:marLeft w:val="0"/>
          <w:marRight w:val="0"/>
          <w:marTop w:val="0"/>
          <w:marBottom w:val="0"/>
          <w:divBdr>
            <w:top w:val="none" w:sz="0" w:space="0" w:color="auto"/>
            <w:left w:val="none" w:sz="0" w:space="0" w:color="auto"/>
            <w:bottom w:val="none" w:sz="0" w:space="0" w:color="auto"/>
            <w:right w:val="none" w:sz="0" w:space="0" w:color="auto"/>
          </w:divBdr>
        </w:div>
        <w:div w:id="1917546237">
          <w:marLeft w:val="0"/>
          <w:marRight w:val="0"/>
          <w:marTop w:val="0"/>
          <w:marBottom w:val="0"/>
          <w:divBdr>
            <w:top w:val="none" w:sz="0" w:space="0" w:color="auto"/>
            <w:left w:val="none" w:sz="0" w:space="0" w:color="auto"/>
            <w:bottom w:val="none" w:sz="0" w:space="0" w:color="auto"/>
            <w:right w:val="none" w:sz="0" w:space="0" w:color="auto"/>
          </w:divBdr>
        </w:div>
        <w:div w:id="1995991143">
          <w:marLeft w:val="0"/>
          <w:marRight w:val="0"/>
          <w:marTop w:val="0"/>
          <w:marBottom w:val="0"/>
          <w:divBdr>
            <w:top w:val="none" w:sz="0" w:space="0" w:color="auto"/>
            <w:left w:val="none" w:sz="0" w:space="0" w:color="auto"/>
            <w:bottom w:val="none" w:sz="0" w:space="0" w:color="auto"/>
            <w:right w:val="none" w:sz="0" w:space="0" w:color="auto"/>
          </w:divBdr>
        </w:div>
        <w:div w:id="1682393374">
          <w:marLeft w:val="0"/>
          <w:marRight w:val="0"/>
          <w:marTop w:val="0"/>
          <w:marBottom w:val="0"/>
          <w:divBdr>
            <w:top w:val="none" w:sz="0" w:space="0" w:color="auto"/>
            <w:left w:val="none" w:sz="0" w:space="0" w:color="auto"/>
            <w:bottom w:val="none" w:sz="0" w:space="0" w:color="auto"/>
            <w:right w:val="none" w:sz="0" w:space="0" w:color="auto"/>
          </w:divBdr>
        </w:div>
        <w:div w:id="749886536">
          <w:marLeft w:val="0"/>
          <w:marRight w:val="0"/>
          <w:marTop w:val="0"/>
          <w:marBottom w:val="0"/>
          <w:divBdr>
            <w:top w:val="none" w:sz="0" w:space="0" w:color="auto"/>
            <w:left w:val="none" w:sz="0" w:space="0" w:color="auto"/>
            <w:bottom w:val="none" w:sz="0" w:space="0" w:color="auto"/>
            <w:right w:val="none" w:sz="0" w:space="0" w:color="auto"/>
          </w:divBdr>
        </w:div>
        <w:div w:id="1671328817">
          <w:marLeft w:val="0"/>
          <w:marRight w:val="0"/>
          <w:marTop w:val="0"/>
          <w:marBottom w:val="0"/>
          <w:divBdr>
            <w:top w:val="none" w:sz="0" w:space="0" w:color="auto"/>
            <w:left w:val="none" w:sz="0" w:space="0" w:color="auto"/>
            <w:bottom w:val="none" w:sz="0" w:space="0" w:color="auto"/>
            <w:right w:val="none" w:sz="0" w:space="0" w:color="auto"/>
          </w:divBdr>
        </w:div>
        <w:div w:id="463163367">
          <w:marLeft w:val="0"/>
          <w:marRight w:val="0"/>
          <w:marTop w:val="0"/>
          <w:marBottom w:val="0"/>
          <w:divBdr>
            <w:top w:val="none" w:sz="0" w:space="0" w:color="auto"/>
            <w:left w:val="none" w:sz="0" w:space="0" w:color="auto"/>
            <w:bottom w:val="none" w:sz="0" w:space="0" w:color="auto"/>
            <w:right w:val="none" w:sz="0" w:space="0" w:color="auto"/>
          </w:divBdr>
        </w:div>
        <w:div w:id="2048093837">
          <w:marLeft w:val="0"/>
          <w:marRight w:val="0"/>
          <w:marTop w:val="0"/>
          <w:marBottom w:val="0"/>
          <w:divBdr>
            <w:top w:val="none" w:sz="0" w:space="0" w:color="auto"/>
            <w:left w:val="none" w:sz="0" w:space="0" w:color="auto"/>
            <w:bottom w:val="none" w:sz="0" w:space="0" w:color="auto"/>
            <w:right w:val="none" w:sz="0" w:space="0" w:color="auto"/>
          </w:divBdr>
        </w:div>
        <w:div w:id="1224559740">
          <w:marLeft w:val="0"/>
          <w:marRight w:val="0"/>
          <w:marTop w:val="0"/>
          <w:marBottom w:val="0"/>
          <w:divBdr>
            <w:top w:val="none" w:sz="0" w:space="0" w:color="auto"/>
            <w:left w:val="none" w:sz="0" w:space="0" w:color="auto"/>
            <w:bottom w:val="none" w:sz="0" w:space="0" w:color="auto"/>
            <w:right w:val="none" w:sz="0" w:space="0" w:color="auto"/>
          </w:divBdr>
        </w:div>
        <w:div w:id="1619068441">
          <w:marLeft w:val="0"/>
          <w:marRight w:val="0"/>
          <w:marTop w:val="0"/>
          <w:marBottom w:val="0"/>
          <w:divBdr>
            <w:top w:val="none" w:sz="0" w:space="0" w:color="auto"/>
            <w:left w:val="none" w:sz="0" w:space="0" w:color="auto"/>
            <w:bottom w:val="none" w:sz="0" w:space="0" w:color="auto"/>
            <w:right w:val="none" w:sz="0" w:space="0" w:color="auto"/>
          </w:divBdr>
        </w:div>
        <w:div w:id="2091191075">
          <w:marLeft w:val="0"/>
          <w:marRight w:val="0"/>
          <w:marTop w:val="0"/>
          <w:marBottom w:val="0"/>
          <w:divBdr>
            <w:top w:val="none" w:sz="0" w:space="0" w:color="auto"/>
            <w:left w:val="none" w:sz="0" w:space="0" w:color="auto"/>
            <w:bottom w:val="none" w:sz="0" w:space="0" w:color="auto"/>
            <w:right w:val="none" w:sz="0" w:space="0" w:color="auto"/>
          </w:divBdr>
        </w:div>
        <w:div w:id="1324433446">
          <w:marLeft w:val="0"/>
          <w:marRight w:val="0"/>
          <w:marTop w:val="0"/>
          <w:marBottom w:val="0"/>
          <w:divBdr>
            <w:top w:val="none" w:sz="0" w:space="0" w:color="auto"/>
            <w:left w:val="none" w:sz="0" w:space="0" w:color="auto"/>
            <w:bottom w:val="none" w:sz="0" w:space="0" w:color="auto"/>
            <w:right w:val="none" w:sz="0" w:space="0" w:color="auto"/>
          </w:divBdr>
        </w:div>
        <w:div w:id="62456628">
          <w:marLeft w:val="0"/>
          <w:marRight w:val="0"/>
          <w:marTop w:val="0"/>
          <w:marBottom w:val="0"/>
          <w:divBdr>
            <w:top w:val="none" w:sz="0" w:space="0" w:color="auto"/>
            <w:left w:val="none" w:sz="0" w:space="0" w:color="auto"/>
            <w:bottom w:val="none" w:sz="0" w:space="0" w:color="auto"/>
            <w:right w:val="none" w:sz="0" w:space="0" w:color="auto"/>
          </w:divBdr>
        </w:div>
        <w:div w:id="1557206440">
          <w:marLeft w:val="0"/>
          <w:marRight w:val="0"/>
          <w:marTop w:val="0"/>
          <w:marBottom w:val="0"/>
          <w:divBdr>
            <w:top w:val="none" w:sz="0" w:space="0" w:color="auto"/>
            <w:left w:val="none" w:sz="0" w:space="0" w:color="auto"/>
            <w:bottom w:val="none" w:sz="0" w:space="0" w:color="auto"/>
            <w:right w:val="none" w:sz="0" w:space="0" w:color="auto"/>
          </w:divBdr>
        </w:div>
        <w:div w:id="1420760912">
          <w:marLeft w:val="0"/>
          <w:marRight w:val="0"/>
          <w:marTop w:val="0"/>
          <w:marBottom w:val="0"/>
          <w:divBdr>
            <w:top w:val="none" w:sz="0" w:space="0" w:color="auto"/>
            <w:left w:val="none" w:sz="0" w:space="0" w:color="auto"/>
            <w:bottom w:val="none" w:sz="0" w:space="0" w:color="auto"/>
            <w:right w:val="none" w:sz="0" w:space="0" w:color="auto"/>
          </w:divBdr>
        </w:div>
        <w:div w:id="1490444079">
          <w:marLeft w:val="0"/>
          <w:marRight w:val="0"/>
          <w:marTop w:val="0"/>
          <w:marBottom w:val="0"/>
          <w:divBdr>
            <w:top w:val="none" w:sz="0" w:space="0" w:color="auto"/>
            <w:left w:val="none" w:sz="0" w:space="0" w:color="auto"/>
            <w:bottom w:val="none" w:sz="0" w:space="0" w:color="auto"/>
            <w:right w:val="none" w:sz="0" w:space="0" w:color="auto"/>
          </w:divBdr>
        </w:div>
        <w:div w:id="613560889">
          <w:marLeft w:val="0"/>
          <w:marRight w:val="0"/>
          <w:marTop w:val="0"/>
          <w:marBottom w:val="0"/>
          <w:divBdr>
            <w:top w:val="none" w:sz="0" w:space="0" w:color="auto"/>
            <w:left w:val="none" w:sz="0" w:space="0" w:color="auto"/>
            <w:bottom w:val="none" w:sz="0" w:space="0" w:color="auto"/>
            <w:right w:val="none" w:sz="0" w:space="0" w:color="auto"/>
          </w:divBdr>
        </w:div>
        <w:div w:id="992369222">
          <w:marLeft w:val="0"/>
          <w:marRight w:val="0"/>
          <w:marTop w:val="0"/>
          <w:marBottom w:val="0"/>
          <w:divBdr>
            <w:top w:val="none" w:sz="0" w:space="0" w:color="auto"/>
            <w:left w:val="none" w:sz="0" w:space="0" w:color="auto"/>
            <w:bottom w:val="none" w:sz="0" w:space="0" w:color="auto"/>
            <w:right w:val="none" w:sz="0" w:space="0" w:color="auto"/>
          </w:divBdr>
        </w:div>
        <w:div w:id="1391533003">
          <w:marLeft w:val="0"/>
          <w:marRight w:val="0"/>
          <w:marTop w:val="0"/>
          <w:marBottom w:val="0"/>
          <w:divBdr>
            <w:top w:val="none" w:sz="0" w:space="0" w:color="auto"/>
            <w:left w:val="none" w:sz="0" w:space="0" w:color="auto"/>
            <w:bottom w:val="none" w:sz="0" w:space="0" w:color="auto"/>
            <w:right w:val="none" w:sz="0" w:space="0" w:color="auto"/>
          </w:divBdr>
        </w:div>
        <w:div w:id="1020206556">
          <w:marLeft w:val="0"/>
          <w:marRight w:val="0"/>
          <w:marTop w:val="0"/>
          <w:marBottom w:val="0"/>
          <w:divBdr>
            <w:top w:val="none" w:sz="0" w:space="0" w:color="auto"/>
            <w:left w:val="none" w:sz="0" w:space="0" w:color="auto"/>
            <w:bottom w:val="none" w:sz="0" w:space="0" w:color="auto"/>
            <w:right w:val="none" w:sz="0" w:space="0" w:color="auto"/>
          </w:divBdr>
        </w:div>
        <w:div w:id="274942556">
          <w:marLeft w:val="0"/>
          <w:marRight w:val="0"/>
          <w:marTop w:val="0"/>
          <w:marBottom w:val="0"/>
          <w:divBdr>
            <w:top w:val="none" w:sz="0" w:space="0" w:color="auto"/>
            <w:left w:val="none" w:sz="0" w:space="0" w:color="auto"/>
            <w:bottom w:val="none" w:sz="0" w:space="0" w:color="auto"/>
            <w:right w:val="none" w:sz="0" w:space="0" w:color="auto"/>
          </w:divBdr>
        </w:div>
        <w:div w:id="1420103291">
          <w:marLeft w:val="0"/>
          <w:marRight w:val="0"/>
          <w:marTop w:val="0"/>
          <w:marBottom w:val="0"/>
          <w:divBdr>
            <w:top w:val="none" w:sz="0" w:space="0" w:color="auto"/>
            <w:left w:val="none" w:sz="0" w:space="0" w:color="auto"/>
            <w:bottom w:val="none" w:sz="0" w:space="0" w:color="auto"/>
            <w:right w:val="none" w:sz="0" w:space="0" w:color="auto"/>
          </w:divBdr>
        </w:div>
        <w:div w:id="481192803">
          <w:marLeft w:val="0"/>
          <w:marRight w:val="0"/>
          <w:marTop w:val="0"/>
          <w:marBottom w:val="0"/>
          <w:divBdr>
            <w:top w:val="none" w:sz="0" w:space="0" w:color="auto"/>
            <w:left w:val="none" w:sz="0" w:space="0" w:color="auto"/>
            <w:bottom w:val="none" w:sz="0" w:space="0" w:color="auto"/>
            <w:right w:val="none" w:sz="0" w:space="0" w:color="auto"/>
          </w:divBdr>
        </w:div>
        <w:div w:id="1307473375">
          <w:marLeft w:val="0"/>
          <w:marRight w:val="0"/>
          <w:marTop w:val="0"/>
          <w:marBottom w:val="0"/>
          <w:divBdr>
            <w:top w:val="none" w:sz="0" w:space="0" w:color="auto"/>
            <w:left w:val="none" w:sz="0" w:space="0" w:color="auto"/>
            <w:bottom w:val="none" w:sz="0" w:space="0" w:color="auto"/>
            <w:right w:val="none" w:sz="0" w:space="0" w:color="auto"/>
          </w:divBdr>
        </w:div>
        <w:div w:id="72943881">
          <w:marLeft w:val="0"/>
          <w:marRight w:val="0"/>
          <w:marTop w:val="0"/>
          <w:marBottom w:val="0"/>
          <w:divBdr>
            <w:top w:val="none" w:sz="0" w:space="0" w:color="auto"/>
            <w:left w:val="none" w:sz="0" w:space="0" w:color="auto"/>
            <w:bottom w:val="none" w:sz="0" w:space="0" w:color="auto"/>
            <w:right w:val="none" w:sz="0" w:space="0" w:color="auto"/>
          </w:divBdr>
        </w:div>
        <w:div w:id="447622401">
          <w:marLeft w:val="0"/>
          <w:marRight w:val="0"/>
          <w:marTop w:val="0"/>
          <w:marBottom w:val="0"/>
          <w:divBdr>
            <w:top w:val="none" w:sz="0" w:space="0" w:color="auto"/>
            <w:left w:val="none" w:sz="0" w:space="0" w:color="auto"/>
            <w:bottom w:val="none" w:sz="0" w:space="0" w:color="auto"/>
            <w:right w:val="none" w:sz="0" w:space="0" w:color="auto"/>
          </w:divBdr>
        </w:div>
        <w:div w:id="360670778">
          <w:marLeft w:val="0"/>
          <w:marRight w:val="0"/>
          <w:marTop w:val="0"/>
          <w:marBottom w:val="0"/>
          <w:divBdr>
            <w:top w:val="none" w:sz="0" w:space="0" w:color="auto"/>
            <w:left w:val="none" w:sz="0" w:space="0" w:color="auto"/>
            <w:bottom w:val="none" w:sz="0" w:space="0" w:color="auto"/>
            <w:right w:val="none" w:sz="0" w:space="0" w:color="auto"/>
          </w:divBdr>
        </w:div>
        <w:div w:id="1501968187">
          <w:marLeft w:val="0"/>
          <w:marRight w:val="0"/>
          <w:marTop w:val="0"/>
          <w:marBottom w:val="0"/>
          <w:divBdr>
            <w:top w:val="none" w:sz="0" w:space="0" w:color="auto"/>
            <w:left w:val="none" w:sz="0" w:space="0" w:color="auto"/>
            <w:bottom w:val="none" w:sz="0" w:space="0" w:color="auto"/>
            <w:right w:val="none" w:sz="0" w:space="0" w:color="auto"/>
          </w:divBdr>
        </w:div>
        <w:div w:id="1864516759">
          <w:marLeft w:val="0"/>
          <w:marRight w:val="0"/>
          <w:marTop w:val="0"/>
          <w:marBottom w:val="0"/>
          <w:divBdr>
            <w:top w:val="none" w:sz="0" w:space="0" w:color="auto"/>
            <w:left w:val="none" w:sz="0" w:space="0" w:color="auto"/>
            <w:bottom w:val="none" w:sz="0" w:space="0" w:color="auto"/>
            <w:right w:val="none" w:sz="0" w:space="0" w:color="auto"/>
          </w:divBdr>
        </w:div>
        <w:div w:id="1761564221">
          <w:marLeft w:val="0"/>
          <w:marRight w:val="0"/>
          <w:marTop w:val="0"/>
          <w:marBottom w:val="0"/>
          <w:divBdr>
            <w:top w:val="none" w:sz="0" w:space="0" w:color="auto"/>
            <w:left w:val="none" w:sz="0" w:space="0" w:color="auto"/>
            <w:bottom w:val="none" w:sz="0" w:space="0" w:color="auto"/>
            <w:right w:val="none" w:sz="0" w:space="0" w:color="auto"/>
          </w:divBdr>
        </w:div>
        <w:div w:id="65418364">
          <w:marLeft w:val="0"/>
          <w:marRight w:val="0"/>
          <w:marTop w:val="0"/>
          <w:marBottom w:val="0"/>
          <w:divBdr>
            <w:top w:val="none" w:sz="0" w:space="0" w:color="auto"/>
            <w:left w:val="none" w:sz="0" w:space="0" w:color="auto"/>
            <w:bottom w:val="none" w:sz="0" w:space="0" w:color="auto"/>
            <w:right w:val="none" w:sz="0" w:space="0" w:color="auto"/>
          </w:divBdr>
        </w:div>
        <w:div w:id="317468329">
          <w:marLeft w:val="0"/>
          <w:marRight w:val="0"/>
          <w:marTop w:val="0"/>
          <w:marBottom w:val="0"/>
          <w:divBdr>
            <w:top w:val="none" w:sz="0" w:space="0" w:color="auto"/>
            <w:left w:val="none" w:sz="0" w:space="0" w:color="auto"/>
            <w:bottom w:val="none" w:sz="0" w:space="0" w:color="auto"/>
            <w:right w:val="none" w:sz="0" w:space="0" w:color="auto"/>
          </w:divBdr>
        </w:div>
        <w:div w:id="394863066">
          <w:marLeft w:val="0"/>
          <w:marRight w:val="0"/>
          <w:marTop w:val="0"/>
          <w:marBottom w:val="0"/>
          <w:divBdr>
            <w:top w:val="none" w:sz="0" w:space="0" w:color="auto"/>
            <w:left w:val="none" w:sz="0" w:space="0" w:color="auto"/>
            <w:bottom w:val="none" w:sz="0" w:space="0" w:color="auto"/>
            <w:right w:val="none" w:sz="0" w:space="0" w:color="auto"/>
          </w:divBdr>
        </w:div>
        <w:div w:id="907031053">
          <w:marLeft w:val="0"/>
          <w:marRight w:val="0"/>
          <w:marTop w:val="0"/>
          <w:marBottom w:val="0"/>
          <w:divBdr>
            <w:top w:val="none" w:sz="0" w:space="0" w:color="auto"/>
            <w:left w:val="none" w:sz="0" w:space="0" w:color="auto"/>
            <w:bottom w:val="none" w:sz="0" w:space="0" w:color="auto"/>
            <w:right w:val="none" w:sz="0" w:space="0" w:color="auto"/>
          </w:divBdr>
        </w:div>
        <w:div w:id="925267200">
          <w:marLeft w:val="0"/>
          <w:marRight w:val="0"/>
          <w:marTop w:val="0"/>
          <w:marBottom w:val="0"/>
          <w:divBdr>
            <w:top w:val="none" w:sz="0" w:space="0" w:color="auto"/>
            <w:left w:val="none" w:sz="0" w:space="0" w:color="auto"/>
            <w:bottom w:val="none" w:sz="0" w:space="0" w:color="auto"/>
            <w:right w:val="none" w:sz="0" w:space="0" w:color="auto"/>
          </w:divBdr>
        </w:div>
        <w:div w:id="786583124">
          <w:marLeft w:val="0"/>
          <w:marRight w:val="0"/>
          <w:marTop w:val="0"/>
          <w:marBottom w:val="0"/>
          <w:divBdr>
            <w:top w:val="none" w:sz="0" w:space="0" w:color="auto"/>
            <w:left w:val="none" w:sz="0" w:space="0" w:color="auto"/>
            <w:bottom w:val="none" w:sz="0" w:space="0" w:color="auto"/>
            <w:right w:val="none" w:sz="0" w:space="0" w:color="auto"/>
          </w:divBdr>
        </w:div>
        <w:div w:id="2073035807">
          <w:marLeft w:val="0"/>
          <w:marRight w:val="0"/>
          <w:marTop w:val="0"/>
          <w:marBottom w:val="0"/>
          <w:divBdr>
            <w:top w:val="none" w:sz="0" w:space="0" w:color="auto"/>
            <w:left w:val="none" w:sz="0" w:space="0" w:color="auto"/>
            <w:bottom w:val="none" w:sz="0" w:space="0" w:color="auto"/>
            <w:right w:val="none" w:sz="0" w:space="0" w:color="auto"/>
          </w:divBdr>
        </w:div>
        <w:div w:id="570504930">
          <w:marLeft w:val="0"/>
          <w:marRight w:val="0"/>
          <w:marTop w:val="0"/>
          <w:marBottom w:val="0"/>
          <w:divBdr>
            <w:top w:val="none" w:sz="0" w:space="0" w:color="auto"/>
            <w:left w:val="none" w:sz="0" w:space="0" w:color="auto"/>
            <w:bottom w:val="none" w:sz="0" w:space="0" w:color="auto"/>
            <w:right w:val="none" w:sz="0" w:space="0" w:color="auto"/>
          </w:divBdr>
        </w:div>
        <w:div w:id="624655520">
          <w:marLeft w:val="0"/>
          <w:marRight w:val="0"/>
          <w:marTop w:val="0"/>
          <w:marBottom w:val="0"/>
          <w:divBdr>
            <w:top w:val="none" w:sz="0" w:space="0" w:color="auto"/>
            <w:left w:val="none" w:sz="0" w:space="0" w:color="auto"/>
            <w:bottom w:val="none" w:sz="0" w:space="0" w:color="auto"/>
            <w:right w:val="none" w:sz="0" w:space="0" w:color="auto"/>
          </w:divBdr>
        </w:div>
        <w:div w:id="553124245">
          <w:marLeft w:val="0"/>
          <w:marRight w:val="0"/>
          <w:marTop w:val="0"/>
          <w:marBottom w:val="0"/>
          <w:divBdr>
            <w:top w:val="none" w:sz="0" w:space="0" w:color="auto"/>
            <w:left w:val="none" w:sz="0" w:space="0" w:color="auto"/>
            <w:bottom w:val="none" w:sz="0" w:space="0" w:color="auto"/>
            <w:right w:val="none" w:sz="0" w:space="0" w:color="auto"/>
          </w:divBdr>
        </w:div>
        <w:div w:id="995844559">
          <w:marLeft w:val="0"/>
          <w:marRight w:val="0"/>
          <w:marTop w:val="0"/>
          <w:marBottom w:val="0"/>
          <w:divBdr>
            <w:top w:val="none" w:sz="0" w:space="0" w:color="auto"/>
            <w:left w:val="none" w:sz="0" w:space="0" w:color="auto"/>
            <w:bottom w:val="none" w:sz="0" w:space="0" w:color="auto"/>
            <w:right w:val="none" w:sz="0" w:space="0" w:color="auto"/>
          </w:divBdr>
        </w:div>
        <w:div w:id="1550726287">
          <w:marLeft w:val="0"/>
          <w:marRight w:val="0"/>
          <w:marTop w:val="0"/>
          <w:marBottom w:val="0"/>
          <w:divBdr>
            <w:top w:val="none" w:sz="0" w:space="0" w:color="auto"/>
            <w:left w:val="none" w:sz="0" w:space="0" w:color="auto"/>
            <w:bottom w:val="none" w:sz="0" w:space="0" w:color="auto"/>
            <w:right w:val="none" w:sz="0" w:space="0" w:color="auto"/>
          </w:divBdr>
        </w:div>
        <w:div w:id="2049183833">
          <w:marLeft w:val="0"/>
          <w:marRight w:val="0"/>
          <w:marTop w:val="0"/>
          <w:marBottom w:val="0"/>
          <w:divBdr>
            <w:top w:val="none" w:sz="0" w:space="0" w:color="auto"/>
            <w:left w:val="none" w:sz="0" w:space="0" w:color="auto"/>
            <w:bottom w:val="none" w:sz="0" w:space="0" w:color="auto"/>
            <w:right w:val="none" w:sz="0" w:space="0" w:color="auto"/>
          </w:divBdr>
        </w:div>
        <w:div w:id="978074854">
          <w:marLeft w:val="0"/>
          <w:marRight w:val="0"/>
          <w:marTop w:val="0"/>
          <w:marBottom w:val="0"/>
          <w:divBdr>
            <w:top w:val="none" w:sz="0" w:space="0" w:color="auto"/>
            <w:left w:val="none" w:sz="0" w:space="0" w:color="auto"/>
            <w:bottom w:val="none" w:sz="0" w:space="0" w:color="auto"/>
            <w:right w:val="none" w:sz="0" w:space="0" w:color="auto"/>
          </w:divBdr>
        </w:div>
        <w:div w:id="1315644143">
          <w:marLeft w:val="0"/>
          <w:marRight w:val="0"/>
          <w:marTop w:val="0"/>
          <w:marBottom w:val="0"/>
          <w:divBdr>
            <w:top w:val="none" w:sz="0" w:space="0" w:color="auto"/>
            <w:left w:val="none" w:sz="0" w:space="0" w:color="auto"/>
            <w:bottom w:val="none" w:sz="0" w:space="0" w:color="auto"/>
            <w:right w:val="none" w:sz="0" w:space="0" w:color="auto"/>
          </w:divBdr>
        </w:div>
        <w:div w:id="1199507625">
          <w:marLeft w:val="0"/>
          <w:marRight w:val="0"/>
          <w:marTop w:val="0"/>
          <w:marBottom w:val="0"/>
          <w:divBdr>
            <w:top w:val="none" w:sz="0" w:space="0" w:color="auto"/>
            <w:left w:val="none" w:sz="0" w:space="0" w:color="auto"/>
            <w:bottom w:val="none" w:sz="0" w:space="0" w:color="auto"/>
            <w:right w:val="none" w:sz="0" w:space="0" w:color="auto"/>
          </w:divBdr>
        </w:div>
        <w:div w:id="1214584729">
          <w:marLeft w:val="0"/>
          <w:marRight w:val="0"/>
          <w:marTop w:val="0"/>
          <w:marBottom w:val="0"/>
          <w:divBdr>
            <w:top w:val="none" w:sz="0" w:space="0" w:color="auto"/>
            <w:left w:val="none" w:sz="0" w:space="0" w:color="auto"/>
            <w:bottom w:val="none" w:sz="0" w:space="0" w:color="auto"/>
            <w:right w:val="none" w:sz="0" w:space="0" w:color="auto"/>
          </w:divBdr>
        </w:div>
        <w:div w:id="1687561636">
          <w:marLeft w:val="0"/>
          <w:marRight w:val="0"/>
          <w:marTop w:val="0"/>
          <w:marBottom w:val="0"/>
          <w:divBdr>
            <w:top w:val="none" w:sz="0" w:space="0" w:color="auto"/>
            <w:left w:val="none" w:sz="0" w:space="0" w:color="auto"/>
            <w:bottom w:val="none" w:sz="0" w:space="0" w:color="auto"/>
            <w:right w:val="none" w:sz="0" w:space="0" w:color="auto"/>
          </w:divBdr>
        </w:div>
        <w:div w:id="380204095">
          <w:marLeft w:val="0"/>
          <w:marRight w:val="0"/>
          <w:marTop w:val="0"/>
          <w:marBottom w:val="0"/>
          <w:divBdr>
            <w:top w:val="none" w:sz="0" w:space="0" w:color="auto"/>
            <w:left w:val="none" w:sz="0" w:space="0" w:color="auto"/>
            <w:bottom w:val="none" w:sz="0" w:space="0" w:color="auto"/>
            <w:right w:val="none" w:sz="0" w:space="0" w:color="auto"/>
          </w:divBdr>
        </w:div>
        <w:div w:id="1381520240">
          <w:marLeft w:val="0"/>
          <w:marRight w:val="0"/>
          <w:marTop w:val="0"/>
          <w:marBottom w:val="0"/>
          <w:divBdr>
            <w:top w:val="none" w:sz="0" w:space="0" w:color="auto"/>
            <w:left w:val="none" w:sz="0" w:space="0" w:color="auto"/>
            <w:bottom w:val="none" w:sz="0" w:space="0" w:color="auto"/>
            <w:right w:val="none" w:sz="0" w:space="0" w:color="auto"/>
          </w:divBdr>
        </w:div>
        <w:div w:id="11687553">
          <w:marLeft w:val="0"/>
          <w:marRight w:val="0"/>
          <w:marTop w:val="0"/>
          <w:marBottom w:val="0"/>
          <w:divBdr>
            <w:top w:val="none" w:sz="0" w:space="0" w:color="auto"/>
            <w:left w:val="none" w:sz="0" w:space="0" w:color="auto"/>
            <w:bottom w:val="none" w:sz="0" w:space="0" w:color="auto"/>
            <w:right w:val="none" w:sz="0" w:space="0" w:color="auto"/>
          </w:divBdr>
        </w:div>
        <w:div w:id="838808628">
          <w:marLeft w:val="0"/>
          <w:marRight w:val="0"/>
          <w:marTop w:val="0"/>
          <w:marBottom w:val="0"/>
          <w:divBdr>
            <w:top w:val="none" w:sz="0" w:space="0" w:color="auto"/>
            <w:left w:val="none" w:sz="0" w:space="0" w:color="auto"/>
            <w:bottom w:val="none" w:sz="0" w:space="0" w:color="auto"/>
            <w:right w:val="none" w:sz="0" w:space="0" w:color="auto"/>
          </w:divBdr>
        </w:div>
        <w:div w:id="1497576590">
          <w:marLeft w:val="0"/>
          <w:marRight w:val="0"/>
          <w:marTop w:val="0"/>
          <w:marBottom w:val="0"/>
          <w:divBdr>
            <w:top w:val="none" w:sz="0" w:space="0" w:color="auto"/>
            <w:left w:val="none" w:sz="0" w:space="0" w:color="auto"/>
            <w:bottom w:val="none" w:sz="0" w:space="0" w:color="auto"/>
            <w:right w:val="none" w:sz="0" w:space="0" w:color="auto"/>
          </w:divBdr>
        </w:div>
        <w:div w:id="1276642898">
          <w:marLeft w:val="0"/>
          <w:marRight w:val="0"/>
          <w:marTop w:val="0"/>
          <w:marBottom w:val="0"/>
          <w:divBdr>
            <w:top w:val="none" w:sz="0" w:space="0" w:color="auto"/>
            <w:left w:val="none" w:sz="0" w:space="0" w:color="auto"/>
            <w:bottom w:val="none" w:sz="0" w:space="0" w:color="auto"/>
            <w:right w:val="none" w:sz="0" w:space="0" w:color="auto"/>
          </w:divBdr>
        </w:div>
        <w:div w:id="1944263302">
          <w:marLeft w:val="0"/>
          <w:marRight w:val="0"/>
          <w:marTop w:val="0"/>
          <w:marBottom w:val="0"/>
          <w:divBdr>
            <w:top w:val="none" w:sz="0" w:space="0" w:color="auto"/>
            <w:left w:val="none" w:sz="0" w:space="0" w:color="auto"/>
            <w:bottom w:val="none" w:sz="0" w:space="0" w:color="auto"/>
            <w:right w:val="none" w:sz="0" w:space="0" w:color="auto"/>
          </w:divBdr>
        </w:div>
        <w:div w:id="604390541">
          <w:marLeft w:val="0"/>
          <w:marRight w:val="0"/>
          <w:marTop w:val="0"/>
          <w:marBottom w:val="0"/>
          <w:divBdr>
            <w:top w:val="none" w:sz="0" w:space="0" w:color="auto"/>
            <w:left w:val="none" w:sz="0" w:space="0" w:color="auto"/>
            <w:bottom w:val="none" w:sz="0" w:space="0" w:color="auto"/>
            <w:right w:val="none" w:sz="0" w:space="0" w:color="auto"/>
          </w:divBdr>
        </w:div>
        <w:div w:id="1770735537">
          <w:marLeft w:val="0"/>
          <w:marRight w:val="0"/>
          <w:marTop w:val="0"/>
          <w:marBottom w:val="0"/>
          <w:divBdr>
            <w:top w:val="none" w:sz="0" w:space="0" w:color="auto"/>
            <w:left w:val="none" w:sz="0" w:space="0" w:color="auto"/>
            <w:bottom w:val="none" w:sz="0" w:space="0" w:color="auto"/>
            <w:right w:val="none" w:sz="0" w:space="0" w:color="auto"/>
          </w:divBdr>
        </w:div>
        <w:div w:id="2108498154">
          <w:marLeft w:val="0"/>
          <w:marRight w:val="0"/>
          <w:marTop w:val="0"/>
          <w:marBottom w:val="0"/>
          <w:divBdr>
            <w:top w:val="none" w:sz="0" w:space="0" w:color="auto"/>
            <w:left w:val="none" w:sz="0" w:space="0" w:color="auto"/>
            <w:bottom w:val="none" w:sz="0" w:space="0" w:color="auto"/>
            <w:right w:val="none" w:sz="0" w:space="0" w:color="auto"/>
          </w:divBdr>
        </w:div>
        <w:div w:id="1059400561">
          <w:marLeft w:val="0"/>
          <w:marRight w:val="0"/>
          <w:marTop w:val="0"/>
          <w:marBottom w:val="0"/>
          <w:divBdr>
            <w:top w:val="none" w:sz="0" w:space="0" w:color="auto"/>
            <w:left w:val="none" w:sz="0" w:space="0" w:color="auto"/>
            <w:bottom w:val="none" w:sz="0" w:space="0" w:color="auto"/>
            <w:right w:val="none" w:sz="0" w:space="0" w:color="auto"/>
          </w:divBdr>
        </w:div>
        <w:div w:id="513226846">
          <w:marLeft w:val="0"/>
          <w:marRight w:val="0"/>
          <w:marTop w:val="0"/>
          <w:marBottom w:val="0"/>
          <w:divBdr>
            <w:top w:val="none" w:sz="0" w:space="0" w:color="auto"/>
            <w:left w:val="none" w:sz="0" w:space="0" w:color="auto"/>
            <w:bottom w:val="none" w:sz="0" w:space="0" w:color="auto"/>
            <w:right w:val="none" w:sz="0" w:space="0" w:color="auto"/>
          </w:divBdr>
        </w:div>
        <w:div w:id="1983659648">
          <w:marLeft w:val="0"/>
          <w:marRight w:val="0"/>
          <w:marTop w:val="0"/>
          <w:marBottom w:val="0"/>
          <w:divBdr>
            <w:top w:val="none" w:sz="0" w:space="0" w:color="auto"/>
            <w:left w:val="none" w:sz="0" w:space="0" w:color="auto"/>
            <w:bottom w:val="none" w:sz="0" w:space="0" w:color="auto"/>
            <w:right w:val="none" w:sz="0" w:space="0" w:color="auto"/>
          </w:divBdr>
        </w:div>
        <w:div w:id="1396661931">
          <w:marLeft w:val="0"/>
          <w:marRight w:val="0"/>
          <w:marTop w:val="0"/>
          <w:marBottom w:val="0"/>
          <w:divBdr>
            <w:top w:val="none" w:sz="0" w:space="0" w:color="auto"/>
            <w:left w:val="none" w:sz="0" w:space="0" w:color="auto"/>
            <w:bottom w:val="none" w:sz="0" w:space="0" w:color="auto"/>
            <w:right w:val="none" w:sz="0" w:space="0" w:color="auto"/>
          </w:divBdr>
        </w:div>
        <w:div w:id="1857888631">
          <w:marLeft w:val="0"/>
          <w:marRight w:val="0"/>
          <w:marTop w:val="0"/>
          <w:marBottom w:val="0"/>
          <w:divBdr>
            <w:top w:val="none" w:sz="0" w:space="0" w:color="auto"/>
            <w:left w:val="none" w:sz="0" w:space="0" w:color="auto"/>
            <w:bottom w:val="none" w:sz="0" w:space="0" w:color="auto"/>
            <w:right w:val="none" w:sz="0" w:space="0" w:color="auto"/>
          </w:divBdr>
        </w:div>
        <w:div w:id="1642081334">
          <w:marLeft w:val="0"/>
          <w:marRight w:val="0"/>
          <w:marTop w:val="0"/>
          <w:marBottom w:val="0"/>
          <w:divBdr>
            <w:top w:val="none" w:sz="0" w:space="0" w:color="auto"/>
            <w:left w:val="none" w:sz="0" w:space="0" w:color="auto"/>
            <w:bottom w:val="none" w:sz="0" w:space="0" w:color="auto"/>
            <w:right w:val="none" w:sz="0" w:space="0" w:color="auto"/>
          </w:divBdr>
        </w:div>
        <w:div w:id="470485299">
          <w:marLeft w:val="0"/>
          <w:marRight w:val="0"/>
          <w:marTop w:val="0"/>
          <w:marBottom w:val="0"/>
          <w:divBdr>
            <w:top w:val="none" w:sz="0" w:space="0" w:color="auto"/>
            <w:left w:val="none" w:sz="0" w:space="0" w:color="auto"/>
            <w:bottom w:val="none" w:sz="0" w:space="0" w:color="auto"/>
            <w:right w:val="none" w:sz="0" w:space="0" w:color="auto"/>
          </w:divBdr>
        </w:div>
        <w:div w:id="1993827644">
          <w:marLeft w:val="0"/>
          <w:marRight w:val="0"/>
          <w:marTop w:val="0"/>
          <w:marBottom w:val="0"/>
          <w:divBdr>
            <w:top w:val="none" w:sz="0" w:space="0" w:color="auto"/>
            <w:left w:val="none" w:sz="0" w:space="0" w:color="auto"/>
            <w:bottom w:val="none" w:sz="0" w:space="0" w:color="auto"/>
            <w:right w:val="none" w:sz="0" w:space="0" w:color="auto"/>
          </w:divBdr>
        </w:div>
        <w:div w:id="1300234266">
          <w:marLeft w:val="0"/>
          <w:marRight w:val="0"/>
          <w:marTop w:val="0"/>
          <w:marBottom w:val="0"/>
          <w:divBdr>
            <w:top w:val="none" w:sz="0" w:space="0" w:color="auto"/>
            <w:left w:val="none" w:sz="0" w:space="0" w:color="auto"/>
            <w:bottom w:val="none" w:sz="0" w:space="0" w:color="auto"/>
            <w:right w:val="none" w:sz="0" w:space="0" w:color="auto"/>
          </w:divBdr>
        </w:div>
        <w:div w:id="1536698006">
          <w:marLeft w:val="0"/>
          <w:marRight w:val="0"/>
          <w:marTop w:val="0"/>
          <w:marBottom w:val="0"/>
          <w:divBdr>
            <w:top w:val="none" w:sz="0" w:space="0" w:color="auto"/>
            <w:left w:val="none" w:sz="0" w:space="0" w:color="auto"/>
            <w:bottom w:val="none" w:sz="0" w:space="0" w:color="auto"/>
            <w:right w:val="none" w:sz="0" w:space="0" w:color="auto"/>
          </w:divBdr>
        </w:div>
        <w:div w:id="1310862261">
          <w:marLeft w:val="0"/>
          <w:marRight w:val="0"/>
          <w:marTop w:val="0"/>
          <w:marBottom w:val="0"/>
          <w:divBdr>
            <w:top w:val="none" w:sz="0" w:space="0" w:color="auto"/>
            <w:left w:val="none" w:sz="0" w:space="0" w:color="auto"/>
            <w:bottom w:val="none" w:sz="0" w:space="0" w:color="auto"/>
            <w:right w:val="none" w:sz="0" w:space="0" w:color="auto"/>
          </w:divBdr>
        </w:div>
        <w:div w:id="1506479505">
          <w:marLeft w:val="0"/>
          <w:marRight w:val="0"/>
          <w:marTop w:val="0"/>
          <w:marBottom w:val="0"/>
          <w:divBdr>
            <w:top w:val="none" w:sz="0" w:space="0" w:color="auto"/>
            <w:left w:val="none" w:sz="0" w:space="0" w:color="auto"/>
            <w:bottom w:val="none" w:sz="0" w:space="0" w:color="auto"/>
            <w:right w:val="none" w:sz="0" w:space="0" w:color="auto"/>
          </w:divBdr>
        </w:div>
        <w:div w:id="280307529">
          <w:marLeft w:val="0"/>
          <w:marRight w:val="0"/>
          <w:marTop w:val="0"/>
          <w:marBottom w:val="0"/>
          <w:divBdr>
            <w:top w:val="none" w:sz="0" w:space="0" w:color="auto"/>
            <w:left w:val="none" w:sz="0" w:space="0" w:color="auto"/>
            <w:bottom w:val="none" w:sz="0" w:space="0" w:color="auto"/>
            <w:right w:val="none" w:sz="0" w:space="0" w:color="auto"/>
          </w:divBdr>
        </w:div>
        <w:div w:id="594946999">
          <w:marLeft w:val="0"/>
          <w:marRight w:val="0"/>
          <w:marTop w:val="0"/>
          <w:marBottom w:val="0"/>
          <w:divBdr>
            <w:top w:val="none" w:sz="0" w:space="0" w:color="auto"/>
            <w:left w:val="none" w:sz="0" w:space="0" w:color="auto"/>
            <w:bottom w:val="none" w:sz="0" w:space="0" w:color="auto"/>
            <w:right w:val="none" w:sz="0" w:space="0" w:color="auto"/>
          </w:divBdr>
        </w:div>
        <w:div w:id="811483015">
          <w:marLeft w:val="0"/>
          <w:marRight w:val="0"/>
          <w:marTop w:val="0"/>
          <w:marBottom w:val="0"/>
          <w:divBdr>
            <w:top w:val="none" w:sz="0" w:space="0" w:color="auto"/>
            <w:left w:val="none" w:sz="0" w:space="0" w:color="auto"/>
            <w:bottom w:val="none" w:sz="0" w:space="0" w:color="auto"/>
            <w:right w:val="none" w:sz="0" w:space="0" w:color="auto"/>
          </w:divBdr>
        </w:div>
        <w:div w:id="920673298">
          <w:marLeft w:val="0"/>
          <w:marRight w:val="0"/>
          <w:marTop w:val="0"/>
          <w:marBottom w:val="0"/>
          <w:divBdr>
            <w:top w:val="none" w:sz="0" w:space="0" w:color="auto"/>
            <w:left w:val="none" w:sz="0" w:space="0" w:color="auto"/>
            <w:bottom w:val="none" w:sz="0" w:space="0" w:color="auto"/>
            <w:right w:val="none" w:sz="0" w:space="0" w:color="auto"/>
          </w:divBdr>
        </w:div>
        <w:div w:id="1406534454">
          <w:marLeft w:val="0"/>
          <w:marRight w:val="0"/>
          <w:marTop w:val="0"/>
          <w:marBottom w:val="0"/>
          <w:divBdr>
            <w:top w:val="none" w:sz="0" w:space="0" w:color="auto"/>
            <w:left w:val="none" w:sz="0" w:space="0" w:color="auto"/>
            <w:bottom w:val="none" w:sz="0" w:space="0" w:color="auto"/>
            <w:right w:val="none" w:sz="0" w:space="0" w:color="auto"/>
          </w:divBdr>
        </w:div>
        <w:div w:id="1085956670">
          <w:marLeft w:val="0"/>
          <w:marRight w:val="0"/>
          <w:marTop w:val="0"/>
          <w:marBottom w:val="0"/>
          <w:divBdr>
            <w:top w:val="none" w:sz="0" w:space="0" w:color="auto"/>
            <w:left w:val="none" w:sz="0" w:space="0" w:color="auto"/>
            <w:bottom w:val="none" w:sz="0" w:space="0" w:color="auto"/>
            <w:right w:val="none" w:sz="0" w:space="0" w:color="auto"/>
          </w:divBdr>
        </w:div>
        <w:div w:id="400562489">
          <w:marLeft w:val="0"/>
          <w:marRight w:val="0"/>
          <w:marTop w:val="0"/>
          <w:marBottom w:val="0"/>
          <w:divBdr>
            <w:top w:val="none" w:sz="0" w:space="0" w:color="auto"/>
            <w:left w:val="none" w:sz="0" w:space="0" w:color="auto"/>
            <w:bottom w:val="none" w:sz="0" w:space="0" w:color="auto"/>
            <w:right w:val="none" w:sz="0" w:space="0" w:color="auto"/>
          </w:divBdr>
        </w:div>
        <w:div w:id="837963140">
          <w:marLeft w:val="0"/>
          <w:marRight w:val="0"/>
          <w:marTop w:val="0"/>
          <w:marBottom w:val="0"/>
          <w:divBdr>
            <w:top w:val="none" w:sz="0" w:space="0" w:color="auto"/>
            <w:left w:val="none" w:sz="0" w:space="0" w:color="auto"/>
            <w:bottom w:val="none" w:sz="0" w:space="0" w:color="auto"/>
            <w:right w:val="none" w:sz="0" w:space="0" w:color="auto"/>
          </w:divBdr>
        </w:div>
        <w:div w:id="1591040255">
          <w:marLeft w:val="0"/>
          <w:marRight w:val="0"/>
          <w:marTop w:val="0"/>
          <w:marBottom w:val="0"/>
          <w:divBdr>
            <w:top w:val="none" w:sz="0" w:space="0" w:color="auto"/>
            <w:left w:val="none" w:sz="0" w:space="0" w:color="auto"/>
            <w:bottom w:val="none" w:sz="0" w:space="0" w:color="auto"/>
            <w:right w:val="none" w:sz="0" w:space="0" w:color="auto"/>
          </w:divBdr>
        </w:div>
        <w:div w:id="1147551059">
          <w:marLeft w:val="0"/>
          <w:marRight w:val="0"/>
          <w:marTop w:val="0"/>
          <w:marBottom w:val="0"/>
          <w:divBdr>
            <w:top w:val="none" w:sz="0" w:space="0" w:color="auto"/>
            <w:left w:val="none" w:sz="0" w:space="0" w:color="auto"/>
            <w:bottom w:val="none" w:sz="0" w:space="0" w:color="auto"/>
            <w:right w:val="none" w:sz="0" w:space="0" w:color="auto"/>
          </w:divBdr>
        </w:div>
        <w:div w:id="593322482">
          <w:marLeft w:val="0"/>
          <w:marRight w:val="0"/>
          <w:marTop w:val="0"/>
          <w:marBottom w:val="0"/>
          <w:divBdr>
            <w:top w:val="none" w:sz="0" w:space="0" w:color="auto"/>
            <w:left w:val="none" w:sz="0" w:space="0" w:color="auto"/>
            <w:bottom w:val="none" w:sz="0" w:space="0" w:color="auto"/>
            <w:right w:val="none" w:sz="0" w:space="0" w:color="auto"/>
          </w:divBdr>
        </w:div>
        <w:div w:id="668023406">
          <w:marLeft w:val="0"/>
          <w:marRight w:val="0"/>
          <w:marTop w:val="0"/>
          <w:marBottom w:val="0"/>
          <w:divBdr>
            <w:top w:val="none" w:sz="0" w:space="0" w:color="auto"/>
            <w:left w:val="none" w:sz="0" w:space="0" w:color="auto"/>
            <w:bottom w:val="none" w:sz="0" w:space="0" w:color="auto"/>
            <w:right w:val="none" w:sz="0" w:space="0" w:color="auto"/>
          </w:divBdr>
        </w:div>
        <w:div w:id="377896368">
          <w:marLeft w:val="0"/>
          <w:marRight w:val="0"/>
          <w:marTop w:val="0"/>
          <w:marBottom w:val="0"/>
          <w:divBdr>
            <w:top w:val="none" w:sz="0" w:space="0" w:color="auto"/>
            <w:left w:val="none" w:sz="0" w:space="0" w:color="auto"/>
            <w:bottom w:val="none" w:sz="0" w:space="0" w:color="auto"/>
            <w:right w:val="none" w:sz="0" w:space="0" w:color="auto"/>
          </w:divBdr>
        </w:div>
        <w:div w:id="543105324">
          <w:marLeft w:val="0"/>
          <w:marRight w:val="0"/>
          <w:marTop w:val="0"/>
          <w:marBottom w:val="0"/>
          <w:divBdr>
            <w:top w:val="none" w:sz="0" w:space="0" w:color="auto"/>
            <w:left w:val="none" w:sz="0" w:space="0" w:color="auto"/>
            <w:bottom w:val="none" w:sz="0" w:space="0" w:color="auto"/>
            <w:right w:val="none" w:sz="0" w:space="0" w:color="auto"/>
          </w:divBdr>
        </w:div>
        <w:div w:id="572588383">
          <w:marLeft w:val="0"/>
          <w:marRight w:val="0"/>
          <w:marTop w:val="0"/>
          <w:marBottom w:val="0"/>
          <w:divBdr>
            <w:top w:val="none" w:sz="0" w:space="0" w:color="auto"/>
            <w:left w:val="none" w:sz="0" w:space="0" w:color="auto"/>
            <w:bottom w:val="none" w:sz="0" w:space="0" w:color="auto"/>
            <w:right w:val="none" w:sz="0" w:space="0" w:color="auto"/>
          </w:divBdr>
        </w:div>
        <w:div w:id="461340142">
          <w:marLeft w:val="0"/>
          <w:marRight w:val="0"/>
          <w:marTop w:val="0"/>
          <w:marBottom w:val="0"/>
          <w:divBdr>
            <w:top w:val="none" w:sz="0" w:space="0" w:color="auto"/>
            <w:left w:val="none" w:sz="0" w:space="0" w:color="auto"/>
            <w:bottom w:val="none" w:sz="0" w:space="0" w:color="auto"/>
            <w:right w:val="none" w:sz="0" w:space="0" w:color="auto"/>
          </w:divBdr>
        </w:div>
        <w:div w:id="1373339401">
          <w:marLeft w:val="0"/>
          <w:marRight w:val="0"/>
          <w:marTop w:val="0"/>
          <w:marBottom w:val="0"/>
          <w:divBdr>
            <w:top w:val="none" w:sz="0" w:space="0" w:color="auto"/>
            <w:left w:val="none" w:sz="0" w:space="0" w:color="auto"/>
            <w:bottom w:val="none" w:sz="0" w:space="0" w:color="auto"/>
            <w:right w:val="none" w:sz="0" w:space="0" w:color="auto"/>
          </w:divBdr>
        </w:div>
        <w:div w:id="591399057">
          <w:marLeft w:val="0"/>
          <w:marRight w:val="0"/>
          <w:marTop w:val="0"/>
          <w:marBottom w:val="0"/>
          <w:divBdr>
            <w:top w:val="none" w:sz="0" w:space="0" w:color="auto"/>
            <w:left w:val="none" w:sz="0" w:space="0" w:color="auto"/>
            <w:bottom w:val="none" w:sz="0" w:space="0" w:color="auto"/>
            <w:right w:val="none" w:sz="0" w:space="0" w:color="auto"/>
          </w:divBdr>
        </w:div>
        <w:div w:id="483543051">
          <w:marLeft w:val="0"/>
          <w:marRight w:val="0"/>
          <w:marTop w:val="0"/>
          <w:marBottom w:val="0"/>
          <w:divBdr>
            <w:top w:val="none" w:sz="0" w:space="0" w:color="auto"/>
            <w:left w:val="none" w:sz="0" w:space="0" w:color="auto"/>
            <w:bottom w:val="none" w:sz="0" w:space="0" w:color="auto"/>
            <w:right w:val="none" w:sz="0" w:space="0" w:color="auto"/>
          </w:divBdr>
        </w:div>
        <w:div w:id="1524786181">
          <w:marLeft w:val="0"/>
          <w:marRight w:val="0"/>
          <w:marTop w:val="0"/>
          <w:marBottom w:val="0"/>
          <w:divBdr>
            <w:top w:val="none" w:sz="0" w:space="0" w:color="auto"/>
            <w:left w:val="none" w:sz="0" w:space="0" w:color="auto"/>
            <w:bottom w:val="none" w:sz="0" w:space="0" w:color="auto"/>
            <w:right w:val="none" w:sz="0" w:space="0" w:color="auto"/>
          </w:divBdr>
        </w:div>
        <w:div w:id="714432956">
          <w:marLeft w:val="0"/>
          <w:marRight w:val="0"/>
          <w:marTop w:val="0"/>
          <w:marBottom w:val="0"/>
          <w:divBdr>
            <w:top w:val="none" w:sz="0" w:space="0" w:color="auto"/>
            <w:left w:val="none" w:sz="0" w:space="0" w:color="auto"/>
            <w:bottom w:val="none" w:sz="0" w:space="0" w:color="auto"/>
            <w:right w:val="none" w:sz="0" w:space="0" w:color="auto"/>
          </w:divBdr>
        </w:div>
        <w:div w:id="53746520">
          <w:marLeft w:val="0"/>
          <w:marRight w:val="0"/>
          <w:marTop w:val="0"/>
          <w:marBottom w:val="0"/>
          <w:divBdr>
            <w:top w:val="none" w:sz="0" w:space="0" w:color="auto"/>
            <w:left w:val="none" w:sz="0" w:space="0" w:color="auto"/>
            <w:bottom w:val="none" w:sz="0" w:space="0" w:color="auto"/>
            <w:right w:val="none" w:sz="0" w:space="0" w:color="auto"/>
          </w:divBdr>
        </w:div>
        <w:div w:id="331415634">
          <w:marLeft w:val="0"/>
          <w:marRight w:val="0"/>
          <w:marTop w:val="0"/>
          <w:marBottom w:val="0"/>
          <w:divBdr>
            <w:top w:val="none" w:sz="0" w:space="0" w:color="auto"/>
            <w:left w:val="none" w:sz="0" w:space="0" w:color="auto"/>
            <w:bottom w:val="none" w:sz="0" w:space="0" w:color="auto"/>
            <w:right w:val="none" w:sz="0" w:space="0" w:color="auto"/>
          </w:divBdr>
        </w:div>
        <w:div w:id="1052969674">
          <w:marLeft w:val="0"/>
          <w:marRight w:val="0"/>
          <w:marTop w:val="0"/>
          <w:marBottom w:val="0"/>
          <w:divBdr>
            <w:top w:val="none" w:sz="0" w:space="0" w:color="auto"/>
            <w:left w:val="none" w:sz="0" w:space="0" w:color="auto"/>
            <w:bottom w:val="none" w:sz="0" w:space="0" w:color="auto"/>
            <w:right w:val="none" w:sz="0" w:space="0" w:color="auto"/>
          </w:divBdr>
        </w:div>
        <w:div w:id="2133673594">
          <w:marLeft w:val="0"/>
          <w:marRight w:val="0"/>
          <w:marTop w:val="0"/>
          <w:marBottom w:val="0"/>
          <w:divBdr>
            <w:top w:val="none" w:sz="0" w:space="0" w:color="auto"/>
            <w:left w:val="none" w:sz="0" w:space="0" w:color="auto"/>
            <w:bottom w:val="none" w:sz="0" w:space="0" w:color="auto"/>
            <w:right w:val="none" w:sz="0" w:space="0" w:color="auto"/>
          </w:divBdr>
        </w:div>
        <w:div w:id="1371682099">
          <w:marLeft w:val="0"/>
          <w:marRight w:val="0"/>
          <w:marTop w:val="0"/>
          <w:marBottom w:val="0"/>
          <w:divBdr>
            <w:top w:val="none" w:sz="0" w:space="0" w:color="auto"/>
            <w:left w:val="none" w:sz="0" w:space="0" w:color="auto"/>
            <w:bottom w:val="none" w:sz="0" w:space="0" w:color="auto"/>
            <w:right w:val="none" w:sz="0" w:space="0" w:color="auto"/>
          </w:divBdr>
        </w:div>
        <w:div w:id="1860729157">
          <w:marLeft w:val="0"/>
          <w:marRight w:val="0"/>
          <w:marTop w:val="0"/>
          <w:marBottom w:val="0"/>
          <w:divBdr>
            <w:top w:val="none" w:sz="0" w:space="0" w:color="auto"/>
            <w:left w:val="none" w:sz="0" w:space="0" w:color="auto"/>
            <w:bottom w:val="none" w:sz="0" w:space="0" w:color="auto"/>
            <w:right w:val="none" w:sz="0" w:space="0" w:color="auto"/>
          </w:divBdr>
        </w:div>
        <w:div w:id="1825704891">
          <w:marLeft w:val="0"/>
          <w:marRight w:val="0"/>
          <w:marTop w:val="0"/>
          <w:marBottom w:val="0"/>
          <w:divBdr>
            <w:top w:val="none" w:sz="0" w:space="0" w:color="auto"/>
            <w:left w:val="none" w:sz="0" w:space="0" w:color="auto"/>
            <w:bottom w:val="none" w:sz="0" w:space="0" w:color="auto"/>
            <w:right w:val="none" w:sz="0" w:space="0" w:color="auto"/>
          </w:divBdr>
        </w:div>
        <w:div w:id="178128077">
          <w:marLeft w:val="0"/>
          <w:marRight w:val="0"/>
          <w:marTop w:val="0"/>
          <w:marBottom w:val="0"/>
          <w:divBdr>
            <w:top w:val="none" w:sz="0" w:space="0" w:color="auto"/>
            <w:left w:val="none" w:sz="0" w:space="0" w:color="auto"/>
            <w:bottom w:val="none" w:sz="0" w:space="0" w:color="auto"/>
            <w:right w:val="none" w:sz="0" w:space="0" w:color="auto"/>
          </w:divBdr>
        </w:div>
        <w:div w:id="634720735">
          <w:marLeft w:val="0"/>
          <w:marRight w:val="0"/>
          <w:marTop w:val="0"/>
          <w:marBottom w:val="0"/>
          <w:divBdr>
            <w:top w:val="none" w:sz="0" w:space="0" w:color="auto"/>
            <w:left w:val="none" w:sz="0" w:space="0" w:color="auto"/>
            <w:bottom w:val="none" w:sz="0" w:space="0" w:color="auto"/>
            <w:right w:val="none" w:sz="0" w:space="0" w:color="auto"/>
          </w:divBdr>
        </w:div>
        <w:div w:id="459567494">
          <w:marLeft w:val="0"/>
          <w:marRight w:val="0"/>
          <w:marTop w:val="0"/>
          <w:marBottom w:val="0"/>
          <w:divBdr>
            <w:top w:val="none" w:sz="0" w:space="0" w:color="auto"/>
            <w:left w:val="none" w:sz="0" w:space="0" w:color="auto"/>
            <w:bottom w:val="none" w:sz="0" w:space="0" w:color="auto"/>
            <w:right w:val="none" w:sz="0" w:space="0" w:color="auto"/>
          </w:divBdr>
        </w:div>
        <w:div w:id="14326988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149669&amp;dst=100009&amp;field=134&amp;date=22.02.2022" TargetMode="External"/><Relationship Id="rId21" Type="http://schemas.openxmlformats.org/officeDocument/2006/relationships/hyperlink" Target="https://login.consultant.ru/link/?req=doc&amp;base=LAW&amp;n=193988&amp;dst=100008&amp;field=134&amp;date=22.02.2022" TargetMode="External"/><Relationship Id="rId42" Type="http://schemas.openxmlformats.org/officeDocument/2006/relationships/hyperlink" Target="https://login.consultant.ru/link/?req=doc&amp;base=LAW&amp;n=195932&amp;dst=100027&amp;field=134&amp;date=22.02.2022" TargetMode="External"/><Relationship Id="rId63" Type="http://schemas.openxmlformats.org/officeDocument/2006/relationships/hyperlink" Target="https://login.consultant.ru/link/?req=doc&amp;base=LAW&amp;n=156109&amp;dst=100157&amp;field=134&amp;date=22.02.2022" TargetMode="External"/><Relationship Id="rId84" Type="http://schemas.openxmlformats.org/officeDocument/2006/relationships/hyperlink" Target="https://login.consultant.ru/link/?req=doc&amp;base=LAW&amp;n=76591&amp;dst=100028&amp;field=134&amp;date=22.02.2022" TargetMode="External"/><Relationship Id="rId138" Type="http://schemas.openxmlformats.org/officeDocument/2006/relationships/hyperlink" Target="https://login.consultant.ru/link/?req=doc&amp;base=LAW&amp;n=402655&amp;dst=100907&amp;field=134&amp;date=22.02.2022" TargetMode="External"/><Relationship Id="rId159" Type="http://schemas.openxmlformats.org/officeDocument/2006/relationships/hyperlink" Target="https://login.consultant.ru/link/?req=doc&amp;base=LAW&amp;n=377025&amp;dst=102411&amp;field=134&amp;date=22.02.2022" TargetMode="External"/><Relationship Id="rId170" Type="http://schemas.openxmlformats.org/officeDocument/2006/relationships/hyperlink" Target="https://login.consultant.ru/link/?req=doc&amp;base=LAW&amp;n=402655&amp;dst=101338&amp;field=134&amp;date=22.02.2022" TargetMode="External"/><Relationship Id="rId191" Type="http://schemas.openxmlformats.org/officeDocument/2006/relationships/hyperlink" Target="https://login.consultant.ru/link/?req=doc&amp;base=LAW&amp;n=152471&amp;dst=100015&amp;field=134&amp;date=22.02.2022" TargetMode="External"/><Relationship Id="rId205" Type="http://schemas.openxmlformats.org/officeDocument/2006/relationships/hyperlink" Target="https://login.consultant.ru/link/?req=doc&amp;base=LAW&amp;n=152471&amp;dst=100042&amp;field=134&amp;date=22.02.2022" TargetMode="External"/><Relationship Id="rId226" Type="http://schemas.openxmlformats.org/officeDocument/2006/relationships/hyperlink" Target="https://login.consultant.ru/link/?req=doc&amp;base=LAW&amp;n=152471&amp;dst=100143&amp;field=134&amp;date=22.02.2022" TargetMode="External"/><Relationship Id="rId107" Type="http://schemas.openxmlformats.org/officeDocument/2006/relationships/hyperlink" Target="https://login.consultant.ru/link/?req=doc&amp;base=LAW&amp;n=389166&amp;dst=100643&amp;field=134&amp;date=22.02.2022" TargetMode="External"/><Relationship Id="rId11" Type="http://schemas.openxmlformats.org/officeDocument/2006/relationships/hyperlink" Target="https://login.consultant.ru/link/?req=doc&amp;base=LAW&amp;n=72843&amp;dst=100009&amp;field=134&amp;date=22.02.2022" TargetMode="External"/><Relationship Id="rId32" Type="http://schemas.openxmlformats.org/officeDocument/2006/relationships/hyperlink" Target="https://login.consultant.ru/link/?req=doc&amp;base=LAW&amp;n=314363&amp;dst=2&amp;field=134&amp;date=22.02.2022" TargetMode="External"/><Relationship Id="rId53" Type="http://schemas.openxmlformats.org/officeDocument/2006/relationships/hyperlink" Target="https://login.consultant.ru/link/?req=doc&amp;base=LAW&amp;n=302862&amp;dst=100023&amp;field=134&amp;date=22.02.2022" TargetMode="External"/><Relationship Id="rId74" Type="http://schemas.openxmlformats.org/officeDocument/2006/relationships/hyperlink" Target="https://login.consultant.ru/link/?req=doc&amp;base=LAW&amp;n=302862&amp;dst=100043&amp;field=134&amp;date=22.02.2022" TargetMode="External"/><Relationship Id="rId128" Type="http://schemas.openxmlformats.org/officeDocument/2006/relationships/hyperlink" Target="https://login.consultant.ru/link/?req=doc&amp;base=LAW&amp;n=377025&amp;dst=102780&amp;field=134&amp;date=22.02.2022" TargetMode="External"/><Relationship Id="rId149" Type="http://schemas.openxmlformats.org/officeDocument/2006/relationships/hyperlink" Target="https://login.consultant.ru/link/?req=doc&amp;base=LAW&amp;n=389972&amp;dst=100210&amp;field=134&amp;date=22.02.2022" TargetMode="External"/><Relationship Id="rId5" Type="http://schemas.openxmlformats.org/officeDocument/2006/relationships/hyperlink" Target="https://login.consultant.ru/link/?req=doc&amp;base=LAW&amp;n=377025&amp;date=22.02.2022" TargetMode="External"/><Relationship Id="rId95" Type="http://schemas.openxmlformats.org/officeDocument/2006/relationships/hyperlink" Target="https://login.consultant.ru/link/?req=doc&amp;base=LAW&amp;n=298671&amp;dst=100082&amp;field=134&amp;date=22.02.2022" TargetMode="External"/><Relationship Id="rId160" Type="http://schemas.openxmlformats.org/officeDocument/2006/relationships/hyperlink" Target="https://login.consultant.ru/link/?req=doc&amp;base=LAW&amp;n=50525&amp;dst=100008&amp;field=134&amp;date=22.02.2022" TargetMode="External"/><Relationship Id="rId181" Type="http://schemas.openxmlformats.org/officeDocument/2006/relationships/hyperlink" Target="https://login.consultant.ru/link/?req=doc&amp;base=LAW&amp;n=314363&amp;dst=15&amp;field=134&amp;date=22.02.2022" TargetMode="External"/><Relationship Id="rId216" Type="http://schemas.openxmlformats.org/officeDocument/2006/relationships/hyperlink" Target="https://login.consultant.ru/link/?req=doc&amp;base=LAW&amp;n=387512&amp;dst=100095&amp;field=134&amp;date=22.02.2022" TargetMode="External"/><Relationship Id="rId237" Type="http://schemas.openxmlformats.org/officeDocument/2006/relationships/theme" Target="theme/theme1.xml"/><Relationship Id="rId22" Type="http://schemas.openxmlformats.org/officeDocument/2006/relationships/hyperlink" Target="https://login.consultant.ru/link/?req=doc&amp;base=LAW&amp;n=194877&amp;dst=100008&amp;field=134&amp;date=22.02.2022" TargetMode="External"/><Relationship Id="rId43" Type="http://schemas.openxmlformats.org/officeDocument/2006/relationships/hyperlink" Target="https://login.consultant.ru/link/?req=doc&amp;base=LAW&amp;n=195932&amp;dst=100019&amp;field=134&amp;date=22.02.2022" TargetMode="External"/><Relationship Id="rId64" Type="http://schemas.openxmlformats.org/officeDocument/2006/relationships/hyperlink" Target="https://login.consultant.ru/link/?req=doc&amp;base=LAW&amp;n=302862&amp;dst=100035&amp;field=134&amp;date=22.02.2022" TargetMode="External"/><Relationship Id="rId118" Type="http://schemas.openxmlformats.org/officeDocument/2006/relationships/hyperlink" Target="https://login.consultant.ru/link/?req=doc&amp;base=LAW&amp;n=72843&amp;dst=100014&amp;field=134&amp;date=22.02.2022" TargetMode="External"/><Relationship Id="rId139" Type="http://schemas.openxmlformats.org/officeDocument/2006/relationships/hyperlink" Target="https://login.consultant.ru/link/?req=doc&amp;base=LAW&amp;n=402655&amp;dst=102056&amp;field=134&amp;date=22.02.2022" TargetMode="External"/><Relationship Id="rId85" Type="http://schemas.openxmlformats.org/officeDocument/2006/relationships/hyperlink" Target="https://login.consultant.ru/link/?req=doc&amp;base=LAW&amp;n=302862&amp;dst=100049&amp;field=134&amp;date=22.02.2022" TargetMode="External"/><Relationship Id="rId150" Type="http://schemas.openxmlformats.org/officeDocument/2006/relationships/hyperlink" Target="https://login.consultant.ru/link/?req=doc&amp;base=LAW&amp;n=389972&amp;dst=100314&amp;field=134&amp;date=22.02.2022" TargetMode="External"/><Relationship Id="rId171" Type="http://schemas.openxmlformats.org/officeDocument/2006/relationships/hyperlink" Target="https://login.consultant.ru/link/?req=doc&amp;base=LAW&amp;n=402655&amp;dst=101349&amp;field=134&amp;date=22.02.2022" TargetMode="External"/><Relationship Id="rId192" Type="http://schemas.openxmlformats.org/officeDocument/2006/relationships/hyperlink" Target="https://login.consultant.ru/link/?req=doc&amp;base=LAW&amp;n=152471&amp;dst=100016&amp;field=134&amp;date=22.02.2022" TargetMode="External"/><Relationship Id="rId206" Type="http://schemas.openxmlformats.org/officeDocument/2006/relationships/hyperlink" Target="https://login.consultant.ru/link/?req=doc&amp;base=LAW&amp;n=152471&amp;dst=100045&amp;field=134&amp;date=22.02.2022" TargetMode="External"/><Relationship Id="rId227" Type="http://schemas.openxmlformats.org/officeDocument/2006/relationships/hyperlink" Target="https://login.consultant.ru/link/?req=doc&amp;base=LAW&amp;n=152471&amp;dst=100145&amp;field=134&amp;date=22.02.2022" TargetMode="External"/><Relationship Id="rId12" Type="http://schemas.openxmlformats.org/officeDocument/2006/relationships/hyperlink" Target="https://login.consultant.ru/link/?req=doc&amp;base=LAW&amp;n=76591&amp;dst=100028&amp;field=134&amp;date=22.02.2022" TargetMode="External"/><Relationship Id="rId33" Type="http://schemas.openxmlformats.org/officeDocument/2006/relationships/hyperlink" Target="https://login.consultant.ru/link/?req=doc&amp;base=LAW&amp;n=92026&amp;dst=100014&amp;field=134&amp;date=22.02.2022" TargetMode="External"/><Relationship Id="rId108" Type="http://schemas.openxmlformats.org/officeDocument/2006/relationships/hyperlink" Target="https://login.consultant.ru/link/?req=doc&amp;base=LAW&amp;n=314363&amp;dst=15&amp;field=134&amp;date=22.02.2022" TargetMode="External"/><Relationship Id="rId129" Type="http://schemas.openxmlformats.org/officeDocument/2006/relationships/hyperlink" Target="https://login.consultant.ru/link/?req=doc&amp;base=LAW&amp;n=377025&amp;dst=102783&amp;field=134&amp;date=22.02.2022" TargetMode="External"/><Relationship Id="rId54" Type="http://schemas.openxmlformats.org/officeDocument/2006/relationships/hyperlink" Target="https://login.consultant.ru/link/?req=doc&amp;base=LAW&amp;n=302862&amp;dst=100030&amp;field=134&amp;date=22.02.2022" TargetMode="External"/><Relationship Id="rId75" Type="http://schemas.openxmlformats.org/officeDocument/2006/relationships/hyperlink" Target="https://login.consultant.ru/link/?req=doc&amp;base=LAW&amp;n=149244&amp;date=22.02.2022" TargetMode="External"/><Relationship Id="rId96" Type="http://schemas.openxmlformats.org/officeDocument/2006/relationships/hyperlink" Target="https://login.consultant.ru/link/?req=doc&amp;base=LAW&amp;n=298671&amp;dst=100084&amp;field=134&amp;date=22.02.2022" TargetMode="External"/><Relationship Id="rId140" Type="http://schemas.openxmlformats.org/officeDocument/2006/relationships/hyperlink" Target="https://login.consultant.ru/link/?req=doc&amp;base=LAW&amp;n=402655&amp;dst=100207&amp;field=134&amp;date=22.02.2022" TargetMode="External"/><Relationship Id="rId161" Type="http://schemas.openxmlformats.org/officeDocument/2006/relationships/hyperlink" Target="https://login.consultant.ru/link/?req=doc&amp;base=LAW&amp;n=77978&amp;dst=100008&amp;field=134&amp;date=22.02.2022" TargetMode="External"/><Relationship Id="rId182" Type="http://schemas.openxmlformats.org/officeDocument/2006/relationships/hyperlink" Target="https://login.consultant.ru/link/?req=doc&amp;base=LAW&amp;n=372403&amp;dst=100209&amp;field=134&amp;date=22.02.2022" TargetMode="External"/><Relationship Id="rId217" Type="http://schemas.openxmlformats.org/officeDocument/2006/relationships/hyperlink" Target="https://login.consultant.ru/link/?req=doc&amp;base=LAW&amp;n=152471&amp;dst=100098&amp;field=134&amp;date=22.02.2022" TargetMode="External"/><Relationship Id="rId6" Type="http://schemas.openxmlformats.org/officeDocument/2006/relationships/hyperlink" Target="https://login.consultant.ru/link/?req=doc&amp;base=LAW&amp;n=377024&amp;date=22.02.2022" TargetMode="External"/><Relationship Id="rId23" Type="http://schemas.openxmlformats.org/officeDocument/2006/relationships/hyperlink" Target="https://login.consultant.ru/link/?req=doc&amp;base=LAW&amp;n=195932&amp;dst=100015&amp;field=134&amp;date=22.02.2022" TargetMode="External"/><Relationship Id="rId119" Type="http://schemas.openxmlformats.org/officeDocument/2006/relationships/hyperlink" Target="https://login.consultant.ru/link/?req=doc&amp;base=LAW&amp;n=389972&amp;dst=100482&amp;field=134&amp;date=22.02.2022" TargetMode="External"/><Relationship Id="rId44" Type="http://schemas.openxmlformats.org/officeDocument/2006/relationships/hyperlink" Target="https://login.consultant.ru/link/?req=doc&amp;base=LAW&amp;n=298671&amp;dst=100064&amp;field=134&amp;date=22.02.2022" TargetMode="External"/><Relationship Id="rId65" Type="http://schemas.openxmlformats.org/officeDocument/2006/relationships/hyperlink" Target="https://login.consultant.ru/link/?req=doc&amp;base=LAW&amp;n=298671&amp;dst=100065&amp;field=134&amp;date=22.02.2022" TargetMode="External"/><Relationship Id="rId86" Type="http://schemas.openxmlformats.org/officeDocument/2006/relationships/hyperlink" Target="https://login.consultant.ru/link/?req=doc&amp;base=LAW&amp;n=314363&amp;dst=100039&amp;field=134&amp;date=22.02.2022" TargetMode="External"/><Relationship Id="rId130" Type="http://schemas.openxmlformats.org/officeDocument/2006/relationships/hyperlink" Target="https://login.consultant.ru/link/?req=doc&amp;base=LAW&amp;n=377025&amp;dst=102788&amp;field=134&amp;date=22.02.2022" TargetMode="External"/><Relationship Id="rId151" Type="http://schemas.openxmlformats.org/officeDocument/2006/relationships/hyperlink" Target="https://login.consultant.ru/link/?req=doc&amp;base=LAW&amp;n=377513&amp;dst=925&amp;field=134&amp;date=22.02.2022" TargetMode="External"/><Relationship Id="rId172" Type="http://schemas.openxmlformats.org/officeDocument/2006/relationships/hyperlink" Target="https://login.consultant.ru/link/?req=doc&amp;base=LAW&amp;n=402655&amp;dst=101358&amp;field=134&amp;date=22.02.2022" TargetMode="External"/><Relationship Id="rId193" Type="http://schemas.openxmlformats.org/officeDocument/2006/relationships/hyperlink" Target="https://login.consultant.ru/link/?req=doc&amp;base=LAW&amp;n=152471&amp;dst=100017&amp;field=134&amp;date=22.02.2022" TargetMode="External"/><Relationship Id="rId207" Type="http://schemas.openxmlformats.org/officeDocument/2006/relationships/hyperlink" Target="https://login.consultant.ru/link/?req=doc&amp;base=LAW&amp;n=152471&amp;dst=100054&amp;field=134&amp;date=22.02.2022" TargetMode="External"/><Relationship Id="rId228" Type="http://schemas.openxmlformats.org/officeDocument/2006/relationships/hyperlink" Target="https://login.consultant.ru/link/?req=doc&amp;base=LAW&amp;n=152471&amp;dst=100147&amp;field=134&amp;date=22.02.2022" TargetMode="External"/><Relationship Id="rId13" Type="http://schemas.openxmlformats.org/officeDocument/2006/relationships/hyperlink" Target="https://login.consultant.ru/link/?req=doc&amp;base=LAW&amp;n=77978&amp;dst=100008&amp;field=134&amp;date=22.02.2022" TargetMode="External"/><Relationship Id="rId109" Type="http://schemas.openxmlformats.org/officeDocument/2006/relationships/hyperlink" Target="https://login.consultant.ru/link/?req=doc&amp;base=LAW&amp;n=314363&amp;dst=100025&amp;field=134&amp;date=22.02.2022" TargetMode="External"/><Relationship Id="rId34" Type="http://schemas.openxmlformats.org/officeDocument/2006/relationships/hyperlink" Target="https://login.consultant.ru/link/?req=doc&amp;base=LAW&amp;n=302862&amp;dst=100018&amp;field=134&amp;date=22.02.2022" TargetMode="External"/><Relationship Id="rId55" Type="http://schemas.openxmlformats.org/officeDocument/2006/relationships/hyperlink" Target="https://login.consultant.ru/link/?req=doc&amp;base=LAW&amp;n=82787&amp;dst=100042&amp;field=134&amp;date=22.02.2022" TargetMode="External"/><Relationship Id="rId76" Type="http://schemas.openxmlformats.org/officeDocument/2006/relationships/hyperlink" Target="https://login.consultant.ru/link/?req=doc&amp;base=LAW&amp;n=302862&amp;dst=100044&amp;field=134&amp;date=22.02.2022" TargetMode="External"/><Relationship Id="rId97" Type="http://schemas.openxmlformats.org/officeDocument/2006/relationships/hyperlink" Target="https://login.consultant.ru/link/?req=doc&amp;base=LAW&amp;n=388747&amp;dst=100258&amp;field=134&amp;date=22.02.2022" TargetMode="External"/><Relationship Id="rId120" Type="http://schemas.openxmlformats.org/officeDocument/2006/relationships/hyperlink" Target="https://login.consultant.ru/link/?req=doc&amp;base=LAW&amp;n=402655&amp;dst=480&amp;field=134&amp;date=22.02.2022" TargetMode="External"/><Relationship Id="rId141" Type="http://schemas.openxmlformats.org/officeDocument/2006/relationships/hyperlink" Target="https://login.consultant.ru/link/?req=doc&amp;base=LAW&amp;n=402655&amp;dst=100811&amp;field=134&amp;date=22.02.2022" TargetMode="External"/><Relationship Id="rId7" Type="http://schemas.openxmlformats.org/officeDocument/2006/relationships/hyperlink" Target="https://login.consultant.ru/link/?req=doc&amp;base=LAW&amp;n=50525&amp;dst=100008&amp;field=134&amp;date=22.02.2022" TargetMode="External"/><Relationship Id="rId162" Type="http://schemas.openxmlformats.org/officeDocument/2006/relationships/hyperlink" Target="https://login.consultant.ru/link/?req=doc&amp;base=LAW&amp;n=194877&amp;dst=100008&amp;field=134&amp;date=22.02.2022" TargetMode="External"/><Relationship Id="rId183" Type="http://schemas.openxmlformats.org/officeDocument/2006/relationships/hyperlink" Target="https://login.consultant.ru/link/?req=doc&amp;base=LAW&amp;n=221274&amp;dst=100094&amp;field=134&amp;date=22.02.2022" TargetMode="External"/><Relationship Id="rId218" Type="http://schemas.openxmlformats.org/officeDocument/2006/relationships/hyperlink" Target="https://login.consultant.ru/link/?req=doc&amp;base=LAW&amp;n=152471&amp;dst=100102&amp;field=134&amp;date=22.02.2022" TargetMode="External"/><Relationship Id="rId24" Type="http://schemas.openxmlformats.org/officeDocument/2006/relationships/hyperlink" Target="https://login.consultant.ru/link/?req=doc&amp;base=LAW&amp;n=357933&amp;dst=100439&amp;field=134&amp;date=22.02.2022" TargetMode="External"/><Relationship Id="rId45" Type="http://schemas.openxmlformats.org/officeDocument/2006/relationships/hyperlink" Target="https://login.consultant.ru/link/?req=doc&amp;base=LAW&amp;n=72843&amp;dst=100010&amp;field=134&amp;date=22.02.2022" TargetMode="External"/><Relationship Id="rId66" Type="http://schemas.openxmlformats.org/officeDocument/2006/relationships/hyperlink" Target="https://login.consultant.ru/link/?req=doc&amp;base=LAW&amp;n=302862&amp;dst=100036&amp;field=134&amp;date=22.02.2022" TargetMode="External"/><Relationship Id="rId87" Type="http://schemas.openxmlformats.org/officeDocument/2006/relationships/hyperlink" Target="https://login.consultant.ru/link/?req=doc&amp;base=LAW&amp;n=36849&amp;dst=100008&amp;field=134&amp;date=22.02.2022" TargetMode="External"/><Relationship Id="rId110" Type="http://schemas.openxmlformats.org/officeDocument/2006/relationships/hyperlink" Target="https://login.consultant.ru/link/?req=doc&amp;base=LAW&amp;n=314363&amp;dst=15&amp;field=134&amp;date=22.02.2022" TargetMode="External"/><Relationship Id="rId131" Type="http://schemas.openxmlformats.org/officeDocument/2006/relationships/hyperlink" Target="https://login.consultant.ru/link/?req=doc&amp;base=LAW&amp;n=377025&amp;dst=102791&amp;field=134&amp;date=22.02.2022" TargetMode="External"/><Relationship Id="rId152" Type="http://schemas.openxmlformats.org/officeDocument/2006/relationships/hyperlink" Target="https://login.consultant.ru/link/?req=doc&amp;base=LAW&amp;n=377025&amp;dst=101945&amp;field=134&amp;date=22.02.2022" TargetMode="External"/><Relationship Id="rId173" Type="http://schemas.openxmlformats.org/officeDocument/2006/relationships/hyperlink" Target="https://login.consultant.ru/link/?req=doc&amp;base=LAW&amp;n=402655&amp;dst=101354&amp;field=134&amp;date=22.02.2022" TargetMode="External"/><Relationship Id="rId194" Type="http://schemas.openxmlformats.org/officeDocument/2006/relationships/hyperlink" Target="https://login.consultant.ru/link/?req=doc&amp;base=LAW&amp;n=323986&amp;dst=2&amp;field=134&amp;date=22.02.2022" TargetMode="External"/><Relationship Id="rId208" Type="http://schemas.openxmlformats.org/officeDocument/2006/relationships/hyperlink" Target="https://login.consultant.ru/link/?req=doc&amp;base=LAW&amp;n=152471&amp;dst=100055&amp;field=134&amp;date=22.02.2022" TargetMode="External"/><Relationship Id="rId229" Type="http://schemas.openxmlformats.org/officeDocument/2006/relationships/hyperlink" Target="https://login.consultant.ru/link/?req=doc&amp;base=LAW&amp;n=152471&amp;dst=100149&amp;field=134&amp;date=22.02.2022" TargetMode="External"/><Relationship Id="rId14" Type="http://schemas.openxmlformats.org/officeDocument/2006/relationships/hyperlink" Target="https://login.consultant.ru/link/?req=doc&amp;base=LAW&amp;n=130745&amp;dst=100011&amp;field=134&amp;date=22.02.2022" TargetMode="External"/><Relationship Id="rId35" Type="http://schemas.openxmlformats.org/officeDocument/2006/relationships/hyperlink" Target="https://login.consultant.ru/link/?req=doc&amp;base=LAW&amp;n=195932&amp;dst=100027&amp;field=134&amp;date=22.02.2022" TargetMode="External"/><Relationship Id="rId56" Type="http://schemas.openxmlformats.org/officeDocument/2006/relationships/hyperlink" Target="https://login.consultant.ru/link/?req=doc&amp;base=LAW&amp;n=203251&amp;dst=100240&amp;field=134&amp;date=22.02.2022" TargetMode="External"/><Relationship Id="rId77" Type="http://schemas.openxmlformats.org/officeDocument/2006/relationships/hyperlink" Target="https://login.consultant.ru/link/?req=doc&amp;base=LAW&amp;n=302862&amp;dst=100045&amp;field=134&amp;date=22.02.2022" TargetMode="External"/><Relationship Id="rId100" Type="http://schemas.openxmlformats.org/officeDocument/2006/relationships/hyperlink" Target="https://login.consultant.ru/link/?req=doc&amp;base=LAW&amp;n=302862&amp;dst=100055&amp;field=134&amp;date=22.02.2022" TargetMode="External"/><Relationship Id="rId8" Type="http://schemas.openxmlformats.org/officeDocument/2006/relationships/hyperlink" Target="https://login.consultant.ru/link/?req=doc&amp;base=LAW&amp;n=387512&amp;dst=100093&amp;field=134&amp;date=22.02.2022" TargetMode="External"/><Relationship Id="rId98" Type="http://schemas.openxmlformats.org/officeDocument/2006/relationships/hyperlink" Target="https://login.consultant.ru/link/?req=doc&amp;base=LAW&amp;n=372403&amp;dst=100064&amp;field=134&amp;date=22.02.2022" TargetMode="External"/><Relationship Id="rId121" Type="http://schemas.openxmlformats.org/officeDocument/2006/relationships/hyperlink" Target="https://login.consultant.ru/link/?req=doc&amp;base=LAW&amp;n=210010&amp;dst=100270&amp;field=134&amp;date=22.02.2022" TargetMode="External"/><Relationship Id="rId142" Type="http://schemas.openxmlformats.org/officeDocument/2006/relationships/hyperlink" Target="https://login.consultant.ru/link/?req=doc&amp;base=LAW&amp;n=402655&amp;dst=100811&amp;field=134&amp;date=22.02.2022" TargetMode="External"/><Relationship Id="rId163" Type="http://schemas.openxmlformats.org/officeDocument/2006/relationships/hyperlink" Target="https://login.consultant.ru/link/?req=doc&amp;base=LAW&amp;n=372403&amp;dst=100181&amp;field=134&amp;date=22.02.2022" TargetMode="External"/><Relationship Id="rId184" Type="http://schemas.openxmlformats.org/officeDocument/2006/relationships/hyperlink" Target="https://login.consultant.ru/link/?req=doc&amp;base=LAW&amp;n=217041&amp;date=22.02.2022" TargetMode="External"/><Relationship Id="rId219" Type="http://schemas.openxmlformats.org/officeDocument/2006/relationships/hyperlink" Target="https://login.consultant.ru/link/?req=doc&amp;base=LAW&amp;n=152471&amp;dst=100113&amp;field=134&amp;date=22.02.2022" TargetMode="External"/><Relationship Id="rId230" Type="http://schemas.openxmlformats.org/officeDocument/2006/relationships/hyperlink" Target="https://login.consultant.ru/link/?req=doc&amp;base=LAW&amp;n=152471&amp;dst=100152&amp;field=134&amp;date=22.02.2022" TargetMode="External"/><Relationship Id="rId25" Type="http://schemas.openxmlformats.org/officeDocument/2006/relationships/hyperlink" Target="https://login.consultant.ru/link/?req=doc&amp;base=LAW&amp;n=200701&amp;dst=100014&amp;field=134&amp;date=22.02.2022" TargetMode="External"/><Relationship Id="rId46" Type="http://schemas.openxmlformats.org/officeDocument/2006/relationships/hyperlink" Target="https://login.consultant.ru/link/?req=doc&amp;base=LAW&amp;n=372403&amp;dst=100046&amp;field=134&amp;date=22.02.2022" TargetMode="External"/><Relationship Id="rId67" Type="http://schemas.openxmlformats.org/officeDocument/2006/relationships/hyperlink" Target="https://login.consultant.ru/link/?req=doc&amp;base=LAW&amp;n=82787&amp;dst=100039&amp;field=134&amp;date=22.02.2022" TargetMode="External"/><Relationship Id="rId88" Type="http://schemas.openxmlformats.org/officeDocument/2006/relationships/hyperlink" Target="https://login.consultant.ru/link/?req=doc&amp;base=LAW&amp;n=302862&amp;dst=100051&amp;field=134&amp;date=22.02.2022" TargetMode="External"/><Relationship Id="rId111" Type="http://schemas.openxmlformats.org/officeDocument/2006/relationships/hyperlink" Target="https://login.consultant.ru/link/?req=doc&amp;base=LAW&amp;n=372403&amp;dst=100097&amp;field=134&amp;date=22.02.2022" TargetMode="External"/><Relationship Id="rId132" Type="http://schemas.openxmlformats.org/officeDocument/2006/relationships/hyperlink" Target="https://login.consultant.ru/link/?req=doc&amp;base=LAW&amp;n=193988&amp;dst=100008&amp;field=134&amp;date=22.02.2022" TargetMode="External"/><Relationship Id="rId153" Type="http://schemas.openxmlformats.org/officeDocument/2006/relationships/hyperlink" Target="https://login.consultant.ru/link/?req=doc&amp;base=LAW&amp;n=388929&amp;dst=100019&amp;field=134&amp;date=22.02.2022" TargetMode="External"/><Relationship Id="rId174" Type="http://schemas.openxmlformats.org/officeDocument/2006/relationships/hyperlink" Target="https://login.consultant.ru/link/?req=doc&amp;base=LAW&amp;n=402655&amp;dst=101353&amp;field=134&amp;date=22.02.2022" TargetMode="External"/><Relationship Id="rId195" Type="http://schemas.openxmlformats.org/officeDocument/2006/relationships/hyperlink" Target="https://login.consultant.ru/link/?req=doc&amp;base=LAW&amp;n=389309&amp;date=22.02.2022" TargetMode="External"/><Relationship Id="rId209" Type="http://schemas.openxmlformats.org/officeDocument/2006/relationships/hyperlink" Target="https://login.consultant.ru/link/?req=doc&amp;base=LAW&amp;n=152471&amp;dst=100056&amp;field=134&amp;date=22.02.2022" TargetMode="External"/><Relationship Id="rId190" Type="http://schemas.openxmlformats.org/officeDocument/2006/relationships/hyperlink" Target="https://login.consultant.ru/link/?req=doc&amp;base=LAW&amp;n=328771&amp;dst=100033&amp;field=134&amp;date=22.02.2022" TargetMode="External"/><Relationship Id="rId204" Type="http://schemas.openxmlformats.org/officeDocument/2006/relationships/hyperlink" Target="https://login.consultant.ru/link/?req=doc&amp;base=LAW&amp;n=152471&amp;dst=100036&amp;field=134&amp;date=22.02.2022" TargetMode="External"/><Relationship Id="rId220" Type="http://schemas.openxmlformats.org/officeDocument/2006/relationships/hyperlink" Target="https://login.consultant.ru/link/?req=doc&amp;base=LAW&amp;n=152471&amp;dst=100114&amp;field=134&amp;date=22.02.2022" TargetMode="External"/><Relationship Id="rId225" Type="http://schemas.openxmlformats.org/officeDocument/2006/relationships/hyperlink" Target="https://login.consultant.ru/link/?req=doc&amp;base=LAW&amp;n=152471&amp;dst=100139&amp;field=134&amp;date=22.02.2022" TargetMode="External"/><Relationship Id="rId15" Type="http://schemas.openxmlformats.org/officeDocument/2006/relationships/hyperlink" Target="https://login.consultant.ru/link/?req=doc&amp;base=LAW&amp;n=156109&amp;dst=100155&amp;field=134&amp;date=22.02.2022" TargetMode="External"/><Relationship Id="rId36" Type="http://schemas.openxmlformats.org/officeDocument/2006/relationships/hyperlink" Target="https://login.consultant.ru/link/?req=doc&amp;base=LAW&amp;n=402655&amp;dst=100245&amp;field=134&amp;date=22.02.2022" TargetMode="External"/><Relationship Id="rId57" Type="http://schemas.openxmlformats.org/officeDocument/2006/relationships/hyperlink" Target="https://login.consultant.ru/link/?req=doc&amp;base=LAW&amp;n=82787&amp;dst=100057&amp;field=134&amp;date=22.02.2022" TargetMode="External"/><Relationship Id="rId106" Type="http://schemas.openxmlformats.org/officeDocument/2006/relationships/hyperlink" Target="https://login.consultant.ru/link/?req=doc&amp;base=LAW&amp;n=195932&amp;dst=100022&amp;field=134&amp;date=22.02.2022" TargetMode="External"/><Relationship Id="rId127" Type="http://schemas.openxmlformats.org/officeDocument/2006/relationships/hyperlink" Target="https://login.consultant.ru/link/?req=doc&amp;base=LAW&amp;n=372403&amp;dst=100136&amp;field=134&amp;date=22.02.2022" TargetMode="External"/><Relationship Id="rId10" Type="http://schemas.openxmlformats.org/officeDocument/2006/relationships/hyperlink" Target="https://login.consultant.ru/link/?req=doc&amp;base=LAW&amp;n=183370&amp;dst=100723&amp;field=134&amp;date=22.02.2022" TargetMode="External"/><Relationship Id="rId31" Type="http://schemas.openxmlformats.org/officeDocument/2006/relationships/hyperlink" Target="https://login.consultant.ru/link/?req=doc&amp;base=LAW&amp;n=156408&amp;dst=100057&amp;field=134&amp;date=22.02.2022" TargetMode="External"/><Relationship Id="rId52" Type="http://schemas.openxmlformats.org/officeDocument/2006/relationships/hyperlink" Target="https://login.consultant.ru/link/?req=doc&amp;base=LAW&amp;n=302862&amp;dst=100022&amp;field=134&amp;date=22.02.2022" TargetMode="External"/><Relationship Id="rId73" Type="http://schemas.openxmlformats.org/officeDocument/2006/relationships/hyperlink" Target="https://login.consultant.ru/link/?req=doc&amp;base=LAW&amp;n=302862&amp;dst=100042&amp;field=134&amp;date=22.02.2022" TargetMode="External"/><Relationship Id="rId78" Type="http://schemas.openxmlformats.org/officeDocument/2006/relationships/hyperlink" Target="https://login.consultant.ru/link/?req=doc&amp;base=LAW&amp;n=401660&amp;dst=100148&amp;field=134&amp;date=22.02.2022" TargetMode="External"/><Relationship Id="rId94" Type="http://schemas.openxmlformats.org/officeDocument/2006/relationships/hyperlink" Target="https://login.consultant.ru/link/?req=doc&amp;base=LAW&amp;n=298671&amp;dst=100080&amp;field=134&amp;date=22.02.2022" TargetMode="External"/><Relationship Id="rId99" Type="http://schemas.openxmlformats.org/officeDocument/2006/relationships/hyperlink" Target="https://login.consultant.ru/link/?req=doc&amp;base=LAW&amp;n=298671&amp;dst=100086&amp;field=134&amp;date=22.02.2022" TargetMode="External"/><Relationship Id="rId101" Type="http://schemas.openxmlformats.org/officeDocument/2006/relationships/hyperlink" Target="https://login.consultant.ru/link/?req=doc&amp;base=LAW&amp;n=402655&amp;dst=10560&amp;field=134&amp;date=22.02.2022" TargetMode="External"/><Relationship Id="rId122" Type="http://schemas.openxmlformats.org/officeDocument/2006/relationships/hyperlink" Target="https://login.consultant.ru/link/?req=doc&amp;base=LAW&amp;n=372403&amp;dst=100115&amp;field=134&amp;date=22.02.2022" TargetMode="External"/><Relationship Id="rId143" Type="http://schemas.openxmlformats.org/officeDocument/2006/relationships/hyperlink" Target="https://login.consultant.ru/link/?req=doc&amp;base=LAW&amp;n=298671&amp;dst=100113&amp;field=134&amp;date=22.02.2022" TargetMode="External"/><Relationship Id="rId148" Type="http://schemas.openxmlformats.org/officeDocument/2006/relationships/hyperlink" Target="https://login.consultant.ru/link/?req=doc&amp;base=LAW&amp;n=389972&amp;dst=70&amp;field=134&amp;date=22.02.2022" TargetMode="External"/><Relationship Id="rId164" Type="http://schemas.openxmlformats.org/officeDocument/2006/relationships/hyperlink" Target="https://login.consultant.ru/link/?req=doc&amp;base=LAW&amp;n=402655&amp;dst=101579&amp;field=134&amp;date=22.02.2022" TargetMode="External"/><Relationship Id="rId169" Type="http://schemas.openxmlformats.org/officeDocument/2006/relationships/hyperlink" Target="https://login.consultant.ru/link/?req=doc&amp;base=LAW&amp;n=402655&amp;dst=101329&amp;field=134&amp;date=22.02.2022" TargetMode="External"/><Relationship Id="rId185" Type="http://schemas.openxmlformats.org/officeDocument/2006/relationships/hyperlink" Target="https://login.consultant.ru/link/?req=doc&amp;base=LAW&amp;n=402655&amp;dst=100025&amp;field=134&amp;date=22.02.2022" TargetMode="External"/><Relationship Id="rId4" Type="http://schemas.openxmlformats.org/officeDocument/2006/relationships/hyperlink" Target="https://login.consultant.ru/link/?req=doc&amp;base=LAW&amp;n=402655&amp;date=22.02.2022" TargetMode="External"/><Relationship Id="rId9" Type="http://schemas.openxmlformats.org/officeDocument/2006/relationships/hyperlink" Target="https://login.consultant.ru/link/?req=doc&amp;base=LAW&amp;n=203251&amp;dst=100240&amp;field=134&amp;date=22.02.2022" TargetMode="External"/><Relationship Id="rId180" Type="http://schemas.openxmlformats.org/officeDocument/2006/relationships/hyperlink" Target="https://login.consultant.ru/link/?req=doc&amp;base=LAW&amp;n=387512&amp;dst=100094&amp;field=134&amp;date=22.02.2022" TargetMode="External"/><Relationship Id="rId210" Type="http://schemas.openxmlformats.org/officeDocument/2006/relationships/hyperlink" Target="https://login.consultant.ru/link/?req=doc&amp;base=LAW&amp;n=152471&amp;dst=100058&amp;field=134&amp;date=22.02.2022" TargetMode="External"/><Relationship Id="rId215" Type="http://schemas.openxmlformats.org/officeDocument/2006/relationships/hyperlink" Target="https://login.consultant.ru/link/?req=doc&amp;base=LAW&amp;n=152471&amp;dst=100097&amp;field=134&amp;date=22.02.2022" TargetMode="External"/><Relationship Id="rId236" Type="http://schemas.openxmlformats.org/officeDocument/2006/relationships/fontTable" Target="fontTable.xml"/><Relationship Id="rId26" Type="http://schemas.openxmlformats.org/officeDocument/2006/relationships/hyperlink" Target="https://login.consultant.ru/link/?req=doc&amp;base=LAW&amp;n=214514&amp;dst=100028&amp;field=134&amp;date=22.02.2022" TargetMode="External"/><Relationship Id="rId231" Type="http://schemas.openxmlformats.org/officeDocument/2006/relationships/hyperlink" Target="https://login.consultant.ru/link/?req=doc&amp;base=LAW&amp;n=152471&amp;dst=100162&amp;field=134&amp;date=22.02.2022" TargetMode="External"/><Relationship Id="rId47" Type="http://schemas.openxmlformats.org/officeDocument/2006/relationships/hyperlink" Target="https://login.consultant.ru/link/?req=doc&amp;base=LAW&amp;n=372403&amp;dst=100050&amp;field=134&amp;date=22.02.2022" TargetMode="External"/><Relationship Id="rId68" Type="http://schemas.openxmlformats.org/officeDocument/2006/relationships/hyperlink" Target="https://login.consultant.ru/link/?req=doc&amp;base=LAW&amp;n=402655&amp;dst=11055&amp;field=134&amp;date=22.02.2022" TargetMode="External"/><Relationship Id="rId89" Type="http://schemas.openxmlformats.org/officeDocument/2006/relationships/hyperlink" Target="https://login.consultant.ru/link/?req=doc&amp;base=LAW&amp;n=314363&amp;dst=100024&amp;field=134&amp;date=22.02.2022" TargetMode="External"/><Relationship Id="rId112" Type="http://schemas.openxmlformats.org/officeDocument/2006/relationships/hyperlink" Target="https://login.consultant.ru/link/?req=doc&amp;base=LAW&amp;n=298671&amp;dst=100088&amp;field=134&amp;date=22.02.2022" TargetMode="External"/><Relationship Id="rId133" Type="http://schemas.openxmlformats.org/officeDocument/2006/relationships/hyperlink" Target="https://login.consultant.ru/link/?req=doc&amp;base=LAW&amp;n=389972&amp;dst=100482&amp;field=134&amp;date=22.02.2022" TargetMode="External"/><Relationship Id="rId154" Type="http://schemas.openxmlformats.org/officeDocument/2006/relationships/hyperlink" Target="https://login.consultant.ru/link/?req=doc&amp;base=LAW&amp;n=357933&amp;dst=100439&amp;field=134&amp;date=22.02.2022" TargetMode="External"/><Relationship Id="rId175" Type="http://schemas.openxmlformats.org/officeDocument/2006/relationships/hyperlink" Target="https://login.consultant.ru/link/?req=doc&amp;base=LAW&amp;n=168139&amp;dst=100036&amp;field=134&amp;date=22.02.2022" TargetMode="External"/><Relationship Id="rId196" Type="http://schemas.openxmlformats.org/officeDocument/2006/relationships/hyperlink" Target="https://login.consultant.ru/link/?req=doc&amp;base=LAW&amp;n=162572&amp;dst=100022&amp;field=134&amp;date=22.02.2022" TargetMode="External"/><Relationship Id="rId200" Type="http://schemas.openxmlformats.org/officeDocument/2006/relationships/hyperlink" Target="https://login.consultant.ru/link/?req=doc&amp;base=LAW&amp;n=152471&amp;dst=100021&amp;field=134&amp;date=22.02.2022" TargetMode="External"/><Relationship Id="rId16" Type="http://schemas.openxmlformats.org/officeDocument/2006/relationships/hyperlink" Target="https://login.consultant.ru/link/?req=doc&amp;base=LAW&amp;n=210010&amp;dst=100270&amp;field=134&amp;date=22.02.2022" TargetMode="External"/><Relationship Id="rId221" Type="http://schemas.openxmlformats.org/officeDocument/2006/relationships/hyperlink" Target="https://login.consultant.ru/link/?req=doc&amp;base=LAW&amp;n=152471&amp;dst=100115&amp;field=134&amp;date=22.02.2022" TargetMode="External"/><Relationship Id="rId37" Type="http://schemas.openxmlformats.org/officeDocument/2006/relationships/hyperlink" Target="https://login.consultant.ru/link/?req=doc&amp;base=LAW&amp;n=195932&amp;dst=100017&amp;field=134&amp;date=22.02.2022" TargetMode="External"/><Relationship Id="rId58" Type="http://schemas.openxmlformats.org/officeDocument/2006/relationships/hyperlink" Target="https://login.consultant.ru/link/?req=doc&amp;base=LAW&amp;n=402655&amp;dst=100811&amp;field=134&amp;date=22.02.2022" TargetMode="External"/><Relationship Id="rId79" Type="http://schemas.openxmlformats.org/officeDocument/2006/relationships/hyperlink" Target="https://login.consultant.ru/link/?req=doc&amp;base=LAW&amp;n=149244&amp;date=22.02.2022" TargetMode="External"/><Relationship Id="rId102" Type="http://schemas.openxmlformats.org/officeDocument/2006/relationships/hyperlink" Target="https://login.consultant.ru/link/?req=doc&amp;base=LAW&amp;n=402655&amp;dst=344&amp;field=134&amp;date=22.02.2022" TargetMode="External"/><Relationship Id="rId123" Type="http://schemas.openxmlformats.org/officeDocument/2006/relationships/hyperlink" Target="https://login.consultant.ru/link/?req=doc&amp;base=LAW&amp;n=388907&amp;dst=100098&amp;field=134&amp;date=22.02.2022" TargetMode="External"/><Relationship Id="rId144" Type="http://schemas.openxmlformats.org/officeDocument/2006/relationships/hyperlink" Target="https://login.consultant.ru/link/?req=doc&amp;base=LAW&amp;n=298671&amp;dst=100094&amp;field=134&amp;date=22.02.2022" TargetMode="External"/><Relationship Id="rId90" Type="http://schemas.openxmlformats.org/officeDocument/2006/relationships/hyperlink" Target="https://login.consultant.ru/link/?req=doc&amp;base=LAW&amp;n=302862&amp;dst=100053&amp;field=134&amp;date=22.02.2022" TargetMode="External"/><Relationship Id="rId165" Type="http://schemas.openxmlformats.org/officeDocument/2006/relationships/hyperlink" Target="https://login.consultant.ru/link/?req=doc&amp;base=LAW&amp;n=372403&amp;dst=100191&amp;field=134&amp;date=22.02.2022" TargetMode="External"/><Relationship Id="rId186" Type="http://schemas.openxmlformats.org/officeDocument/2006/relationships/hyperlink" Target="https://login.consultant.ru/link/?req=doc&amp;base=LAW&amp;n=314401&amp;dst=100118&amp;field=134&amp;date=22.02.2022" TargetMode="External"/><Relationship Id="rId211" Type="http://schemas.openxmlformats.org/officeDocument/2006/relationships/hyperlink" Target="https://login.consultant.ru/link/?req=doc&amp;base=LAW&amp;n=152471&amp;dst=100060&amp;field=134&amp;date=22.02.2022" TargetMode="External"/><Relationship Id="rId232" Type="http://schemas.openxmlformats.org/officeDocument/2006/relationships/hyperlink" Target="https://login.consultant.ru/link/?req=doc&amp;base=LAW&amp;n=152471&amp;dst=100168&amp;field=134&amp;date=22.02.2022" TargetMode="External"/><Relationship Id="rId27" Type="http://schemas.openxmlformats.org/officeDocument/2006/relationships/hyperlink" Target="https://login.consultant.ru/link/?req=doc&amp;base=LAW&amp;n=298671&amp;dst=100063&amp;field=134&amp;date=22.02.2022" TargetMode="External"/><Relationship Id="rId48" Type="http://schemas.openxmlformats.org/officeDocument/2006/relationships/hyperlink" Target="https://login.consultant.ru/link/?req=doc&amp;base=LAW&amp;n=389166&amp;dst=100381&amp;field=134&amp;date=22.02.2022" TargetMode="External"/><Relationship Id="rId69" Type="http://schemas.openxmlformats.org/officeDocument/2006/relationships/hyperlink" Target="https://login.consultant.ru/link/?req=doc&amp;base=LAW&amp;n=320398&amp;dst=100044&amp;field=134&amp;date=22.02.2022" TargetMode="External"/><Relationship Id="rId113" Type="http://schemas.openxmlformats.org/officeDocument/2006/relationships/hyperlink" Target="https://login.consultant.ru/link/?req=doc&amp;base=LAW&amp;n=298671&amp;dst=100089&amp;field=134&amp;date=22.02.2022" TargetMode="External"/><Relationship Id="rId134" Type="http://schemas.openxmlformats.org/officeDocument/2006/relationships/hyperlink" Target="https://login.consultant.ru/link/?req=doc&amp;base=LAW&amp;n=389972&amp;dst=100482&amp;field=134&amp;date=22.02.2022" TargetMode="External"/><Relationship Id="rId80" Type="http://schemas.openxmlformats.org/officeDocument/2006/relationships/hyperlink" Target="https://login.consultant.ru/link/?req=doc&amp;base=LAW&amp;n=401660&amp;dst=100435&amp;field=134&amp;date=22.02.2022" TargetMode="External"/><Relationship Id="rId155" Type="http://schemas.openxmlformats.org/officeDocument/2006/relationships/hyperlink" Target="https://login.consultant.ru/link/?req=doc&amp;base=LAW&amp;n=298671&amp;dst=100113&amp;field=134&amp;date=22.02.2022" TargetMode="External"/><Relationship Id="rId176" Type="http://schemas.openxmlformats.org/officeDocument/2006/relationships/hyperlink" Target="https://login.consultant.ru/link/?req=doc&amp;base=LAW&amp;n=402655&amp;dst=100792&amp;field=134&amp;date=22.02.2022" TargetMode="External"/><Relationship Id="rId197" Type="http://schemas.openxmlformats.org/officeDocument/2006/relationships/hyperlink" Target="https://login.consultant.ru/link/?req=doc&amp;base=LAW&amp;n=304046&amp;dst=100009&amp;field=134&amp;date=22.02.2022" TargetMode="External"/><Relationship Id="rId201" Type="http://schemas.openxmlformats.org/officeDocument/2006/relationships/hyperlink" Target="https://login.consultant.ru/link/?req=doc&amp;base=LAW&amp;n=402655&amp;dst=100264&amp;field=134&amp;date=22.02.2022" TargetMode="External"/><Relationship Id="rId222" Type="http://schemas.openxmlformats.org/officeDocument/2006/relationships/hyperlink" Target="https://login.consultant.ru/link/?req=doc&amp;base=LAW&amp;n=152471&amp;dst=100120&amp;field=134&amp;date=22.02.2022" TargetMode="External"/><Relationship Id="rId17" Type="http://schemas.openxmlformats.org/officeDocument/2006/relationships/hyperlink" Target="https://login.consultant.ru/link/?req=doc&amp;base=LAW&amp;n=149669&amp;dst=100009&amp;field=134&amp;date=22.02.2022" TargetMode="External"/><Relationship Id="rId38" Type="http://schemas.openxmlformats.org/officeDocument/2006/relationships/hyperlink" Target="https://login.consultant.ru/link/?req=doc&amp;base=LAW&amp;n=372403&amp;dst=100039&amp;field=134&amp;date=22.02.2022" TargetMode="External"/><Relationship Id="rId59" Type="http://schemas.openxmlformats.org/officeDocument/2006/relationships/hyperlink" Target="https://login.consultant.ru/link/?req=doc&amp;base=LAW&amp;n=402655&amp;dst=706&amp;field=134&amp;date=22.02.2022" TargetMode="External"/><Relationship Id="rId103" Type="http://schemas.openxmlformats.org/officeDocument/2006/relationships/hyperlink" Target="https://login.consultant.ru/link/?req=doc&amp;base=LAW&amp;n=195932&amp;dst=100015&amp;field=134&amp;date=22.02.2022" TargetMode="External"/><Relationship Id="rId124" Type="http://schemas.openxmlformats.org/officeDocument/2006/relationships/hyperlink" Target="https://login.consultant.ru/link/?req=doc&amp;base=LAW&amp;n=389129&amp;dst=247&amp;field=134&amp;date=22.02.2022" TargetMode="External"/><Relationship Id="rId70" Type="http://schemas.openxmlformats.org/officeDocument/2006/relationships/hyperlink" Target="https://login.consultant.ru/link/?req=doc&amp;base=LAW&amp;n=302862&amp;dst=100038&amp;field=134&amp;date=22.02.2022" TargetMode="External"/><Relationship Id="rId91" Type="http://schemas.openxmlformats.org/officeDocument/2006/relationships/hyperlink" Target="https://login.consultant.ru/link/?req=doc&amp;base=LAW&amp;n=298671&amp;dst=100073&amp;field=134&amp;date=22.02.2022" TargetMode="External"/><Relationship Id="rId145" Type="http://schemas.openxmlformats.org/officeDocument/2006/relationships/hyperlink" Target="https://login.consultant.ru/link/?req=doc&amp;base=LAW&amp;n=183370&amp;dst=100723&amp;field=134&amp;date=22.02.2022" TargetMode="External"/><Relationship Id="rId166" Type="http://schemas.openxmlformats.org/officeDocument/2006/relationships/hyperlink" Target="https://login.consultant.ru/link/?req=doc&amp;base=LAW&amp;n=72843&amp;dst=100016&amp;field=134&amp;date=22.02.2022" TargetMode="External"/><Relationship Id="rId187" Type="http://schemas.openxmlformats.org/officeDocument/2006/relationships/hyperlink" Target="https://login.consultant.ru/link/?req=doc&amp;base=LAW&amp;n=152471&amp;dst=100010&amp;field=134&amp;date=22.02.2022" TargetMode="External"/><Relationship Id="rId1" Type="http://schemas.openxmlformats.org/officeDocument/2006/relationships/styles" Target="styles.xml"/><Relationship Id="rId212" Type="http://schemas.openxmlformats.org/officeDocument/2006/relationships/hyperlink" Target="https://login.consultant.ru/link/?req=doc&amp;base=LAW&amp;n=152471&amp;dst=100092&amp;field=134&amp;date=22.02.2022" TargetMode="External"/><Relationship Id="rId233" Type="http://schemas.openxmlformats.org/officeDocument/2006/relationships/hyperlink" Target="https://login.consultant.ru/link/?req=doc&amp;base=LAW&amp;n=152471&amp;dst=100173&amp;field=134&amp;date=22.02.2022" TargetMode="External"/><Relationship Id="rId28" Type="http://schemas.openxmlformats.org/officeDocument/2006/relationships/hyperlink" Target="https://login.consultant.ru/link/?req=doc&amp;base=LAW&amp;n=302862&amp;dst=100017&amp;field=134&amp;date=22.02.2022" TargetMode="External"/><Relationship Id="rId49" Type="http://schemas.openxmlformats.org/officeDocument/2006/relationships/hyperlink" Target="https://login.consultant.ru/link/?req=doc&amp;base=LAW&amp;n=377025&amp;dst=102770&amp;field=134&amp;date=22.02.2022" TargetMode="External"/><Relationship Id="rId114" Type="http://schemas.openxmlformats.org/officeDocument/2006/relationships/hyperlink" Target="https://login.consultant.ru/link/?req=doc&amp;base=LAW&amp;n=402655&amp;dst=101342&amp;field=134&amp;date=22.02.2022" TargetMode="External"/><Relationship Id="rId60" Type="http://schemas.openxmlformats.org/officeDocument/2006/relationships/hyperlink" Target="https://login.consultant.ru/link/?req=doc&amp;base=LAW&amp;n=302862&amp;dst=100033&amp;field=134&amp;date=22.02.2022" TargetMode="External"/><Relationship Id="rId81" Type="http://schemas.openxmlformats.org/officeDocument/2006/relationships/hyperlink" Target="https://login.consultant.ru/link/?req=doc&amp;base=LAW&amp;n=302862&amp;dst=100047&amp;field=134&amp;date=22.02.2022" TargetMode="External"/><Relationship Id="rId135" Type="http://schemas.openxmlformats.org/officeDocument/2006/relationships/hyperlink" Target="https://login.consultant.ru/link/?req=doc&amp;base=LAW&amp;n=72843&amp;dst=100015&amp;field=134&amp;date=22.02.2022" TargetMode="External"/><Relationship Id="rId156" Type="http://schemas.openxmlformats.org/officeDocument/2006/relationships/hyperlink" Target="https://login.consultant.ru/link/?req=doc&amp;base=LAW&amp;n=298671&amp;dst=100095&amp;field=134&amp;date=22.02.2022" TargetMode="External"/><Relationship Id="rId177" Type="http://schemas.openxmlformats.org/officeDocument/2006/relationships/hyperlink" Target="https://login.consultant.ru/link/?req=doc&amp;base=LAW&amp;n=388577&amp;dst=100422&amp;field=134&amp;date=22.02.2022" TargetMode="External"/><Relationship Id="rId198" Type="http://schemas.openxmlformats.org/officeDocument/2006/relationships/hyperlink" Target="https://login.consultant.ru/link/?req=doc&amp;base=LAW&amp;n=218824&amp;dst=100068&amp;field=134&amp;date=22.02.2022" TargetMode="External"/><Relationship Id="rId202" Type="http://schemas.openxmlformats.org/officeDocument/2006/relationships/hyperlink" Target="https://login.consultant.ru/link/?req=doc&amp;base=LAW&amp;n=152471&amp;dst=100023&amp;field=134&amp;date=22.02.2022" TargetMode="External"/><Relationship Id="rId223" Type="http://schemas.openxmlformats.org/officeDocument/2006/relationships/hyperlink" Target="https://login.consultant.ru/link/?req=doc&amp;base=LAW&amp;n=152471&amp;dst=100121&amp;field=134&amp;date=22.02.2022" TargetMode="External"/><Relationship Id="rId18" Type="http://schemas.openxmlformats.org/officeDocument/2006/relationships/hyperlink" Target="https://login.consultant.ru/link/?req=doc&amp;base=LAW&amp;n=152471&amp;dst=100009&amp;field=134&amp;date=22.02.2022" TargetMode="External"/><Relationship Id="rId39" Type="http://schemas.openxmlformats.org/officeDocument/2006/relationships/hyperlink" Target="https://login.consultant.ru/link/?req=doc&amp;base=LAW&amp;n=195932&amp;dst=100018&amp;field=134&amp;date=22.02.2022" TargetMode="External"/><Relationship Id="rId50" Type="http://schemas.openxmlformats.org/officeDocument/2006/relationships/hyperlink" Target="https://login.consultant.ru/link/?req=doc&amp;base=LAW&amp;n=302862&amp;dst=100020&amp;field=134&amp;date=22.02.2022" TargetMode="External"/><Relationship Id="rId104" Type="http://schemas.openxmlformats.org/officeDocument/2006/relationships/hyperlink" Target="https://login.consultant.ru/link/?req=doc&amp;base=LAW&amp;n=195932&amp;dst=100025&amp;field=134&amp;date=22.02.2022" TargetMode="External"/><Relationship Id="rId125" Type="http://schemas.openxmlformats.org/officeDocument/2006/relationships/hyperlink" Target="https://login.consultant.ru/link/?req=doc&amp;base=LAW&amp;n=402655&amp;dst=10980&amp;field=134&amp;date=22.02.2022" TargetMode="External"/><Relationship Id="rId146" Type="http://schemas.openxmlformats.org/officeDocument/2006/relationships/hyperlink" Target="https://login.consultant.ru/link/?req=doc&amp;base=LAW&amp;n=389972&amp;dst=100309&amp;field=134&amp;date=22.02.2022" TargetMode="External"/><Relationship Id="rId167" Type="http://schemas.openxmlformats.org/officeDocument/2006/relationships/hyperlink" Target="https://login.consultant.ru/link/?req=doc&amp;base=LAW&amp;n=298671&amp;dst=100109&amp;field=134&amp;date=22.02.2022" TargetMode="External"/><Relationship Id="rId188" Type="http://schemas.openxmlformats.org/officeDocument/2006/relationships/hyperlink" Target="https://login.consultant.ru/link/?req=doc&amp;base=LAW&amp;n=152471&amp;dst=100011&amp;field=134&amp;date=22.02.2022" TargetMode="External"/><Relationship Id="rId71" Type="http://schemas.openxmlformats.org/officeDocument/2006/relationships/hyperlink" Target="https://login.consultant.ru/link/?req=doc&amp;base=LAW&amp;n=302862&amp;dst=100040&amp;field=134&amp;date=22.02.2022" TargetMode="External"/><Relationship Id="rId92" Type="http://schemas.openxmlformats.org/officeDocument/2006/relationships/hyperlink" Target="https://login.consultant.ru/link/?req=doc&amp;base=LAW&amp;n=298671&amp;dst=100078&amp;field=134&amp;date=22.02.2022" TargetMode="External"/><Relationship Id="rId213" Type="http://schemas.openxmlformats.org/officeDocument/2006/relationships/hyperlink" Target="https://login.consultant.ru/link/?req=doc&amp;base=LAW&amp;n=152471&amp;dst=100094&amp;field=134&amp;date=22.02.2022" TargetMode="External"/><Relationship Id="rId234" Type="http://schemas.openxmlformats.org/officeDocument/2006/relationships/hyperlink" Target="https://login.consultant.ru/link/?req=doc&amp;base=LAW&amp;n=152471&amp;dst=100174&amp;field=134&amp;date=22.02.2022" TargetMode="External"/><Relationship Id="rId2" Type="http://schemas.openxmlformats.org/officeDocument/2006/relationships/settings" Target="settings.xml"/><Relationship Id="rId29" Type="http://schemas.openxmlformats.org/officeDocument/2006/relationships/hyperlink" Target="https://login.consultant.ru/link/?req=doc&amp;base=LAW&amp;n=304046&amp;dst=100009&amp;field=134&amp;date=22.02.2022" TargetMode="External"/><Relationship Id="rId40" Type="http://schemas.openxmlformats.org/officeDocument/2006/relationships/hyperlink" Target="https://login.consultant.ru/link/?req=doc&amp;base=LAW&amp;n=372403&amp;dst=100040&amp;field=134&amp;date=22.02.2022" TargetMode="External"/><Relationship Id="rId115" Type="http://schemas.openxmlformats.org/officeDocument/2006/relationships/hyperlink" Target="https://login.consultant.ru/link/?req=doc&amp;base=LAW&amp;n=302862&amp;dst=100077&amp;field=134&amp;date=22.02.2022" TargetMode="External"/><Relationship Id="rId136" Type="http://schemas.openxmlformats.org/officeDocument/2006/relationships/hyperlink" Target="https://login.consultant.ru/link/?req=doc&amp;base=LAW&amp;n=364254&amp;dst=100349&amp;field=134&amp;date=22.02.2022" TargetMode="External"/><Relationship Id="rId157" Type="http://schemas.openxmlformats.org/officeDocument/2006/relationships/hyperlink" Target="https://login.consultant.ru/link/?req=doc&amp;base=LAW&amp;n=377025&amp;dst=102426&amp;field=134&amp;date=22.02.2022" TargetMode="External"/><Relationship Id="rId178" Type="http://schemas.openxmlformats.org/officeDocument/2006/relationships/hyperlink" Target="https://login.consultant.ru/link/?req=doc&amp;base=LAW&amp;n=402655&amp;dst=101268&amp;field=134&amp;date=22.02.2022" TargetMode="External"/><Relationship Id="rId61" Type="http://schemas.openxmlformats.org/officeDocument/2006/relationships/hyperlink" Target="https://login.consultant.ru/link/?req=doc&amp;base=LAW&amp;n=402655&amp;dst=100071&amp;field=134&amp;date=22.02.2022" TargetMode="External"/><Relationship Id="rId82" Type="http://schemas.openxmlformats.org/officeDocument/2006/relationships/hyperlink" Target="https://login.consultant.ru/link/?req=doc&amp;base=LAW&amp;n=214514&amp;dst=100028&amp;field=134&amp;date=22.02.2022" TargetMode="External"/><Relationship Id="rId199" Type="http://schemas.openxmlformats.org/officeDocument/2006/relationships/hyperlink" Target="https://login.consultant.ru/link/?req=doc&amp;base=LAW&amp;n=152471&amp;dst=100019&amp;field=134&amp;date=22.02.2022" TargetMode="External"/><Relationship Id="rId203" Type="http://schemas.openxmlformats.org/officeDocument/2006/relationships/hyperlink" Target="https://login.consultant.ru/link/?req=doc&amp;base=LAW&amp;n=152471&amp;dst=100026&amp;field=134&amp;date=22.02.2022" TargetMode="External"/><Relationship Id="rId19" Type="http://schemas.openxmlformats.org/officeDocument/2006/relationships/hyperlink" Target="https://login.consultant.ru/link/?req=doc&amp;base=LAW&amp;n=168139&amp;dst=100036&amp;field=134&amp;date=22.02.2022" TargetMode="External"/><Relationship Id="rId224" Type="http://schemas.openxmlformats.org/officeDocument/2006/relationships/hyperlink" Target="https://login.consultant.ru/link/?req=doc&amp;base=LAW&amp;n=152471&amp;dst=100122&amp;field=134&amp;date=22.02.2022" TargetMode="External"/><Relationship Id="rId30" Type="http://schemas.openxmlformats.org/officeDocument/2006/relationships/hyperlink" Target="https://login.consultant.ru/link/?req=doc&amp;base=LAW&amp;n=320398&amp;dst=100044&amp;field=134&amp;date=22.02.2022" TargetMode="External"/><Relationship Id="rId105" Type="http://schemas.openxmlformats.org/officeDocument/2006/relationships/hyperlink" Target="https://login.consultant.ru/link/?req=doc&amp;base=LAW&amp;n=195932&amp;dst=100021&amp;field=134&amp;date=22.02.2022" TargetMode="External"/><Relationship Id="rId126" Type="http://schemas.openxmlformats.org/officeDocument/2006/relationships/hyperlink" Target="https://login.consultant.ru/link/?req=doc&amp;base=LAW&amp;n=298671&amp;dst=100092&amp;field=134&amp;date=22.02.2022" TargetMode="External"/><Relationship Id="rId147" Type="http://schemas.openxmlformats.org/officeDocument/2006/relationships/hyperlink" Target="https://login.consultant.ru/link/?req=doc&amp;base=LAW&amp;n=36848&amp;date=22.02.2022" TargetMode="External"/><Relationship Id="rId168" Type="http://schemas.openxmlformats.org/officeDocument/2006/relationships/hyperlink" Target="https://login.consultant.ru/link/?req=doc&amp;base=LAW&amp;n=402655&amp;dst=100806&amp;field=134&amp;date=22.02.2022" TargetMode="External"/><Relationship Id="rId51" Type="http://schemas.openxmlformats.org/officeDocument/2006/relationships/hyperlink" Target="https://login.consultant.ru/link/?req=doc&amp;base=LAW&amp;n=82787&amp;dst=100010&amp;field=134&amp;date=22.02.2022" TargetMode="External"/><Relationship Id="rId72" Type="http://schemas.openxmlformats.org/officeDocument/2006/relationships/hyperlink" Target="https://login.consultant.ru/link/?req=doc&amp;base=LAW&amp;n=298671&amp;dst=100067&amp;field=134&amp;date=22.02.2022" TargetMode="External"/><Relationship Id="rId93" Type="http://schemas.openxmlformats.org/officeDocument/2006/relationships/hyperlink" Target="https://login.consultant.ru/link/?req=doc&amp;base=LAW&amp;n=401660&amp;dst=100448&amp;field=134&amp;date=22.02.2022" TargetMode="External"/><Relationship Id="rId189" Type="http://schemas.openxmlformats.org/officeDocument/2006/relationships/hyperlink" Target="https://login.consultant.ru/link/?req=doc&amp;base=LAW&amp;n=152471&amp;dst=100013&amp;field=134&amp;date=22.02.2022" TargetMode="External"/><Relationship Id="rId3" Type="http://schemas.openxmlformats.org/officeDocument/2006/relationships/webSettings" Target="webSettings.xml"/><Relationship Id="rId214" Type="http://schemas.openxmlformats.org/officeDocument/2006/relationships/hyperlink" Target="https://login.consultant.ru/link/?req=doc&amp;base=LAW&amp;n=152471&amp;dst=100096&amp;field=134&amp;date=22.02.2022" TargetMode="External"/><Relationship Id="rId235" Type="http://schemas.openxmlformats.org/officeDocument/2006/relationships/hyperlink" Target="https://login.consultant.ru/link/?req=doc&amp;base=LAW&amp;n=152471&amp;dst=100176&amp;field=134&amp;date=22.02.2022" TargetMode="External"/><Relationship Id="rId116" Type="http://schemas.openxmlformats.org/officeDocument/2006/relationships/hyperlink" Target="https://login.consultant.ru/link/?req=doc&amp;base=LAW&amp;n=200701&amp;dst=100014&amp;field=134&amp;date=22.02.2022" TargetMode="External"/><Relationship Id="rId137" Type="http://schemas.openxmlformats.org/officeDocument/2006/relationships/hyperlink" Target="https://login.consultant.ru/link/?req=doc&amp;base=LAW&amp;n=402655&amp;dst=101288&amp;field=134&amp;date=22.02.2022" TargetMode="External"/><Relationship Id="rId158" Type="http://schemas.openxmlformats.org/officeDocument/2006/relationships/hyperlink" Target="https://login.consultant.ru/link/?req=doc&amp;base=LAW&amp;n=377025&amp;dst=102371&amp;field=134&amp;date=22.02.2022" TargetMode="External"/><Relationship Id="rId20" Type="http://schemas.openxmlformats.org/officeDocument/2006/relationships/hyperlink" Target="https://login.consultant.ru/link/?req=doc&amp;base=LAW&amp;n=162572&amp;dst=100022&amp;field=134&amp;date=22.02.2022" TargetMode="External"/><Relationship Id="rId41" Type="http://schemas.openxmlformats.org/officeDocument/2006/relationships/hyperlink" Target="https://login.consultant.ru/link/?req=doc&amp;base=LAW&amp;n=402655&amp;dst=100114&amp;field=134&amp;date=22.02.2022" TargetMode="External"/><Relationship Id="rId62" Type="http://schemas.openxmlformats.org/officeDocument/2006/relationships/hyperlink" Target="https://login.consultant.ru/link/?req=doc&amp;base=LAW&amp;n=389972&amp;dst=410&amp;field=134&amp;date=22.02.2022" TargetMode="External"/><Relationship Id="rId83" Type="http://schemas.openxmlformats.org/officeDocument/2006/relationships/hyperlink" Target="https://login.consultant.ru/link/?req=doc&amp;base=LAW&amp;n=130745&amp;dst=100011&amp;field=134&amp;date=22.02.2022" TargetMode="External"/><Relationship Id="rId179" Type="http://schemas.openxmlformats.org/officeDocument/2006/relationships/hyperlink" Target="https://login.consultant.ru/link/?req=doc&amp;base=LAW&amp;n=372403&amp;dst=100232&amp;field=134&amp;date=22.02.2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27322</Words>
  <Characters>155738</Characters>
  <Application>Microsoft Office Word</Application>
  <DocSecurity>0</DocSecurity>
  <Lines>1297</Lines>
  <Paragraphs>365</Paragraphs>
  <ScaleCrop>false</ScaleCrop>
  <Company/>
  <LinksUpToDate>false</LinksUpToDate>
  <CharactersWithSpaces>182695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Богдан Шестопалов</dc:creator>
  <cp:keywords/>
  <dc:description/>
  <cp:lastModifiedBy>Богдан Шестопалов</cp:lastModifiedBy>
  <cp:revision>3</cp:revision>
  <dcterms:created xsi:type="dcterms:W3CDTF">2022-02-22T03:48:00Z</dcterms:created>
  <dcterms:modified xsi:type="dcterms:W3CDTF">2022-02-22T03:48:00Z</dcterms:modified>
</cp:coreProperties>
</file>