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A40B65" w14:paraId="46441245" w14:textId="77777777" w:rsidTr="00AC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E379B0D" w14:textId="42ABDB2C" w:rsidR="00A40B65" w:rsidRDefault="00A40B65" w:rsidP="00AC19D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3B768AE" wp14:editId="34B29932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65" w14:paraId="3FFC367F" w14:textId="77777777" w:rsidTr="00AC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C7DC505" w14:textId="77777777" w:rsidR="00A40B65" w:rsidRDefault="00A40B65" w:rsidP="00AC19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30.01.2019 N 30</w:t>
            </w:r>
            <w:r>
              <w:rPr>
                <w:sz w:val="48"/>
                <w:szCs w:val="48"/>
              </w:rPr>
              <w:br/>
              <w:t>(ред. от 20.05.2021)</w:t>
            </w:r>
            <w:r>
              <w:rPr>
                <w:sz w:val="48"/>
                <w:szCs w:val="48"/>
              </w:rPr>
              <w:br/>
              <w:t>"О грантах Президента Российской Федерации, предоставляемых на развитие гражданского общества"</w:t>
            </w:r>
            <w:r>
              <w:rPr>
                <w:sz w:val="48"/>
                <w:szCs w:val="48"/>
              </w:rPr>
              <w:br/>
              <w:t>(вместе с "Положением о грантах Президента Российской Федерации, предоставляемых на развитие гражданского общества")</w:t>
            </w:r>
            <w:r>
              <w:rPr>
                <w:sz w:val="48"/>
                <w:szCs w:val="48"/>
              </w:rPr>
              <w:br/>
              <w:t>(с изм. и доп., вступ. в силу с 01.01.2022)</w:t>
            </w:r>
          </w:p>
        </w:tc>
      </w:tr>
      <w:tr w:rsidR="00A40B65" w14:paraId="691D6D81" w14:textId="77777777" w:rsidTr="00AC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9C36C45" w14:textId="77777777" w:rsidR="00A40B65" w:rsidRDefault="00A40B65" w:rsidP="00AC19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8FED0EC" w14:textId="77777777" w:rsidR="00A40B65" w:rsidRDefault="00A40B65" w:rsidP="00A40B65">
      <w:pPr>
        <w:pStyle w:val="ConsPlusNormal"/>
        <w:rPr>
          <w:rFonts w:ascii="Tahoma" w:hAnsi="Tahoma" w:cs="Tahoma"/>
          <w:sz w:val="28"/>
          <w:szCs w:val="28"/>
        </w:rPr>
        <w:sectPr w:rsidR="00A40B65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2A1A628" w14:textId="77777777" w:rsidR="00A40B65" w:rsidRDefault="00A40B65" w:rsidP="00A40B6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5031"/>
      </w:tblGrid>
      <w:tr w:rsidR="00A40B65" w14:paraId="7A763F09" w14:textId="77777777" w:rsidTr="00AC19DA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01DC2" w14:textId="77777777" w:rsidR="00A40B65" w:rsidRDefault="00A40B65" w:rsidP="00AC19DA">
            <w:pPr>
              <w:pStyle w:val="ConsPlusNormal"/>
              <w:outlineLvl w:val="0"/>
            </w:pPr>
            <w:r>
              <w:t>30 января 2019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24B0E" w14:textId="77777777" w:rsidR="00A40B65" w:rsidRDefault="00A40B65" w:rsidP="00AC19DA">
            <w:pPr>
              <w:pStyle w:val="ConsPlusNormal"/>
              <w:jc w:val="right"/>
              <w:outlineLvl w:val="0"/>
            </w:pPr>
            <w:r>
              <w:t>N 30</w:t>
            </w:r>
          </w:p>
        </w:tc>
      </w:tr>
    </w:tbl>
    <w:p w14:paraId="255D2C24" w14:textId="77777777" w:rsidR="00A40B65" w:rsidRDefault="00A40B65" w:rsidP="00A40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731BE7" w14:textId="77777777" w:rsidR="00A40B65" w:rsidRDefault="00A40B65" w:rsidP="00A40B65">
      <w:pPr>
        <w:pStyle w:val="ConsPlusNormal"/>
        <w:jc w:val="both"/>
      </w:pPr>
    </w:p>
    <w:p w14:paraId="15021096" w14:textId="77777777" w:rsidR="00A40B65" w:rsidRDefault="00A40B65" w:rsidP="00A40B65">
      <w:pPr>
        <w:pStyle w:val="ConsPlusTitle"/>
        <w:jc w:val="center"/>
      </w:pPr>
      <w:r>
        <w:t>УКАЗ</w:t>
      </w:r>
    </w:p>
    <w:p w14:paraId="0B430FA8" w14:textId="77777777" w:rsidR="00A40B65" w:rsidRDefault="00A40B65" w:rsidP="00A40B65">
      <w:pPr>
        <w:pStyle w:val="ConsPlusTitle"/>
        <w:jc w:val="center"/>
      </w:pPr>
    </w:p>
    <w:p w14:paraId="26BC5D40" w14:textId="77777777" w:rsidR="00A40B65" w:rsidRDefault="00A40B65" w:rsidP="00A40B65">
      <w:pPr>
        <w:pStyle w:val="ConsPlusTitle"/>
        <w:jc w:val="center"/>
      </w:pPr>
      <w:r>
        <w:t>ПРЕЗИДЕНТА РОССИЙСКОЙ ФЕДЕРАЦИИ</w:t>
      </w:r>
    </w:p>
    <w:p w14:paraId="23522317" w14:textId="77777777" w:rsidR="00A40B65" w:rsidRDefault="00A40B65" w:rsidP="00A40B65">
      <w:pPr>
        <w:pStyle w:val="ConsPlusTitle"/>
        <w:jc w:val="center"/>
      </w:pPr>
    </w:p>
    <w:p w14:paraId="2118DDBC" w14:textId="77777777" w:rsidR="00A40B65" w:rsidRDefault="00A40B65" w:rsidP="00A40B65">
      <w:pPr>
        <w:pStyle w:val="ConsPlusTitle"/>
        <w:jc w:val="center"/>
      </w:pPr>
      <w:r>
        <w:t>О ГРАНТАХ</w:t>
      </w:r>
    </w:p>
    <w:p w14:paraId="51FF2780" w14:textId="77777777" w:rsidR="00A40B65" w:rsidRDefault="00A40B65" w:rsidP="00A40B65">
      <w:pPr>
        <w:pStyle w:val="ConsPlusTitle"/>
        <w:jc w:val="center"/>
      </w:pPr>
      <w:r>
        <w:t>ПРЕЗИДЕНТА РОССИЙСКОЙ ФЕДЕРАЦИИ, ПРЕДОСТАВЛЯЕМЫХ</w:t>
      </w:r>
    </w:p>
    <w:p w14:paraId="449B27CD" w14:textId="77777777" w:rsidR="00A40B65" w:rsidRDefault="00A40B65" w:rsidP="00A40B65">
      <w:pPr>
        <w:pStyle w:val="ConsPlusTitle"/>
        <w:jc w:val="center"/>
      </w:pPr>
      <w:r>
        <w:t>НА РАЗВИТИЕ ГРАЖДАНСКОГО ОБЩЕСТВА</w:t>
      </w:r>
    </w:p>
    <w:p w14:paraId="0F52B632" w14:textId="77777777" w:rsidR="00A40B65" w:rsidRDefault="00A40B65" w:rsidP="00A40B6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A40B65" w14:paraId="592DD6CA" w14:textId="77777777" w:rsidTr="00AC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6404" w14:textId="77777777" w:rsidR="00A40B65" w:rsidRDefault="00A40B65" w:rsidP="00AC19DA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F513" w14:textId="77777777" w:rsidR="00A40B65" w:rsidRDefault="00A40B65" w:rsidP="00AC19DA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4FAB0C" w14:textId="77777777" w:rsidR="00A40B65" w:rsidRDefault="00A40B65" w:rsidP="00AC19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961E0B2" w14:textId="77777777" w:rsidR="00A40B65" w:rsidRDefault="00A40B65" w:rsidP="00AC19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26.06.2020 </w:t>
            </w:r>
            <w:hyperlink r:id="rId7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20.05.2021 </w:t>
            </w:r>
            <w:hyperlink r:id="rId8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F7BC" w14:textId="77777777" w:rsidR="00A40B65" w:rsidRDefault="00A40B65" w:rsidP="00AC19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E95E803" w14:textId="77777777" w:rsidR="00A40B65" w:rsidRDefault="00A40B65" w:rsidP="00A40B65">
      <w:pPr>
        <w:pStyle w:val="ConsPlusNormal"/>
        <w:jc w:val="center"/>
      </w:pPr>
    </w:p>
    <w:p w14:paraId="67F292C1" w14:textId="77777777" w:rsidR="00A40B65" w:rsidRDefault="00A40B65" w:rsidP="00A40B65">
      <w:pPr>
        <w:pStyle w:val="ConsPlusNormal"/>
        <w:ind w:firstLine="540"/>
        <w:jc w:val="both"/>
      </w:pPr>
      <w:r>
        <w:t>В целях обеспечения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постановляю:</w:t>
      </w:r>
    </w:p>
    <w:p w14:paraId="5FF4E3E2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грантах Президента Российской Федерации, предоставляемых на развитие гражданского общества.</w:t>
      </w:r>
    </w:p>
    <w:p w14:paraId="50D732E9" w14:textId="77777777" w:rsidR="00A40B65" w:rsidRDefault="00A40B65" w:rsidP="00A40B65">
      <w:pPr>
        <w:pStyle w:val="ConsPlusNormal"/>
        <w:spacing w:before="240"/>
        <w:ind w:firstLine="540"/>
        <w:jc w:val="both"/>
      </w:pPr>
      <w:bookmarkStart w:id="0" w:name="Par16"/>
      <w:bookmarkEnd w:id="0"/>
      <w:r>
        <w:t>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</w:t>
      </w:r>
    </w:p>
    <w:p w14:paraId="6AC8FE5E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3. Управлению делами Президента Российской Федерации при разработке порядка предоставления субсидии, названной в </w:t>
      </w:r>
      <w:hyperlink w:anchor="Par16" w:tooltip="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" w:history="1">
        <w:r>
          <w:rPr>
            <w:color w:val="0000FF"/>
          </w:rPr>
          <w:t>пункте 2</w:t>
        </w:r>
      </w:hyperlink>
      <w:r>
        <w:t xml:space="preserve"> настоящего Указа, предусмотреть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предоставления за счет этой субсидии грантов некоммерческим неправительственным организациям,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 (в том числе осуществляемых с 2018 года), срок реализации которых составляет не более трех лет.</w:t>
      </w:r>
    </w:p>
    <w:p w14:paraId="3BD3414D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4. Настоящий Указ вступает в силу со дня его подписания.</w:t>
      </w:r>
    </w:p>
    <w:p w14:paraId="327D0934" w14:textId="77777777" w:rsidR="00A40B65" w:rsidRDefault="00A40B65" w:rsidP="00A40B65">
      <w:pPr>
        <w:pStyle w:val="ConsPlusNormal"/>
        <w:ind w:firstLine="540"/>
        <w:jc w:val="both"/>
      </w:pPr>
    </w:p>
    <w:p w14:paraId="01D6EEC1" w14:textId="77777777" w:rsidR="00A40B65" w:rsidRDefault="00A40B65" w:rsidP="00A40B65">
      <w:pPr>
        <w:pStyle w:val="ConsPlusNormal"/>
        <w:jc w:val="right"/>
      </w:pPr>
      <w:r>
        <w:t>Президент</w:t>
      </w:r>
    </w:p>
    <w:p w14:paraId="2D9213F1" w14:textId="77777777" w:rsidR="00A40B65" w:rsidRDefault="00A40B65" w:rsidP="00A40B65">
      <w:pPr>
        <w:pStyle w:val="ConsPlusNormal"/>
        <w:jc w:val="right"/>
      </w:pPr>
      <w:r>
        <w:t>Российской Федерации</w:t>
      </w:r>
    </w:p>
    <w:p w14:paraId="5813D660" w14:textId="77777777" w:rsidR="00A40B65" w:rsidRDefault="00A40B65" w:rsidP="00A40B65">
      <w:pPr>
        <w:pStyle w:val="ConsPlusNormal"/>
        <w:jc w:val="right"/>
      </w:pPr>
      <w:r>
        <w:t>В.ПУТИН</w:t>
      </w:r>
    </w:p>
    <w:p w14:paraId="0C13F8D8" w14:textId="77777777" w:rsidR="00A40B65" w:rsidRDefault="00A40B65" w:rsidP="00A40B65">
      <w:pPr>
        <w:pStyle w:val="ConsPlusNormal"/>
      </w:pPr>
      <w:r>
        <w:t>Москва, Кремль</w:t>
      </w:r>
    </w:p>
    <w:p w14:paraId="753E3362" w14:textId="77777777" w:rsidR="00A40B65" w:rsidRDefault="00A40B65" w:rsidP="00A40B65">
      <w:pPr>
        <w:pStyle w:val="ConsPlusNormal"/>
        <w:spacing w:before="240"/>
      </w:pPr>
      <w:r>
        <w:t>30 января 2019 года</w:t>
      </w:r>
    </w:p>
    <w:p w14:paraId="6E462A4A" w14:textId="77777777" w:rsidR="00A40B65" w:rsidRDefault="00A40B65" w:rsidP="00A40B65">
      <w:pPr>
        <w:pStyle w:val="ConsPlusNormal"/>
        <w:spacing w:before="240"/>
      </w:pPr>
      <w:r>
        <w:lastRenderedPageBreak/>
        <w:t>N 30</w:t>
      </w:r>
    </w:p>
    <w:p w14:paraId="14D1441C" w14:textId="77777777" w:rsidR="00A40B65" w:rsidRDefault="00A40B65" w:rsidP="00A40B65">
      <w:pPr>
        <w:pStyle w:val="ConsPlusNormal"/>
      </w:pPr>
    </w:p>
    <w:p w14:paraId="3B2E96F3" w14:textId="77777777" w:rsidR="00A40B65" w:rsidRDefault="00A40B65" w:rsidP="00A40B65">
      <w:pPr>
        <w:pStyle w:val="ConsPlusNormal"/>
      </w:pPr>
    </w:p>
    <w:p w14:paraId="0561CBA3" w14:textId="77777777" w:rsidR="00A40B65" w:rsidRDefault="00A40B65" w:rsidP="00A40B65">
      <w:pPr>
        <w:pStyle w:val="ConsPlusNormal"/>
      </w:pPr>
    </w:p>
    <w:p w14:paraId="13CDDA26" w14:textId="77777777" w:rsidR="00A40B65" w:rsidRDefault="00A40B65" w:rsidP="00A40B65">
      <w:pPr>
        <w:pStyle w:val="ConsPlusNormal"/>
      </w:pPr>
    </w:p>
    <w:p w14:paraId="5B36A48B" w14:textId="77777777" w:rsidR="00A40B65" w:rsidRDefault="00A40B65" w:rsidP="00A40B65">
      <w:pPr>
        <w:pStyle w:val="ConsPlusNormal"/>
        <w:ind w:firstLine="540"/>
        <w:jc w:val="both"/>
      </w:pPr>
    </w:p>
    <w:p w14:paraId="5A533FF0" w14:textId="77777777" w:rsidR="00A40B65" w:rsidRDefault="00A40B65" w:rsidP="00A40B65">
      <w:pPr>
        <w:pStyle w:val="ConsPlusNormal"/>
        <w:jc w:val="right"/>
        <w:outlineLvl w:val="0"/>
      </w:pPr>
      <w:r>
        <w:t>Утверждено</w:t>
      </w:r>
    </w:p>
    <w:p w14:paraId="46C8B30D" w14:textId="77777777" w:rsidR="00A40B65" w:rsidRDefault="00A40B65" w:rsidP="00A40B65">
      <w:pPr>
        <w:pStyle w:val="ConsPlusNormal"/>
        <w:jc w:val="right"/>
      </w:pPr>
      <w:r>
        <w:t>Указом Президента Российской Федерации</w:t>
      </w:r>
    </w:p>
    <w:p w14:paraId="1C89E3E6" w14:textId="77777777" w:rsidR="00A40B65" w:rsidRDefault="00A40B65" w:rsidP="00A40B65">
      <w:pPr>
        <w:pStyle w:val="ConsPlusNormal"/>
        <w:jc w:val="right"/>
      </w:pPr>
      <w:r>
        <w:t>от 30 января 2019 г. N 30</w:t>
      </w:r>
    </w:p>
    <w:p w14:paraId="70F8B0CA" w14:textId="77777777" w:rsidR="00A40B65" w:rsidRDefault="00A40B65" w:rsidP="00A40B65">
      <w:pPr>
        <w:pStyle w:val="ConsPlusNormal"/>
        <w:jc w:val="center"/>
      </w:pPr>
    </w:p>
    <w:p w14:paraId="0FA3251B" w14:textId="77777777" w:rsidR="00A40B65" w:rsidRDefault="00A40B65" w:rsidP="00A40B65">
      <w:pPr>
        <w:pStyle w:val="ConsPlusTitle"/>
        <w:jc w:val="center"/>
      </w:pPr>
      <w:bookmarkStart w:id="1" w:name="Par35"/>
      <w:bookmarkEnd w:id="1"/>
      <w:r>
        <w:t>ПОЛОЖЕНИЕ</w:t>
      </w:r>
    </w:p>
    <w:p w14:paraId="00D329B2" w14:textId="77777777" w:rsidR="00A40B65" w:rsidRDefault="00A40B65" w:rsidP="00A40B65">
      <w:pPr>
        <w:pStyle w:val="ConsPlusTitle"/>
        <w:jc w:val="center"/>
      </w:pPr>
      <w:r>
        <w:t>О ГРАНТАХ ПРЕЗИДЕНТА РОССИЙСКОЙ ФЕДЕРАЦИИ, ПРЕДОСТАВЛЯЕМЫХ</w:t>
      </w:r>
    </w:p>
    <w:p w14:paraId="3FF33D93" w14:textId="77777777" w:rsidR="00A40B65" w:rsidRDefault="00A40B65" w:rsidP="00A40B65">
      <w:pPr>
        <w:pStyle w:val="ConsPlusTitle"/>
        <w:jc w:val="center"/>
      </w:pPr>
      <w:r>
        <w:t>НА РАЗВИТИЕ ГРАЖДАНСКОГО ОБЩЕСТВА</w:t>
      </w:r>
    </w:p>
    <w:p w14:paraId="718DF4CF" w14:textId="77777777" w:rsidR="00A40B65" w:rsidRDefault="00A40B65" w:rsidP="00A40B6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A40B65" w14:paraId="3316E062" w14:textId="77777777" w:rsidTr="00AC1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AEA5" w14:textId="77777777" w:rsidR="00A40B65" w:rsidRDefault="00A40B65" w:rsidP="00AC19DA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DD1E" w14:textId="77777777" w:rsidR="00A40B65" w:rsidRDefault="00A40B65" w:rsidP="00AC19DA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E46E0A" w14:textId="77777777" w:rsidR="00A40B65" w:rsidRDefault="00A40B65" w:rsidP="00AC19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15E3A91" w14:textId="77777777" w:rsidR="00A40B65" w:rsidRDefault="00A40B65" w:rsidP="00AC19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26.06.2020 </w:t>
            </w:r>
            <w:hyperlink r:id="rId10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20.05.2021 </w:t>
            </w:r>
            <w:hyperlink r:id="rId11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AAB7" w14:textId="77777777" w:rsidR="00A40B65" w:rsidRDefault="00A40B65" w:rsidP="00AC19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FAAE865" w14:textId="77777777" w:rsidR="00A40B65" w:rsidRDefault="00A40B65" w:rsidP="00A40B65">
      <w:pPr>
        <w:pStyle w:val="ConsPlusNormal"/>
        <w:jc w:val="center"/>
      </w:pPr>
    </w:p>
    <w:p w14:paraId="2AA22789" w14:textId="77777777" w:rsidR="00A40B65" w:rsidRDefault="00A40B65" w:rsidP="00A40B65">
      <w:pPr>
        <w:pStyle w:val="ConsPlusNormal"/>
        <w:ind w:firstLine="540"/>
        <w:jc w:val="both"/>
      </w:pPr>
      <w:r>
        <w:t>1. Целью предоставления грантов Президента Российской Федерации на развитие гражданского общества (далее - гранты) является обеспечение государственной поддержки некоммерческих неправительственных организаций, участвующих в развитии институтов гражданского общества (далее - некоммерческие неправительственные организации).</w:t>
      </w:r>
    </w:p>
    <w:p w14:paraId="29D37921" w14:textId="77777777" w:rsidR="00A40B65" w:rsidRDefault="00A40B65" w:rsidP="00A40B6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26.06.2020 N 426)</w:t>
      </w:r>
    </w:p>
    <w:p w14:paraId="30DAAFF8" w14:textId="77777777" w:rsidR="00A40B65" w:rsidRDefault="00A40B65" w:rsidP="00A40B65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2. Гранты предоставляются некоммерческим неправительственным организациям, реализующим социально значимые проекты и проекты в сфере защиты прав и свобод человека и гражданина, осуществляющим деятельность по следующим направлениям:</w:t>
      </w:r>
    </w:p>
    <w:p w14:paraId="509D93C9" w14:textId="77777777" w:rsidR="00A40B65" w:rsidRDefault="00A40B65" w:rsidP="00A40B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26.06.2020 N 426)</w:t>
      </w:r>
    </w:p>
    <w:p w14:paraId="483B65ED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а) социальное обслуживание, социальная поддержка и защита граждан;</w:t>
      </w:r>
    </w:p>
    <w:p w14:paraId="29C2221F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б) охрана здоровья граждан, пропаганда здорового образа жизни;</w:t>
      </w:r>
    </w:p>
    <w:p w14:paraId="17A3BDC1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в) поддержка семьи, материнства, отцовства и детства;</w:t>
      </w:r>
    </w:p>
    <w:p w14:paraId="7FB35B51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г) поддержка молодежных проектов, реализация которых охватывает виды деятельности, предусмотренные </w:t>
      </w:r>
      <w:hyperlink r:id="rId14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организациях";</w:t>
      </w:r>
    </w:p>
    <w:p w14:paraId="1EC33A33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д) поддержка проектов в области науки, образования, просвещения;</w:t>
      </w:r>
    </w:p>
    <w:p w14:paraId="429C6F19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е) - ж) утратили силу с 1 января 2022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20.05.2021 N 302;</w:t>
      </w:r>
    </w:p>
    <w:p w14:paraId="065EF13F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з) сохранение исторической памяти;</w:t>
      </w:r>
    </w:p>
    <w:p w14:paraId="0359A53A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и) защита прав и свобод человека и гражданина, в том числе защита прав заключенных;</w:t>
      </w:r>
    </w:p>
    <w:p w14:paraId="21246369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к) охрана окружающей среды и защита животных;</w:t>
      </w:r>
    </w:p>
    <w:p w14:paraId="0C06759C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lastRenderedPageBreak/>
        <w:t>л) укрепление межнационального и межрелигиозного согласия;</w:t>
      </w:r>
    </w:p>
    <w:p w14:paraId="6EDA9991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м) развитие общественной дипломатии и поддержка соотечественников;</w:t>
      </w:r>
    </w:p>
    <w:p w14:paraId="53423CD8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н) развитие институтов гражданского общества.</w:t>
      </w:r>
    </w:p>
    <w:p w14:paraId="2F251D56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3. Гранты, предусмотренные </w:t>
      </w:r>
      <w:hyperlink w:anchor="Par43" w:tooltip="2. Гранты предоставляются некоммерческим неправительственным организациям, реализующим социально значимые проекты и проекты в сфере защиты прав и свобод человека и гражданина, осуществляющим деятельность по следующим направлениям:" w:history="1">
        <w:r>
          <w:rPr>
            <w:color w:val="0000FF"/>
          </w:rPr>
          <w:t>пунктом 2</w:t>
        </w:r>
      </w:hyperlink>
      <w:r>
        <w:t xml:space="preserve"> настоящего Положения, предоставляются некоммерческим неправительственным организациям по результатам конкурсов, которые проводятся Фондом-оператором президентских грантов по развитию гражданского общества (далее - Фонд) с участием Координационного комитета по проведению конкурсов на предоставление грантов Президента Российской Федерации на развитие гражданского общества (далее - Координационный комитет).</w:t>
      </w:r>
    </w:p>
    <w:p w14:paraId="3DE3312D" w14:textId="77777777" w:rsidR="00A40B65" w:rsidRDefault="00A40B65" w:rsidP="00A40B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26.06.2020 N 426)</w:t>
      </w:r>
    </w:p>
    <w:p w14:paraId="4FE26962" w14:textId="77777777" w:rsidR="00A40B65" w:rsidRDefault="00A40B65" w:rsidP="00A40B65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>3.1. По решению Президента Российской Федерации гранты могут предоставляться Фондом некоммерческим неправительственным организациям, учредителем которых является Фонд, без проведения конкурса.</w:t>
      </w:r>
    </w:p>
    <w:p w14:paraId="3BF1ACDE" w14:textId="77777777" w:rsidR="00A40B65" w:rsidRDefault="00A40B65" w:rsidP="00A40B65">
      <w:pPr>
        <w:pStyle w:val="ConsPlusNormal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20.05.2021 N 302)</w:t>
      </w:r>
    </w:p>
    <w:p w14:paraId="41819970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4. Конкурсы на предоставление грантов Президента Российской Федерации на развитие гражданского общества (далее - конкурсы) проводятся не реже двух раз в год.</w:t>
      </w:r>
    </w:p>
    <w:p w14:paraId="23E840E5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5. В связи с подготовкой и проведением конкурсов Фонд осуществляет следующие виды деятельности:</w:t>
      </w:r>
    </w:p>
    <w:p w14:paraId="200E578D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а) определяет по согласованию с Координационным комитетом сроки проведения конкурсов;</w:t>
      </w:r>
    </w:p>
    <w:p w14:paraId="61418533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б) утверждает по согласованию с Координационным комитетом положения о конкурсах, определяющие условия и порядок проведения конкурсов;</w:t>
      </w:r>
    </w:p>
    <w:p w14:paraId="299FF296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в) обеспечивает прозрачность и открытость проведения конкурсов;</w:t>
      </w:r>
    </w:p>
    <w:p w14:paraId="782A1E09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г) обеспечивает информационное сопровождение конкурсов;</w:t>
      </w:r>
    </w:p>
    <w:p w14:paraId="02CF2C4B" w14:textId="77777777" w:rsidR="00A40B65" w:rsidRDefault="00A40B65" w:rsidP="00A40B65">
      <w:pPr>
        <w:pStyle w:val="ConsPlusNormal"/>
        <w:jc w:val="both"/>
      </w:pPr>
      <w:r>
        <w:t xml:space="preserve">(пп. "г"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26.06.2020 N 426)</w:t>
      </w:r>
    </w:p>
    <w:p w14:paraId="60E2F7CF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д) организует в соответствии с решениями объединенного экспертного совета, созданного Координационным комитетом, проведение независимой экспертизы представленных на конкурсы проектов;</w:t>
      </w:r>
    </w:p>
    <w:p w14:paraId="7E49B3BD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е) определяет по согласованию с Координационным комитетом с учетом результатов независимой экспертизы представленных на конкурсы проектов (в том числе проектов, срок реализации которых составляет не более трех лет) объем средств, необходимых для проведения каждого конкурса, и утверждает перечни некоммерческих неправительственных организаций - победителей конкурсов;</w:t>
      </w:r>
    </w:p>
    <w:p w14:paraId="6C814DF2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ж) предоставляет гранты некоммерческим неправительственным организациям - победителям конкурсов;</w:t>
      </w:r>
    </w:p>
    <w:p w14:paraId="37983985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з) организует мониторинг реализации социально значимых проектов и проектов в сфере </w:t>
      </w:r>
      <w:r>
        <w:lastRenderedPageBreak/>
        <w:t>защиты прав и свобод человека и гражданина, осуществляет оценку их результатов, в том числе социального эффекта;</w:t>
      </w:r>
    </w:p>
    <w:p w14:paraId="65E37FDA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и) оказывает информационную, консультационную и методическую поддержку некоммерческим неправительственным организациям при разработке и реализации ими социально значимых проектов и проектов в сфере защиты прав и свобод человека и гражданина;</w:t>
      </w:r>
    </w:p>
    <w:p w14:paraId="63ACB48C" w14:textId="77777777" w:rsidR="00A40B65" w:rsidRDefault="00A40B65" w:rsidP="00A40B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26.06.2020 N 426)</w:t>
      </w:r>
    </w:p>
    <w:p w14:paraId="73973D57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к) обеспечивает формирование информационных ресурсов, содержащих сведения о деятельности и механизмах поддержки некоммерческих неправительственных организаций.</w:t>
      </w:r>
    </w:p>
    <w:p w14:paraId="0C1934AF" w14:textId="77777777" w:rsidR="00A40B65" w:rsidRDefault="00A40B65" w:rsidP="00A40B65">
      <w:pPr>
        <w:pStyle w:val="ConsPlusNormal"/>
        <w:spacing w:before="240"/>
        <w:ind w:firstLine="540"/>
        <w:jc w:val="both"/>
      </w:pPr>
      <w:bookmarkStart w:id="4" w:name="Par75"/>
      <w:bookmarkEnd w:id="4"/>
      <w:r>
        <w:t xml:space="preserve">5.1.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Федерации, осуществляющим виды деятельности, предусмотренные </w:t>
      </w:r>
      <w:hyperlink r:id="rId20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организациях", гранты могут быть предоставлены:</w:t>
      </w:r>
    </w:p>
    <w:p w14:paraId="3E06DDA3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а) некоммерческим организациям, получающим из бюджетов субъектов Российской Федерации субсидии для последующего их распределения между указанными некоммерческими неправительственными организациями;</w:t>
      </w:r>
    </w:p>
    <w:p w14:paraId="28719BAB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б) органам исполнительной власти субъектов Российской Федерации, являющимся главными распорядителями средств бюджетов субъектов Российской Федерации, предусмотренных на оказание поддержки указанным некоммерческим неправительственным организациям.</w:t>
      </w:r>
    </w:p>
    <w:p w14:paraId="296DC6B7" w14:textId="77777777" w:rsidR="00A40B65" w:rsidRDefault="00A40B65" w:rsidP="00A40B65">
      <w:pPr>
        <w:pStyle w:val="ConsPlusNormal"/>
        <w:jc w:val="both"/>
      </w:pPr>
      <w:r>
        <w:t xml:space="preserve">(п. 5.1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26.06.2020 N 426)</w:t>
      </w:r>
    </w:p>
    <w:p w14:paraId="736D1AEA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5.2. Гранты, предусмотренные </w:t>
      </w:r>
      <w:hyperlink w:anchor="Par75" w:tooltip="5.1.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, осуществляющим виды деятельности, предусмотренные статьей 31.1 Федерального закона от 12 января 1996 г. N 7-ФЗ &quot;О некоммерческих организациях&quot;, гранты могут быть предоставлены:" w:history="1">
        <w:r>
          <w:rPr>
            <w:color w:val="0000FF"/>
          </w:rPr>
          <w:t>пунктом 5.1</w:t>
        </w:r>
      </w:hyperlink>
      <w:r>
        <w:t xml:space="preserve"> настоящего Положения, предоставляются Фондом в установленном им по согласованию с Координационным комитетом порядке.</w:t>
      </w:r>
    </w:p>
    <w:p w14:paraId="3BAE8B4E" w14:textId="77777777" w:rsidR="00A40B65" w:rsidRDefault="00A40B65" w:rsidP="00A40B65">
      <w:pPr>
        <w:pStyle w:val="ConsPlusNormal"/>
        <w:jc w:val="both"/>
      </w:pPr>
      <w:r>
        <w:t xml:space="preserve">(п. 5.2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26.06.2020 N 426)</w:t>
      </w:r>
    </w:p>
    <w:p w14:paraId="3222F266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5.3. В связи с предоставлением грантов, предусмотренных </w:t>
      </w:r>
      <w:hyperlink w:anchor="Par75" w:tooltip="5.1.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, осуществляющим виды деятельности, предусмотренные статьей 31.1 Федерального закона от 12 января 1996 г. N 7-ФЗ &quot;О некоммерческих организациях&quot;, гранты могут быть предоставлены:" w:history="1">
        <w:r>
          <w:rPr>
            <w:color w:val="0000FF"/>
          </w:rPr>
          <w:t>пунктом 5.1</w:t>
        </w:r>
      </w:hyperlink>
      <w:r>
        <w:t xml:space="preserve"> настоящего Положения, Фонд осуществляет мониторинг деятельности некоммерческих организаций и органов исполнительной власти субъектов Российской Федерации по оказанию финансовой поддержки некоммерческим неправительственным организациям, а также обеспечивает информационное, консультационное, методическое и организационное сопровождение указанной деятельности.</w:t>
      </w:r>
    </w:p>
    <w:p w14:paraId="01B9FC57" w14:textId="77777777" w:rsidR="00A40B65" w:rsidRDefault="00A40B65" w:rsidP="00A40B65">
      <w:pPr>
        <w:pStyle w:val="ConsPlusNormal"/>
        <w:jc w:val="both"/>
      </w:pPr>
      <w:r>
        <w:t xml:space="preserve">(п. 5.3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26.06.2020 N 426)</w:t>
      </w:r>
    </w:p>
    <w:p w14:paraId="57123B71" w14:textId="77777777" w:rsidR="00A40B65" w:rsidRDefault="00A40B65" w:rsidP="00A40B65">
      <w:pPr>
        <w:pStyle w:val="ConsPlusNormal"/>
        <w:spacing w:before="240"/>
        <w:ind w:firstLine="540"/>
        <w:jc w:val="both"/>
      </w:pPr>
      <w:bookmarkStart w:id="5" w:name="Par83"/>
      <w:bookmarkEnd w:id="5"/>
      <w:r>
        <w:t>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институтов гражданского общества, а также за счет средств, привлекаемых Фондом из внебюджетных источников.</w:t>
      </w:r>
    </w:p>
    <w:p w14:paraId="717F53D6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6.1. На предоставление грантов, предусмотренных </w:t>
      </w:r>
      <w:hyperlink w:anchor="Par75" w:tooltip="5.1.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, осуществляющим виды деятельности, предусмотренные статьей 31.1 Федерального закона от 12 января 1996 г. N 7-ФЗ &quot;О некоммерческих организациях&quot;, гранты могут быть предоставлены: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быть направлено не более 30 процентов объема субсидии, указанной в </w:t>
      </w:r>
      <w:hyperlink w:anchor="Par83" w:tooltip="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институтов гражданского общества, а также за счет средств, привлекаемых Фондом из внебюджетных источников.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14:paraId="3CC03E44" w14:textId="77777777" w:rsidR="00A40B65" w:rsidRDefault="00A40B65" w:rsidP="00A40B65">
      <w:pPr>
        <w:pStyle w:val="ConsPlusNormal"/>
        <w:jc w:val="both"/>
      </w:pPr>
      <w:r>
        <w:t xml:space="preserve">(п. 6.1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26.06.2020 N 426)</w:t>
      </w:r>
    </w:p>
    <w:p w14:paraId="3621848E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 xml:space="preserve">7. Фонд имеет право расходовать на подготовку и проведение конкурсов, а также на организацию предоставления грантов, предусмотренных </w:t>
      </w:r>
      <w:hyperlink w:anchor="Par59" w:tooltip="3.1. По решению Президента Российской Федерации гранты могут предоставляться Фондом некоммерческим неправительственным организациям, учредителем которых является Фонд, без проведения конкурса.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ar75" w:tooltip="5.1.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, осуществляющим виды деятельности, предусмотренные статьей 31.1 Федерального закона от 12 января 1996 г. N 7-ФЗ &quot;О некоммерческих организациях&quot;, гранты могут быть предоставлены:" w:history="1">
        <w:r>
          <w:rPr>
            <w:color w:val="0000FF"/>
          </w:rPr>
          <w:t>5.1</w:t>
        </w:r>
      </w:hyperlink>
      <w:r>
        <w:t xml:space="preserve"> настоящего Положения, </w:t>
      </w:r>
      <w:r>
        <w:lastRenderedPageBreak/>
        <w:t>не более 4,6 процента объема предоставляемой ему субсидии.</w:t>
      </w:r>
    </w:p>
    <w:p w14:paraId="3EE70ADC" w14:textId="77777777" w:rsidR="00A40B65" w:rsidRDefault="00A40B65" w:rsidP="00A40B65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20.05.2021 N 302)</w:t>
      </w:r>
    </w:p>
    <w:p w14:paraId="40987A81" w14:textId="77777777" w:rsidR="00A40B65" w:rsidRDefault="00A40B65" w:rsidP="00A40B65">
      <w:pPr>
        <w:pStyle w:val="ConsPlusNormal"/>
        <w:spacing w:before="240"/>
        <w:ind w:firstLine="540"/>
        <w:jc w:val="both"/>
      </w:pPr>
      <w:r>
        <w:t>8. Фонд обеспечивает целевое расходование субсидии и представляет в Управление делами Президента Российской Федерации соответствующий отчет.</w:t>
      </w:r>
    </w:p>
    <w:p w14:paraId="34A085E0" w14:textId="77777777" w:rsidR="00A40B65" w:rsidRDefault="00A40B65" w:rsidP="00A40B65">
      <w:pPr>
        <w:pStyle w:val="ConsPlusNormal"/>
        <w:ind w:firstLine="540"/>
        <w:jc w:val="both"/>
      </w:pPr>
    </w:p>
    <w:p w14:paraId="0D3CA224" w14:textId="77777777" w:rsidR="00A40B65" w:rsidRDefault="00A40B65" w:rsidP="00A40B65">
      <w:pPr>
        <w:pStyle w:val="ConsPlusNormal"/>
        <w:ind w:firstLine="540"/>
        <w:jc w:val="both"/>
      </w:pPr>
    </w:p>
    <w:p w14:paraId="6A2508A8" w14:textId="77777777" w:rsidR="00A40B65" w:rsidRDefault="00A40B65" w:rsidP="00A40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507572" w14:textId="77777777" w:rsidR="003146E2" w:rsidRDefault="003146E2"/>
    <w:sectPr w:rsidR="003146E2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295E" w14:textId="77777777" w:rsidR="00000000" w:rsidRDefault="00A40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047B41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59EE16" w14:textId="77777777" w:rsidR="00000000" w:rsidRDefault="00A40B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0FB469" w14:textId="77777777" w:rsidR="00000000" w:rsidRDefault="00A40B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88E1B5" w14:textId="77777777" w:rsidR="00000000" w:rsidRDefault="00A40B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9D5DB29" w14:textId="77777777" w:rsidR="00000000" w:rsidRDefault="00A40B6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65F543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C9FD1C" w14:textId="77777777" w:rsidR="00000000" w:rsidRDefault="00A40B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30.01.2019 N 30</w:t>
          </w:r>
          <w:r>
            <w:rPr>
              <w:rFonts w:ascii="Tahoma" w:hAnsi="Tahoma" w:cs="Tahoma"/>
              <w:sz w:val="16"/>
              <w:szCs w:val="16"/>
            </w:rPr>
            <w:br/>
            <w:t>(ред. от 20.05.2021)</w:t>
          </w:r>
          <w:r>
            <w:rPr>
              <w:rFonts w:ascii="Tahoma" w:hAnsi="Tahoma" w:cs="Tahoma"/>
              <w:sz w:val="16"/>
              <w:szCs w:val="16"/>
            </w:rPr>
            <w:br/>
            <w:t>"О г</w:t>
          </w:r>
          <w:r>
            <w:rPr>
              <w:rFonts w:ascii="Tahoma" w:hAnsi="Tahoma" w:cs="Tahoma"/>
              <w:sz w:val="16"/>
              <w:szCs w:val="16"/>
            </w:rPr>
            <w:t>рантах Президента Российской Федерации, предоставляемых 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FFDA1D" w14:textId="77777777" w:rsidR="00000000" w:rsidRDefault="00A40B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322DA47B" w14:textId="77777777" w:rsidR="00000000" w:rsidRDefault="00A40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C0BE3DE" w14:textId="77777777" w:rsidR="00000000" w:rsidRDefault="00A40B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14"/>
    <w:rsid w:val="003146E2"/>
    <w:rsid w:val="00A40B65"/>
    <w:rsid w:val="00B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FDBE-49E8-4D10-A167-E8E5C1B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40B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4542&amp;date=25.02.2022&amp;dst=100006&amp;field=134" TargetMode="External"/><Relationship Id="rId13" Type="http://schemas.openxmlformats.org/officeDocument/2006/relationships/hyperlink" Target="https://login.consultant.ru/link/?req=doc&amp;base=LAW&amp;n=355817&amp;date=25.02.2022&amp;dst=100008&amp;field=134" TargetMode="External"/><Relationship Id="rId18" Type="http://schemas.openxmlformats.org/officeDocument/2006/relationships/hyperlink" Target="https://login.consultant.ru/link/?req=doc&amp;base=LAW&amp;n=355817&amp;date=25.02.2022&amp;dst=100011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5817&amp;date=25.02.2022&amp;dst=100014&amp;field=134" TargetMode="External"/><Relationship Id="rId7" Type="http://schemas.openxmlformats.org/officeDocument/2006/relationships/hyperlink" Target="https://login.consultant.ru/link/?req=doc&amp;base=LAW&amp;n=355817&amp;date=25.02.2022&amp;dst=100006&amp;field=134" TargetMode="External"/><Relationship Id="rId12" Type="http://schemas.openxmlformats.org/officeDocument/2006/relationships/hyperlink" Target="https://login.consultant.ru/link/?req=doc&amp;base=LAW&amp;n=355817&amp;date=25.02.2022&amp;dst=100007&amp;field=134" TargetMode="External"/><Relationship Id="rId17" Type="http://schemas.openxmlformats.org/officeDocument/2006/relationships/hyperlink" Target="https://login.consultant.ru/link/?req=doc&amp;base=LAW&amp;n=384542&amp;date=25.02.2022&amp;dst=100008&amp;field=134" TargetMode="External"/><Relationship Id="rId25" Type="http://schemas.openxmlformats.org/officeDocument/2006/relationships/hyperlink" Target="https://login.consultant.ru/link/?req=doc&amp;base=LAW&amp;n=384542&amp;date=25.02.2022&amp;dst=10001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5817&amp;date=25.02.2022&amp;dst=100009&amp;field=134" TargetMode="External"/><Relationship Id="rId20" Type="http://schemas.openxmlformats.org/officeDocument/2006/relationships/hyperlink" Target="https://login.consultant.ru/link/?req=doc&amp;base=LAW&amp;n=389932&amp;date=25.02.2022&amp;dst=134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384542&amp;date=25.02.2022&amp;dst=100006&amp;field=134" TargetMode="External"/><Relationship Id="rId24" Type="http://schemas.openxmlformats.org/officeDocument/2006/relationships/hyperlink" Target="https://login.consultant.ru/link/?req=doc&amp;base=LAW&amp;n=355817&amp;date=25.02.2022&amp;dst=100022&amp;field=13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84542&amp;date=25.02.2022&amp;dst=100007&amp;field=134" TargetMode="External"/><Relationship Id="rId23" Type="http://schemas.openxmlformats.org/officeDocument/2006/relationships/hyperlink" Target="https://login.consultant.ru/link/?req=doc&amp;base=LAW&amp;n=355817&amp;date=25.02.2022&amp;dst=100020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5817&amp;date=25.02.2022&amp;dst=100006&amp;field=134" TargetMode="External"/><Relationship Id="rId19" Type="http://schemas.openxmlformats.org/officeDocument/2006/relationships/hyperlink" Target="https://login.consultant.ru/link/?req=doc&amp;base=LAW&amp;n=355817&amp;date=25.02.2022&amp;dst=100013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91448&amp;date=25.02.2022&amp;dst=100012&amp;field=134" TargetMode="External"/><Relationship Id="rId14" Type="http://schemas.openxmlformats.org/officeDocument/2006/relationships/hyperlink" Target="https://login.consultant.ru/link/?req=doc&amp;base=LAW&amp;n=389932&amp;date=25.02.2022&amp;dst=134&amp;field=134" TargetMode="External"/><Relationship Id="rId22" Type="http://schemas.openxmlformats.org/officeDocument/2006/relationships/hyperlink" Target="https://login.consultant.ru/link/?req=doc&amp;base=LAW&amp;n=355817&amp;date=25.02.2022&amp;dst=100018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2022-02-25T05:11:00Z</dcterms:created>
  <dcterms:modified xsi:type="dcterms:W3CDTF">2022-02-25T05:11:00Z</dcterms:modified>
</cp:coreProperties>
</file>