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EE0651" w14:paraId="7F99B166" w14:textId="77777777" w:rsidTr="00EE0651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hideMark/>
          </w:tcPr>
          <w:p w14:paraId="4A998BEC" w14:textId="1D94710D" w:rsidR="00EE0651" w:rsidRDefault="00EE0651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9653470" wp14:editId="03C0FC1C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651" w14:paraId="5F01E2E9" w14:textId="77777777" w:rsidTr="00EE0651">
        <w:trPr>
          <w:trHeight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46379FFF" w14:textId="77777777" w:rsidR="00EE0651" w:rsidRDefault="00EE0651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Магаданской области от 09.08.2018 N 555-пп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субсидий из областного бюджета социально ориентированным некоммерческим организациям, осуществляющим деятельность в сфере культуры и искусства Магаданской области"</w:t>
            </w:r>
          </w:p>
        </w:tc>
      </w:tr>
      <w:tr w:rsidR="00EE0651" w14:paraId="2E13DF24" w14:textId="77777777" w:rsidTr="00EE0651">
        <w:trPr>
          <w:trHeight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  <w:hideMark/>
          </w:tcPr>
          <w:p w14:paraId="666AE659" w14:textId="77777777" w:rsidR="00EE0651" w:rsidRDefault="00EE0651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color w:val="0000FF"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B6436C1" w14:textId="77777777" w:rsidR="00EE0651" w:rsidRDefault="00EE0651" w:rsidP="00EE0651">
      <w:pPr>
        <w:spacing w:after="0" w:line="240" w:lineRule="auto"/>
        <w:rPr>
          <w:rFonts w:ascii="Tahoma" w:hAnsi="Tahoma" w:cs="Tahoma"/>
          <w:sz w:val="28"/>
          <w:szCs w:val="28"/>
        </w:rPr>
        <w:sectPr w:rsidR="00EE0651">
          <w:pgSz w:w="11906" w:h="16838"/>
          <w:pgMar w:top="841" w:right="595" w:bottom="841" w:left="595" w:header="0" w:footer="0" w:gutter="0"/>
          <w:cols w:space="720"/>
        </w:sectPr>
      </w:pPr>
    </w:p>
    <w:p w14:paraId="5E955950" w14:textId="77777777" w:rsidR="00EE0651" w:rsidRDefault="00EE0651" w:rsidP="00EE0651">
      <w:pPr>
        <w:pStyle w:val="ConsPlusNormal"/>
        <w:outlineLvl w:val="0"/>
      </w:pPr>
    </w:p>
    <w:p w14:paraId="22902BAE" w14:textId="77777777" w:rsidR="00EE0651" w:rsidRDefault="00EE0651" w:rsidP="00EE0651">
      <w:pPr>
        <w:pStyle w:val="ConsPlusTitle"/>
        <w:jc w:val="center"/>
        <w:outlineLvl w:val="0"/>
      </w:pPr>
      <w:r>
        <w:t>ПРАВИТЕЛЬСТВО МАГАДАНСКОЙ ОБЛАСТИ</w:t>
      </w:r>
    </w:p>
    <w:p w14:paraId="0FE86EFB" w14:textId="77777777" w:rsidR="00EE0651" w:rsidRDefault="00EE0651" w:rsidP="00EE0651">
      <w:pPr>
        <w:pStyle w:val="ConsPlusTitle"/>
        <w:jc w:val="center"/>
      </w:pPr>
    </w:p>
    <w:p w14:paraId="62F65292" w14:textId="77777777" w:rsidR="00EE0651" w:rsidRDefault="00EE0651" w:rsidP="00EE0651">
      <w:pPr>
        <w:pStyle w:val="ConsPlusTitle"/>
        <w:jc w:val="center"/>
      </w:pPr>
      <w:r>
        <w:t>ПОСТАНОВЛЕНИЕ</w:t>
      </w:r>
    </w:p>
    <w:p w14:paraId="1ECA9E82" w14:textId="77777777" w:rsidR="00EE0651" w:rsidRDefault="00EE0651" w:rsidP="00EE0651">
      <w:pPr>
        <w:pStyle w:val="ConsPlusTitle"/>
        <w:jc w:val="center"/>
      </w:pPr>
      <w:r>
        <w:t>от 9 августа 2018 г. N 555-пп</w:t>
      </w:r>
    </w:p>
    <w:p w14:paraId="5E2F912E" w14:textId="77777777" w:rsidR="00EE0651" w:rsidRDefault="00EE0651" w:rsidP="00EE0651">
      <w:pPr>
        <w:pStyle w:val="ConsPlusTitle"/>
        <w:jc w:val="center"/>
      </w:pPr>
    </w:p>
    <w:p w14:paraId="61E17524" w14:textId="77777777" w:rsidR="00EE0651" w:rsidRDefault="00EE0651" w:rsidP="00EE0651">
      <w:pPr>
        <w:pStyle w:val="ConsPlusTitle"/>
        <w:jc w:val="center"/>
      </w:pPr>
      <w:r>
        <w:t>ОБ УТВЕРЖДЕНИИ ПОРЯДКА ПРЕДОСТАВЛЕНИЯ СУБСИДИЙ ИЗ</w:t>
      </w:r>
    </w:p>
    <w:p w14:paraId="2157C158" w14:textId="77777777" w:rsidR="00EE0651" w:rsidRDefault="00EE0651" w:rsidP="00EE0651">
      <w:pPr>
        <w:pStyle w:val="ConsPlusTitle"/>
        <w:jc w:val="center"/>
      </w:pPr>
      <w:r>
        <w:t>ОБЛАСТНОГО БЮДЖЕТА СОЦИАЛЬНО ОРИЕНТИРОВАННЫМ</w:t>
      </w:r>
    </w:p>
    <w:p w14:paraId="3EA10996" w14:textId="77777777" w:rsidR="00EE0651" w:rsidRDefault="00EE0651" w:rsidP="00EE0651">
      <w:pPr>
        <w:pStyle w:val="ConsPlusTitle"/>
        <w:jc w:val="center"/>
      </w:pPr>
      <w:r>
        <w:t>НЕКОММЕРЧЕСКИМ ОРГАНИЗАЦИЯМ, ОСУЩЕСТВЛЯЮЩИМ ДЕЯТЕЛЬНОСТЬ</w:t>
      </w:r>
    </w:p>
    <w:p w14:paraId="42F9974F" w14:textId="77777777" w:rsidR="00EE0651" w:rsidRDefault="00EE0651" w:rsidP="00EE0651">
      <w:pPr>
        <w:pStyle w:val="ConsPlusTitle"/>
        <w:jc w:val="center"/>
      </w:pPr>
      <w:r>
        <w:t>В СФЕРЕ КУЛЬТУРЫ И ИСКУССТВА МАГАДАНСКОЙ ОБЛАСТИ</w:t>
      </w:r>
    </w:p>
    <w:p w14:paraId="7C2E870A" w14:textId="77777777" w:rsidR="00EE0651" w:rsidRDefault="00EE0651" w:rsidP="00EE0651">
      <w:pPr>
        <w:pStyle w:val="ConsPlusNormal"/>
        <w:jc w:val="center"/>
      </w:pPr>
    </w:p>
    <w:p w14:paraId="1FFF8691" w14:textId="77777777" w:rsidR="00EE0651" w:rsidRDefault="00EE0651" w:rsidP="00EE065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rStyle w:val="a3"/>
            <w:color w:val="0000FF"/>
            <w:u w:val="none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Российской Федерации от 7 мая 2017 г.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hyperlink r:id="rId9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администрации Магаданской области от 20 ноября 2013 г. N 1165-па "Об утверждении государственной программы Магаданской области "Развитие культуры и туризма Магаданской области" на 2014-2020 годы" Правительство Магаданской области постановляет:</w:t>
      </w:r>
    </w:p>
    <w:p w14:paraId="28DA2CF0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r:id="rId10" w:anchor="Par29" w:tooltip="ПОРЯДОК" w:history="1">
        <w:r>
          <w:rPr>
            <w:rStyle w:val="a3"/>
            <w:color w:val="0000FF"/>
            <w:u w:val="none"/>
          </w:rPr>
          <w:t>Порядок</w:t>
        </w:r>
      </w:hyperlink>
      <w:r>
        <w:t xml:space="preserve"> предоставления субсидий из областного бюджета социально ориентированным некоммерческим организациям, осуществляющим деятельность в сфере культуры и искусства Магаданской области.</w:t>
      </w:r>
    </w:p>
    <w:p w14:paraId="54FAB8DF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Магаданской области Савченко Т.А.</w:t>
      </w:r>
    </w:p>
    <w:p w14:paraId="31931A01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3. Настоящее постановление подлежит официальному опубликованию.</w:t>
      </w:r>
    </w:p>
    <w:p w14:paraId="73596DC7" w14:textId="77777777" w:rsidR="00EE0651" w:rsidRDefault="00EE0651" w:rsidP="00EE0651">
      <w:pPr>
        <w:pStyle w:val="ConsPlusNormal"/>
        <w:jc w:val="both"/>
      </w:pPr>
    </w:p>
    <w:p w14:paraId="48D56E31" w14:textId="77777777" w:rsidR="00EE0651" w:rsidRDefault="00EE0651" w:rsidP="00EE0651">
      <w:pPr>
        <w:pStyle w:val="ConsPlusNormal"/>
        <w:jc w:val="right"/>
      </w:pPr>
      <w:r>
        <w:t>Врио губернатора</w:t>
      </w:r>
    </w:p>
    <w:p w14:paraId="3EF1343A" w14:textId="77777777" w:rsidR="00EE0651" w:rsidRDefault="00EE0651" w:rsidP="00EE0651">
      <w:pPr>
        <w:pStyle w:val="ConsPlusNormal"/>
        <w:jc w:val="right"/>
      </w:pPr>
      <w:r>
        <w:t>Магаданской области</w:t>
      </w:r>
    </w:p>
    <w:p w14:paraId="466D7A86" w14:textId="77777777" w:rsidR="00EE0651" w:rsidRDefault="00EE0651" w:rsidP="00EE0651">
      <w:pPr>
        <w:pStyle w:val="ConsPlusNormal"/>
        <w:jc w:val="right"/>
      </w:pPr>
      <w:r>
        <w:t>С.НОСОВ</w:t>
      </w:r>
    </w:p>
    <w:p w14:paraId="71023E45" w14:textId="77777777" w:rsidR="00EE0651" w:rsidRDefault="00EE0651" w:rsidP="00EE0651">
      <w:pPr>
        <w:pStyle w:val="ConsPlusNormal"/>
        <w:jc w:val="both"/>
      </w:pPr>
    </w:p>
    <w:p w14:paraId="7E1BC3DD" w14:textId="77777777" w:rsidR="00EE0651" w:rsidRDefault="00EE0651" w:rsidP="00EE0651">
      <w:pPr>
        <w:pStyle w:val="ConsPlusNormal"/>
        <w:jc w:val="both"/>
      </w:pPr>
    </w:p>
    <w:p w14:paraId="0A35FD95" w14:textId="77777777" w:rsidR="00EE0651" w:rsidRDefault="00EE0651" w:rsidP="00EE0651">
      <w:pPr>
        <w:pStyle w:val="ConsPlusNormal"/>
        <w:jc w:val="both"/>
      </w:pPr>
    </w:p>
    <w:p w14:paraId="544E0030" w14:textId="77777777" w:rsidR="00EE0651" w:rsidRDefault="00EE0651" w:rsidP="00EE0651">
      <w:pPr>
        <w:pStyle w:val="ConsPlusNormal"/>
        <w:jc w:val="both"/>
      </w:pPr>
    </w:p>
    <w:p w14:paraId="4F6A2114" w14:textId="77777777" w:rsidR="00EE0651" w:rsidRDefault="00EE0651" w:rsidP="00EE0651">
      <w:pPr>
        <w:pStyle w:val="ConsPlusNormal"/>
        <w:jc w:val="both"/>
      </w:pPr>
    </w:p>
    <w:p w14:paraId="3583EED5" w14:textId="77777777" w:rsidR="00EE0651" w:rsidRDefault="00EE0651" w:rsidP="00EE0651">
      <w:pPr>
        <w:pStyle w:val="ConsPlusNormal"/>
        <w:jc w:val="right"/>
        <w:outlineLvl w:val="0"/>
      </w:pPr>
      <w:r>
        <w:t>Утвержден</w:t>
      </w:r>
    </w:p>
    <w:p w14:paraId="216E30CE" w14:textId="77777777" w:rsidR="00EE0651" w:rsidRDefault="00EE0651" w:rsidP="00EE0651">
      <w:pPr>
        <w:pStyle w:val="ConsPlusNormal"/>
        <w:jc w:val="right"/>
      </w:pPr>
      <w:r>
        <w:t>постановлением</w:t>
      </w:r>
    </w:p>
    <w:p w14:paraId="1B5316FF" w14:textId="77777777" w:rsidR="00EE0651" w:rsidRDefault="00EE0651" w:rsidP="00EE0651">
      <w:pPr>
        <w:pStyle w:val="ConsPlusNormal"/>
        <w:jc w:val="right"/>
      </w:pPr>
      <w:r>
        <w:t>Правительства Магаданской области</w:t>
      </w:r>
    </w:p>
    <w:p w14:paraId="5DA5E50A" w14:textId="77777777" w:rsidR="00EE0651" w:rsidRDefault="00EE0651" w:rsidP="00EE0651">
      <w:pPr>
        <w:pStyle w:val="ConsPlusNormal"/>
        <w:jc w:val="right"/>
      </w:pPr>
      <w:r>
        <w:t>от 9 августа 2018 г. N 555-пп</w:t>
      </w:r>
    </w:p>
    <w:p w14:paraId="40509782" w14:textId="77777777" w:rsidR="00EE0651" w:rsidRDefault="00EE0651" w:rsidP="00EE0651">
      <w:pPr>
        <w:pStyle w:val="ConsPlusNormal"/>
        <w:jc w:val="right"/>
      </w:pPr>
    </w:p>
    <w:p w14:paraId="6ED13F20" w14:textId="77777777" w:rsidR="00EE0651" w:rsidRDefault="00EE0651" w:rsidP="00EE0651">
      <w:pPr>
        <w:pStyle w:val="ConsPlusTitle"/>
        <w:jc w:val="center"/>
      </w:pPr>
      <w:bookmarkStart w:id="0" w:name="Par29"/>
      <w:bookmarkEnd w:id="0"/>
      <w:r>
        <w:t>ПОРЯДОК</w:t>
      </w:r>
    </w:p>
    <w:p w14:paraId="6C6F93DA" w14:textId="77777777" w:rsidR="00EE0651" w:rsidRDefault="00EE0651" w:rsidP="00EE0651">
      <w:pPr>
        <w:pStyle w:val="ConsPlusTitle"/>
        <w:jc w:val="center"/>
      </w:pPr>
      <w:r>
        <w:t>ПРЕДОСТАВЛЕНИЯ СУБСИДИЙ ИЗ ОБЛАСТНОГО БЮДЖЕТА СОЦИАЛЬНО</w:t>
      </w:r>
    </w:p>
    <w:p w14:paraId="0F87FB53" w14:textId="77777777" w:rsidR="00EE0651" w:rsidRDefault="00EE0651" w:rsidP="00EE0651">
      <w:pPr>
        <w:pStyle w:val="ConsPlusTitle"/>
        <w:jc w:val="center"/>
      </w:pPr>
      <w:r>
        <w:t>ОРИЕНТИРОВАННЫМ НЕКОММЕРЧЕСКИМ ОРГАНИЗАЦИЯМ, ОСУЩЕСТВЛЯЮЩИМ</w:t>
      </w:r>
    </w:p>
    <w:p w14:paraId="6EC14CA2" w14:textId="77777777" w:rsidR="00EE0651" w:rsidRDefault="00EE0651" w:rsidP="00EE0651">
      <w:pPr>
        <w:pStyle w:val="ConsPlusTitle"/>
        <w:jc w:val="center"/>
      </w:pPr>
      <w:r>
        <w:t>ДЕЯТЕЛЬНОСТЬ В СФЕРЕ КУЛЬТУРЫ И ИСКУССТВА</w:t>
      </w:r>
    </w:p>
    <w:p w14:paraId="08A5C683" w14:textId="77777777" w:rsidR="00EE0651" w:rsidRDefault="00EE0651" w:rsidP="00EE0651">
      <w:pPr>
        <w:pStyle w:val="ConsPlusTitle"/>
        <w:jc w:val="center"/>
      </w:pPr>
      <w:r>
        <w:t>МАГАДАНСКОЙ ОБЛАСТИ</w:t>
      </w:r>
    </w:p>
    <w:p w14:paraId="5ABD332E" w14:textId="77777777" w:rsidR="00EE0651" w:rsidRDefault="00EE0651" w:rsidP="00EE0651">
      <w:pPr>
        <w:pStyle w:val="ConsPlusNormal"/>
        <w:jc w:val="center"/>
      </w:pPr>
    </w:p>
    <w:p w14:paraId="27615044" w14:textId="77777777" w:rsidR="00EE0651" w:rsidRDefault="00EE0651" w:rsidP="00EE0651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14:paraId="5B511166" w14:textId="77777777" w:rsidR="00EE0651" w:rsidRDefault="00EE0651" w:rsidP="00EE0651">
      <w:pPr>
        <w:pStyle w:val="ConsPlusNormal"/>
        <w:jc w:val="center"/>
      </w:pPr>
    </w:p>
    <w:p w14:paraId="501567F2" w14:textId="77777777" w:rsidR="00EE0651" w:rsidRDefault="00EE0651" w:rsidP="00EE0651">
      <w:pPr>
        <w:pStyle w:val="ConsPlusNormal"/>
        <w:ind w:firstLine="540"/>
        <w:jc w:val="both"/>
      </w:pPr>
      <w:r>
        <w:t xml:space="preserve">1.1. Настоящий Порядок регламентирует предоставление субсидий из областного бюджета социально ориентированным некоммерческим организациям, осуществляющим </w:t>
      </w:r>
      <w:r>
        <w:lastRenderedPageBreak/>
        <w:t>деятельность в сфере культуры и искусства Магаданской области (далее - СО НКО), в целях финансового обеспечения затрат, связанных с оказанием услуг в рамках реализации отдельных социально значимых проектов (далее - субсидии).</w:t>
      </w:r>
    </w:p>
    <w:p w14:paraId="60418C59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1.2. Понятие, используемое для целей настоящего Порядка:</w:t>
      </w:r>
    </w:p>
    <w:p w14:paraId="4DB21F94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социально значимый проект - комплекс взаимосвязанных мероприятий и действий, направленных на решение конкретных и актуальных задач, соответствующих учредительным документам СО НКО, в рамках приоритетных направлений, указанных в пункте 1.5 настоящего Порядка.</w:t>
      </w:r>
    </w:p>
    <w:p w14:paraId="45724429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1.3. Целью предоставления субсидий является поддержка СО НКО посредством финансового обеспечения затрат, связанных с оказанием услуг в рамках реализации отдельных социально значимых проектов.</w:t>
      </w:r>
    </w:p>
    <w:p w14:paraId="4BADB91A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1.4. Субсидии предоставляются в пределах лимитов бюджетных обязательств, утвержденных главному распорядителю бюджетных средств - министерству культуры и туризма Магаданской области (далее - Министерство) на соответствующие цели.</w:t>
      </w:r>
    </w:p>
    <w:p w14:paraId="62A2FCF9" w14:textId="77777777" w:rsidR="00EE0651" w:rsidRDefault="00EE0651" w:rsidP="00EE0651">
      <w:pPr>
        <w:pStyle w:val="ConsPlusNormal"/>
        <w:spacing w:before="240"/>
        <w:ind w:firstLine="540"/>
        <w:jc w:val="both"/>
      </w:pPr>
      <w:bookmarkStart w:id="1" w:name="Par42"/>
      <w:bookmarkEnd w:id="1"/>
      <w:r>
        <w:t>1.5. Субсидии предоставляются по следующим приоритетным направлениям:</w:t>
      </w:r>
    </w:p>
    <w:p w14:paraId="21CFD731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организация и проведение культурно-массовых мероприятий (лектории, семинары, фестивали, культурно-просветительские проекты, мастер-классы);</w:t>
      </w:r>
    </w:p>
    <w:p w14:paraId="3D7F3A8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создание экспозиций (выставок) музеев, организация выездных выставок;</w:t>
      </w:r>
    </w:p>
    <w:p w14:paraId="54F4608C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создание спектаклей;</w:t>
      </w:r>
    </w:p>
    <w:p w14:paraId="3E28B419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создание концертов и концертных программ;</w:t>
      </w:r>
    </w:p>
    <w:p w14:paraId="3A9209BC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показ (организация показа) спектаклей (театральных постановок);</w:t>
      </w:r>
    </w:p>
    <w:p w14:paraId="0F8C454B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показ (организация показа) концертов и концертных программ;</w:t>
      </w:r>
    </w:p>
    <w:p w14:paraId="134B197A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издательская деятельность.</w:t>
      </w:r>
    </w:p>
    <w:p w14:paraId="431D1EE2" w14:textId="77777777" w:rsidR="00EE0651" w:rsidRDefault="00EE0651" w:rsidP="00EE0651">
      <w:pPr>
        <w:pStyle w:val="ConsPlusNormal"/>
        <w:spacing w:before="240"/>
        <w:ind w:firstLine="540"/>
        <w:jc w:val="both"/>
      </w:pPr>
      <w:bookmarkStart w:id="2" w:name="Par50"/>
      <w:bookmarkEnd w:id="2"/>
      <w:r>
        <w:t xml:space="preserve">1.6. Субсидии предоставляются СО НКО (за исключением государственных (муниципальных) учреждений), осуществляющим на территории Магаданской области в соответствии с учредительными документами деятельность в сфере культуры и искусства по приоритетным направлениям, указанным в </w:t>
      </w:r>
      <w:hyperlink r:id="rId11" w:anchor="Par42" w:tooltip="1.5. Субсидии предоставляются по следующим приоритетным направлениям: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настоящего Порядка.</w:t>
      </w:r>
    </w:p>
    <w:p w14:paraId="4F369B78" w14:textId="77777777" w:rsidR="00EE0651" w:rsidRDefault="00EE0651" w:rsidP="00EE0651">
      <w:pPr>
        <w:pStyle w:val="ConsPlusNormal"/>
        <w:spacing w:before="240"/>
        <w:ind w:firstLine="540"/>
        <w:jc w:val="both"/>
      </w:pPr>
      <w:bookmarkStart w:id="3" w:name="Par51"/>
      <w:bookmarkEnd w:id="3"/>
      <w:r>
        <w:t>1.7. Критериями отбора получателей субсидий являются:</w:t>
      </w:r>
    </w:p>
    <w:p w14:paraId="7CF71C7D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срок осуществления деятельности СО НКО на территории Магаданской области;</w:t>
      </w:r>
    </w:p>
    <w:p w14:paraId="2F0CD5B5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достаточность объема материально-технических и кадровых ресурсов СО НКО, необходимых для реализации социально значимого проекта;</w:t>
      </w:r>
    </w:p>
    <w:p w14:paraId="1A6F429E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наличие опыта реализации СО НКО социально значимых проектов регионального, всероссийского или международного уровня;</w:t>
      </w:r>
    </w:p>
    <w:p w14:paraId="395B7447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количество человек, планируемых к вовлечению в мероприятия социально значимого проекта.</w:t>
      </w:r>
    </w:p>
    <w:p w14:paraId="04888936" w14:textId="77777777" w:rsidR="00EE0651" w:rsidRDefault="00EE0651" w:rsidP="00EE0651">
      <w:pPr>
        <w:pStyle w:val="ConsPlusNormal"/>
        <w:ind w:firstLine="540"/>
        <w:jc w:val="both"/>
      </w:pPr>
    </w:p>
    <w:p w14:paraId="05047FB0" w14:textId="77777777" w:rsidR="00EE0651" w:rsidRDefault="00EE0651" w:rsidP="00EE0651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14:paraId="18A336B7" w14:textId="77777777" w:rsidR="00EE0651" w:rsidRDefault="00EE0651" w:rsidP="00EE0651">
      <w:pPr>
        <w:pStyle w:val="ConsPlusNormal"/>
        <w:jc w:val="center"/>
      </w:pPr>
    </w:p>
    <w:p w14:paraId="4876D1AA" w14:textId="77777777" w:rsidR="00EE0651" w:rsidRDefault="00EE0651" w:rsidP="00EE0651">
      <w:pPr>
        <w:pStyle w:val="ConsPlusNormal"/>
        <w:ind w:firstLine="540"/>
        <w:jc w:val="both"/>
      </w:pPr>
      <w:r>
        <w:t>2.1. Для предоставления субсидий Министерством объявляется конкурс по отбору СО НКО (далее - конкурс). Объявление о проведении конкурса размещается на официальном сайте Министерства в региональной информационной системе "Открытый регион" (https://minkult.49gov.ru) (далее - региональная информационная система) не менее чем за 5 календарных дней до начала срока приема заявок и документов и содержит следующую информацию:</w:t>
      </w:r>
    </w:p>
    <w:p w14:paraId="11562FAB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- приоритетные направления конкурса в соответствии с </w:t>
      </w:r>
      <w:hyperlink r:id="rId12" w:anchor="Par42" w:tooltip="1.5. Субсидии предоставляются по следующим приоритетным направлениям:" w:history="1">
        <w:r>
          <w:rPr>
            <w:rStyle w:val="a3"/>
            <w:color w:val="0000FF"/>
            <w:u w:val="none"/>
          </w:rPr>
          <w:t>пунктом 1.5</w:t>
        </w:r>
      </w:hyperlink>
      <w:r>
        <w:t xml:space="preserve"> настоящего Порядка;</w:t>
      </w:r>
    </w:p>
    <w:p w14:paraId="326F5C7C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сроки приема заявок и документов на участие в конкурсе;</w:t>
      </w:r>
    </w:p>
    <w:p w14:paraId="753BBEB6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время и место приема заявок и документов на участие в конкурсе, почтовый и электронный адреса для направления заявок и документов на участие в конкурсе;</w:t>
      </w:r>
    </w:p>
    <w:p w14:paraId="101038C4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номер телефона для получения консультаций по вопросам подготовки заявок и документов на участие в конкурсе.</w:t>
      </w:r>
    </w:p>
    <w:p w14:paraId="595E795D" w14:textId="77777777" w:rsidR="00EE0651" w:rsidRDefault="00EE0651" w:rsidP="00EE0651">
      <w:pPr>
        <w:pStyle w:val="ConsPlusNormal"/>
        <w:spacing w:before="240"/>
        <w:ind w:firstLine="540"/>
        <w:jc w:val="both"/>
      </w:pPr>
      <w:bookmarkStart w:id="4" w:name="Par64"/>
      <w:bookmarkEnd w:id="4"/>
      <w:r>
        <w:t>2.2. Срок приема заявок на участие в конкурсе составляет 21 календарный день со дня размещения объявления о проведении конкурса в региональной информационной системе.</w:t>
      </w:r>
    </w:p>
    <w:p w14:paraId="1862CD8A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2.3. В случае отсутствия лимитов бюджетных обязательств на соответствующие цели конкурс не проводится, а объявленный конкурс отменяется. При наступлении указанных обстоятельств Министерство в течение следующего рабочего дня письменно уведомляет СО НКО о причинах отмены конкурса.</w:t>
      </w:r>
    </w:p>
    <w:p w14:paraId="2173D810" w14:textId="77777777" w:rsidR="00EE0651" w:rsidRDefault="00EE0651" w:rsidP="00EE0651">
      <w:pPr>
        <w:pStyle w:val="ConsPlusNormal"/>
        <w:spacing w:before="240"/>
        <w:ind w:firstLine="540"/>
        <w:jc w:val="both"/>
      </w:pPr>
      <w:bookmarkStart w:id="5" w:name="Par66"/>
      <w:bookmarkEnd w:id="5"/>
      <w:r>
        <w:t>2.4. Для участия в конкурсе СО НКО (далее - также заявитель) представляет в Министерство заявку по форме согласно приложению к настоящему Порядку.</w:t>
      </w:r>
    </w:p>
    <w:p w14:paraId="7434A8BD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Заявка на участие в конкурсе подается на бумажном носителе и (или) в электронном виде в формате ".doc" непосредственно при обращении, либо с использованием электронной почты, или с использованием средств почтовой связи.</w:t>
      </w:r>
    </w:p>
    <w:p w14:paraId="233A4D14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К заявке на участие в конкурсе прилагаются:</w:t>
      </w:r>
    </w:p>
    <w:p w14:paraId="0EABB9D5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копия устава заявителя, а также все изменения и дополнения к нему, заверенные подписью руководителя и печатью организации;</w:t>
      </w:r>
    </w:p>
    <w:p w14:paraId="6D04D161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смета расходов, связанных с реализацией социально значимого проекта;</w:t>
      </w:r>
    </w:p>
    <w:p w14:paraId="6CE16E7F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заявителя, или их копии (при наличии);</w:t>
      </w:r>
    </w:p>
    <w:p w14:paraId="1F58EC8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дополнительные документы и материалы о деятельности заявителя, в том числе информация о ранее реализованных проектах (при наличии).</w:t>
      </w:r>
    </w:p>
    <w:p w14:paraId="3176002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Если в представленных документах содержатся персональные данные, заявителем дополнительно представляются согласия субъектов персональных данных на обработку их персональных данных в соответствии Федеральным </w:t>
      </w:r>
      <w:hyperlink r:id="rId13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27 июля 2006 г. N 152-ФЗ "О персональных данных". В противном случае, включение в состав заявки на участие в конкурсе информации и документов, содержащих персональные данные, не допускается.</w:t>
      </w:r>
    </w:p>
    <w:p w14:paraId="16EFE814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lastRenderedPageBreak/>
        <w:t>2.5. Заявитель вправе представить по собственной инициативе:</w:t>
      </w:r>
    </w:p>
    <w:p w14:paraId="0CA704EF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выписку из Единого государственного реестра юридических лиц со сведениями о заявителе, выданную не ранее чем за три месяца до окончания срока приема заявок на участие в конкурсе;</w:t>
      </w:r>
    </w:p>
    <w:p w14:paraId="7E750B1A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сведения (документы) налогового органа о наличии (отсутствии) у заявителя задолженности по уплате налогов, сборов и иных обязательных платежей в бюджеты бюджетной системы Российской Федерации.</w:t>
      </w:r>
    </w:p>
    <w:p w14:paraId="6B37F32E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В случае если указанные в настоящем пункте документы не представлены заявителем по собственной инициативе Министерство запрашивает их в порядке межведомственного взаимодействия, а также с использованием государственных автоматизированных информационных систем.</w:t>
      </w:r>
    </w:p>
    <w:p w14:paraId="5C792CF6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2.6. До окончания срока приема заявок на участие в конкурсе заявитель вправе внести изменения в заявку путем представления дополнительной информации (в том числе документов) или отозвать поданную заявку посредством представления в Министерство письменного обращения об отзыве заявки. Обращение об отзыве заявки рассматривается Министерством в течение 3 рабочих дней, после чего заявка в течение 3 рабочих дней со дня ее рассмотрения направляется заявителю.</w:t>
      </w:r>
    </w:p>
    <w:p w14:paraId="2FBEBFF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2.7. В случае если в течение срока подачи заявок, указанного в объявлении о проведении конкурса, в Министерство не поступили заявки на участие или были отозваны все заявки, поданные заявителями, конкурс признается несостоявшимся.</w:t>
      </w:r>
    </w:p>
    <w:p w14:paraId="43D673F1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Информация о признании конкурса несостоявшимся подлежит опубликованию в региональной информационной системе на следующий рабочий день со дня окончания срока подачи заявок на участие в конкурсе, указанного в объявлении о проведении конкурса.</w:t>
      </w:r>
    </w:p>
    <w:p w14:paraId="152AB3E7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В случае признания конкурса несостоявшимся Министерство вправе повторно разместить объявление о проведении конкурса.</w:t>
      </w:r>
    </w:p>
    <w:p w14:paraId="2244661C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2.8. Поступившие в Министерство заявки, обращения об отзыве заявок, регистрируются в день поступления в Министерство посредством проставления регистрационного номера заявки, даты и времени (часы, минуты) приема.</w:t>
      </w:r>
    </w:p>
    <w:p w14:paraId="350DF4B3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2.9. Министерство в течение 5 рабочих дней со дня окончания срока подачи заявок на участие в конкурсе передает зарегистрированные заявки в Конкурсную комиссию для рассмотрения, дачи рекомендаций по вопросу предоставления субсидий и (или) отказа в предоставлении субсидий СО НКО.</w:t>
      </w:r>
    </w:p>
    <w:p w14:paraId="7371372A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2.10. Состав и положение о Конкурсной комиссии утверждается приказом Министерства.</w:t>
      </w:r>
    </w:p>
    <w:p w14:paraId="595E32AE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2.11. Рассмотрение Конкурсной комиссией поступивших заявок осуществляется в течение 21 календарного дня со дня окончания срока подачи заявок, указанного в объявлении о проведении конкурса.</w:t>
      </w:r>
    </w:p>
    <w:p w14:paraId="0DCB10C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2.12. По результатам рассмотрения поступивших заявок Конкурсная комиссия разрабатывает рекомендации, содержащие информацию о заявителях, соответствующих категории и критериям отбора, указанным в </w:t>
      </w:r>
      <w:hyperlink r:id="rId14" w:anchor="Par50" w:tooltip="1.6. Субсидии предоставляются СО НКО (за исключением государственных (муниципальных) учреждений), осуществляющим на территории Магаданской области в соответствии с учредительными документами деятельность в сфере культуры и искусства по приоритетным направ" w:history="1">
        <w:r>
          <w:rPr>
            <w:rStyle w:val="a3"/>
            <w:color w:val="0000FF"/>
            <w:u w:val="none"/>
          </w:rPr>
          <w:t>пунктах 1.6</w:t>
        </w:r>
      </w:hyperlink>
      <w:r>
        <w:t xml:space="preserve">, </w:t>
      </w:r>
      <w:hyperlink r:id="rId15" w:anchor="Par51" w:tooltip="1.7. Критериями отбора получателей субсидий являются:" w:history="1">
        <w:r>
          <w:rPr>
            <w:rStyle w:val="a3"/>
            <w:color w:val="0000FF"/>
            <w:u w:val="none"/>
          </w:rPr>
          <w:t>1.7</w:t>
        </w:r>
      </w:hyperlink>
      <w:r>
        <w:t xml:space="preserve"> настоящего Порядка, и подавших заявки в соответствии с требованиями настоящего Порядка.</w:t>
      </w:r>
    </w:p>
    <w:p w14:paraId="424EAA4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lastRenderedPageBreak/>
        <w:t>Рекомендации Конкурсной комиссии оформляются протоколом, который подписывается председателем, секретарем и всеми членами Конкурсной комиссии. Протокол и заявки направляются в Министерство для принятия решения о предоставлении субсидий и (или) об отказе в предоставлении субсидий в течение 5 календарных дней со дня истечения срока, указанного в пункте 2.11 настоящего Порядка.</w:t>
      </w:r>
    </w:p>
    <w:p w14:paraId="5EE68043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2.13. Основаниями для отказа в предоставлении субсидии являются:</w:t>
      </w:r>
    </w:p>
    <w:p w14:paraId="4BD385D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- несоответствие представленных заявителем документов требованиям, указанным в </w:t>
      </w:r>
      <w:hyperlink r:id="rId16" w:anchor="Par66" w:tooltip="2.4. Для участия в конкурсе СО НКО (далее - также заявитель) представляет в Министерство заявку по форме согласно приложению к настоящему Порядку." w:history="1">
        <w:r>
          <w:rPr>
            <w:rStyle w:val="a3"/>
            <w:color w:val="0000FF"/>
            <w:u w:val="none"/>
          </w:rPr>
          <w:t>пункте 2.4</w:t>
        </w:r>
      </w:hyperlink>
      <w:r>
        <w:t xml:space="preserve"> настоящего Порядка, или непредставление (предоставление не в полном объеме) указанных документов;</w:t>
      </w:r>
    </w:p>
    <w:p w14:paraId="0CC1B05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недостоверность представленной заявителем информации;</w:t>
      </w:r>
    </w:p>
    <w:p w14:paraId="7D95E3E5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- представление заявителем документов после истечения срока, указанного в </w:t>
      </w:r>
      <w:hyperlink r:id="rId17" w:anchor="Par64" w:tooltip="2.2. Срок приема заявок на участие в конкурсе составляет 21 календарный день со дня размещения объявления о проведении конкурса в региональной информационной системе." w:history="1">
        <w:r>
          <w:rPr>
            <w:rStyle w:val="a3"/>
            <w:color w:val="0000FF"/>
            <w:u w:val="none"/>
          </w:rPr>
          <w:t>пункте 2.2</w:t>
        </w:r>
      </w:hyperlink>
      <w:r>
        <w:t xml:space="preserve"> настоящего Порядка;</w:t>
      </w:r>
    </w:p>
    <w:p w14:paraId="7A54CB8A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- несоответствие заявителя требованиям, установленным </w:t>
      </w:r>
      <w:hyperlink r:id="rId18" w:anchor="Par50" w:tooltip="1.6. Субсидии предоставляются СО НКО (за исключением государственных (муниципальных) учреждений), осуществляющим на территории Магаданской области в соответствии с учредительными документами деятельность в сфере культуры и искусства по приоритетным направ" w:history="1">
        <w:r>
          <w:rPr>
            <w:rStyle w:val="a3"/>
            <w:color w:val="0000FF"/>
            <w:u w:val="none"/>
          </w:rPr>
          <w:t>пунктами 1.6</w:t>
        </w:r>
      </w:hyperlink>
      <w:r>
        <w:t xml:space="preserve">, </w:t>
      </w:r>
      <w:hyperlink r:id="rId19" w:anchor="Par51" w:tooltip="1.7. Критериями отбора получателей субсидий являются:" w:history="1">
        <w:r>
          <w:rPr>
            <w:rStyle w:val="a3"/>
            <w:color w:val="0000FF"/>
            <w:u w:val="none"/>
          </w:rPr>
          <w:t>1.7</w:t>
        </w:r>
      </w:hyperlink>
      <w:r>
        <w:t xml:space="preserve"> настоящего Порядка;</w:t>
      </w:r>
    </w:p>
    <w:p w14:paraId="2211570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- письменный отказ получателя субсидии от получения субсидии, представленный в соответствии с </w:t>
      </w:r>
      <w:hyperlink r:id="rId20" w:anchor="Par104" w:tooltip="2.16. Министерство в течение 15 рабочих дней со дня размещения приказа о предоставлении субсидии в региональной информационной системе заключает с получателем субсидии соглашение о предоставлении субсидии по форме, утверждаемой приказом министерства финан" w:history="1">
        <w:r>
          <w:rPr>
            <w:rStyle w:val="a3"/>
            <w:color w:val="0000FF"/>
            <w:u w:val="none"/>
          </w:rPr>
          <w:t>пунктом 2.16</w:t>
        </w:r>
      </w:hyperlink>
      <w:r>
        <w:t xml:space="preserve"> настоящего Порядка;</w:t>
      </w:r>
    </w:p>
    <w:p w14:paraId="0E43B488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- несоответствие получателя субсидии требованиям, установленным </w:t>
      </w:r>
      <w:hyperlink r:id="rId21" w:anchor="Par106" w:tooltip="2.17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" w:history="1">
        <w:r>
          <w:rPr>
            <w:rStyle w:val="a3"/>
            <w:color w:val="0000FF"/>
            <w:u w:val="none"/>
          </w:rPr>
          <w:t>пунктом 2.17</w:t>
        </w:r>
      </w:hyperlink>
      <w:r>
        <w:t xml:space="preserve"> настоящего Порядка.</w:t>
      </w:r>
    </w:p>
    <w:p w14:paraId="56717FD9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2.14. Решение о предоставлении субсидий и (или) отказе в предоставлении субсидий оформляется приказом Министерства в течение 5 календарных дней со дня получения протокола и заявок и размещается в региональной информационной системе в течение 5 календарных дней со дня издания указанного приказа.</w:t>
      </w:r>
    </w:p>
    <w:p w14:paraId="5B429BBF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2.15. Размер субсидии, предоставляемой получателю субсидии, определяется по следующей формуле:</w:t>
      </w:r>
    </w:p>
    <w:p w14:paraId="255DC827" w14:textId="77777777" w:rsidR="00EE0651" w:rsidRDefault="00EE0651" w:rsidP="00EE0651">
      <w:pPr>
        <w:pStyle w:val="ConsPlusNormal"/>
        <w:ind w:left="540"/>
        <w:jc w:val="both"/>
      </w:pPr>
    </w:p>
    <w:p w14:paraId="19D44AE0" w14:textId="77777777" w:rsidR="00EE0651" w:rsidRDefault="00EE0651" w:rsidP="00EE0651">
      <w:pPr>
        <w:pStyle w:val="ConsPlusNormal"/>
        <w:jc w:val="center"/>
      </w:pPr>
      <w:r>
        <w:t>С = 3 - Пр,</w:t>
      </w:r>
    </w:p>
    <w:p w14:paraId="00492A87" w14:textId="77777777" w:rsidR="00EE0651" w:rsidRDefault="00EE0651" w:rsidP="00EE0651">
      <w:pPr>
        <w:pStyle w:val="ConsPlusNormal"/>
        <w:ind w:left="540"/>
        <w:jc w:val="both"/>
      </w:pPr>
    </w:p>
    <w:p w14:paraId="11F12489" w14:textId="77777777" w:rsidR="00EE0651" w:rsidRDefault="00EE0651" w:rsidP="00EE0651">
      <w:pPr>
        <w:pStyle w:val="ConsPlusNormal"/>
        <w:ind w:firstLine="540"/>
        <w:jc w:val="both"/>
      </w:pPr>
      <w:r>
        <w:t>где:</w:t>
      </w:r>
    </w:p>
    <w:p w14:paraId="6B1344AE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С - размер субсидии;</w:t>
      </w:r>
    </w:p>
    <w:p w14:paraId="5D3EB629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3 - объем затрат на реализацию мероприятий социально значимого проекта;</w:t>
      </w:r>
    </w:p>
    <w:p w14:paraId="49DF24FA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Пр - сумма превышения стоимости оборудования, сырья, материалов, выполнения работ, оказания услуг и объем затрат на реализацию излишних (нецелевых) мероприятий социально значимого проекта.</w:t>
      </w:r>
    </w:p>
    <w:p w14:paraId="109A5BBF" w14:textId="77777777" w:rsidR="00EE0651" w:rsidRDefault="00EE0651" w:rsidP="00EE0651">
      <w:pPr>
        <w:pStyle w:val="ConsPlusNormal"/>
        <w:spacing w:before="240"/>
        <w:ind w:firstLine="540"/>
        <w:jc w:val="both"/>
      </w:pPr>
      <w:bookmarkStart w:id="6" w:name="Par104"/>
      <w:bookmarkEnd w:id="6"/>
      <w:r>
        <w:t>2.16. Министерство в течение 15 рабочих дней со дня размещения приказа о предоставлении субсидии в региональной информационной системе заключает с получателем субсидии соглашение о предоставлении субсидии по форме, утверждаемой приказом министерства финансов Магаданской области.</w:t>
      </w:r>
    </w:p>
    <w:p w14:paraId="0CBE6876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 xml:space="preserve">Получатель субсидии обязан в течение 15 рабочих дней со дня размещения приказа о предоставлении субсидии в региональной информационной системе обратиться в Министерство для заключения соглашения либо письменно уведомить Министерство об </w:t>
      </w:r>
      <w:r>
        <w:lastRenderedPageBreak/>
        <w:t>отказе от субсидии.</w:t>
      </w:r>
    </w:p>
    <w:p w14:paraId="7FBA2193" w14:textId="77777777" w:rsidR="00EE0651" w:rsidRDefault="00EE0651" w:rsidP="00EE0651">
      <w:pPr>
        <w:pStyle w:val="ConsPlusNormal"/>
        <w:spacing w:before="240"/>
        <w:ind w:firstLine="540"/>
        <w:jc w:val="both"/>
      </w:pPr>
      <w:bookmarkStart w:id="7" w:name="Par106"/>
      <w:bookmarkEnd w:id="7"/>
      <w:r>
        <w:t>2.17.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14:paraId="22A6F2C6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9BC5ED5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14:paraId="4A8F0777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- не находиться в процессе реорганизации, ликвидации, банкротства.</w:t>
      </w:r>
    </w:p>
    <w:p w14:paraId="6C1E4442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2.18. Субсидия перечисляется Министерством в течение 15 рабочих дней со дня заключения соглашения в соответствии со сводной росписью бюджета Магаданской области, кассовым планом и в пределах лимитов бюджетных обязательств на расчетный счет получателя субсидии, открытый в кредитной организации.</w:t>
      </w:r>
    </w:p>
    <w:p w14:paraId="602D849F" w14:textId="77777777" w:rsidR="00EE0651" w:rsidRDefault="00EE0651" w:rsidP="00EE0651">
      <w:pPr>
        <w:pStyle w:val="ConsPlusNormal"/>
        <w:ind w:firstLine="540"/>
        <w:jc w:val="both"/>
      </w:pPr>
    </w:p>
    <w:p w14:paraId="4D45B049" w14:textId="77777777" w:rsidR="00EE0651" w:rsidRDefault="00EE0651" w:rsidP="00EE0651">
      <w:pPr>
        <w:pStyle w:val="ConsPlusTitle"/>
        <w:jc w:val="center"/>
        <w:outlineLvl w:val="1"/>
      </w:pPr>
      <w:r>
        <w:t>3. Требования к отчетности</w:t>
      </w:r>
    </w:p>
    <w:p w14:paraId="0588C946" w14:textId="77777777" w:rsidR="00EE0651" w:rsidRDefault="00EE0651" w:rsidP="00EE0651">
      <w:pPr>
        <w:pStyle w:val="ConsPlusNormal"/>
        <w:jc w:val="center"/>
      </w:pPr>
    </w:p>
    <w:p w14:paraId="6B9E335B" w14:textId="77777777" w:rsidR="00EE0651" w:rsidRDefault="00EE0651" w:rsidP="00EE0651">
      <w:pPr>
        <w:pStyle w:val="ConsPlusNormal"/>
        <w:ind w:firstLine="540"/>
        <w:jc w:val="both"/>
      </w:pPr>
      <w:r>
        <w:t>3.1. Получатели субсидии представляют в Министерство до 15 января года, следующего за отчетным, отчеты об оказании услуг в рамках реализации социально значимых проектов, а также отчеты об использовании предоставленной субсидии по формам, установленным в соглашении.</w:t>
      </w:r>
    </w:p>
    <w:p w14:paraId="2F251B5A" w14:textId="77777777" w:rsidR="00EE0651" w:rsidRDefault="00EE0651" w:rsidP="00EE0651">
      <w:pPr>
        <w:pStyle w:val="ConsPlusNormal"/>
        <w:jc w:val="both"/>
      </w:pPr>
    </w:p>
    <w:p w14:paraId="3D9717BF" w14:textId="77777777" w:rsidR="00EE0651" w:rsidRDefault="00EE0651" w:rsidP="00EE0651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14:paraId="6876E23C" w14:textId="77777777" w:rsidR="00EE0651" w:rsidRDefault="00EE0651" w:rsidP="00EE0651">
      <w:pPr>
        <w:pStyle w:val="ConsPlusTitle"/>
        <w:jc w:val="center"/>
      </w:pPr>
      <w:r>
        <w:t>условий, целей и порядка предоставления субсидии</w:t>
      </w:r>
    </w:p>
    <w:p w14:paraId="33D20E8F" w14:textId="77777777" w:rsidR="00EE0651" w:rsidRDefault="00EE0651" w:rsidP="00EE0651">
      <w:pPr>
        <w:pStyle w:val="ConsPlusTitle"/>
        <w:jc w:val="center"/>
      </w:pPr>
      <w:r>
        <w:t>и ответственность за их нарушение</w:t>
      </w:r>
    </w:p>
    <w:p w14:paraId="1C8559F8" w14:textId="77777777" w:rsidR="00EE0651" w:rsidRDefault="00EE0651" w:rsidP="00EE0651">
      <w:pPr>
        <w:pStyle w:val="ConsPlusNormal"/>
        <w:jc w:val="center"/>
      </w:pPr>
    </w:p>
    <w:p w14:paraId="42D946A7" w14:textId="77777777" w:rsidR="00EE0651" w:rsidRDefault="00EE0651" w:rsidP="00EE0651">
      <w:pPr>
        <w:pStyle w:val="ConsPlusNormal"/>
        <w:ind w:firstLine="540"/>
        <w:jc w:val="both"/>
      </w:pPr>
      <w:r>
        <w:t>4.1. Министерство и органы государственного финансового контроля Магаданской области обязаны осуществлять проверки соблюдения получателями субсидий условий, целей и порядка предоставления субсидий с согласия получателя субсидии на осуществление таких проверок в соответствии с действующим законодательством.</w:t>
      </w:r>
    </w:p>
    <w:p w14:paraId="24783A0E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4.2. При выявлении фактов нарушений получателем субсидии условий, целей и порядка предоставления субсидии Министерство не позднее 5 рабочих дней со дня выявления указанных фактов составляет и направляет получателю субсидии требование о возврате предоставленной субсидии в областной бюджет с указанием платежных реквизитов, срока возврата и суммы субсидии, подлежащей возврату.</w:t>
      </w:r>
    </w:p>
    <w:p w14:paraId="3357E635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4.3. Получатель субсидии обязан осуществить возврат предоставленной субсидии в областной бюджет в течение 10 рабочих дней со дня получения требования о возврате предоставленной субсидии в областной бюджет.</w:t>
      </w:r>
    </w:p>
    <w:p w14:paraId="4E273ECB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В случае невозврата предоставленной субсидии в областной бюджет в установленный срок Министерство в трехмесячный срок со дня его окончания обращается в суд с требованием о взыскании указанных средств.</w:t>
      </w:r>
    </w:p>
    <w:p w14:paraId="52A0CCC8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t>4.4. Остаток субсидии, предоставленной получателю субсидии, но не использованной в отчетном финансовом году, подлежит возврату в областной бюджет в течение 10 календарных дней со дня получения требования от Министерства.</w:t>
      </w:r>
    </w:p>
    <w:p w14:paraId="7DDD0917" w14:textId="77777777" w:rsidR="00EE0651" w:rsidRDefault="00EE0651" w:rsidP="00EE0651">
      <w:pPr>
        <w:pStyle w:val="ConsPlusNormal"/>
        <w:spacing w:before="240"/>
        <w:ind w:firstLine="540"/>
        <w:jc w:val="both"/>
      </w:pPr>
      <w:r>
        <w:lastRenderedPageBreak/>
        <w:t>4.5. В случае невозврата получателем субсидии в установленный срок остатка субсидии Министерство принимает меры к его взысканию в судебном порядке в соответствии с законодательством Российской Федерации.</w:t>
      </w:r>
    </w:p>
    <w:p w14:paraId="23B2C1E6" w14:textId="77777777" w:rsidR="00EE0651" w:rsidRDefault="00EE0651" w:rsidP="00EE0651">
      <w:pPr>
        <w:pStyle w:val="ConsPlusNormal"/>
        <w:jc w:val="both"/>
      </w:pPr>
    </w:p>
    <w:p w14:paraId="1BC568DA" w14:textId="77777777" w:rsidR="00EE0651" w:rsidRDefault="00EE0651" w:rsidP="00EE0651">
      <w:pPr>
        <w:pStyle w:val="ConsPlusNormal"/>
        <w:jc w:val="both"/>
      </w:pPr>
    </w:p>
    <w:p w14:paraId="7F5433EE" w14:textId="77777777" w:rsidR="00EE0651" w:rsidRDefault="00EE0651" w:rsidP="00EE0651">
      <w:pPr>
        <w:pStyle w:val="ConsPlusNormal"/>
        <w:jc w:val="both"/>
      </w:pPr>
    </w:p>
    <w:p w14:paraId="5C592F44" w14:textId="77777777" w:rsidR="00EE0651" w:rsidRDefault="00EE0651" w:rsidP="00EE0651">
      <w:pPr>
        <w:pStyle w:val="ConsPlusNormal"/>
        <w:jc w:val="both"/>
      </w:pPr>
    </w:p>
    <w:p w14:paraId="64771CA4" w14:textId="77777777" w:rsidR="00EE0651" w:rsidRDefault="00EE0651" w:rsidP="00EE0651">
      <w:pPr>
        <w:pStyle w:val="ConsPlusNormal"/>
        <w:jc w:val="both"/>
      </w:pPr>
    </w:p>
    <w:p w14:paraId="4892B0B8" w14:textId="77777777" w:rsidR="00EE0651" w:rsidRDefault="00EE0651" w:rsidP="00EE0651">
      <w:pPr>
        <w:pStyle w:val="ConsPlusNormal"/>
        <w:jc w:val="right"/>
        <w:outlineLvl w:val="1"/>
      </w:pPr>
      <w:r>
        <w:t>Приложение</w:t>
      </w:r>
    </w:p>
    <w:p w14:paraId="3E926753" w14:textId="77777777" w:rsidR="00EE0651" w:rsidRDefault="00EE0651" w:rsidP="00EE0651">
      <w:pPr>
        <w:pStyle w:val="ConsPlusNormal"/>
        <w:jc w:val="right"/>
      </w:pPr>
      <w:r>
        <w:t>к Порядку</w:t>
      </w:r>
    </w:p>
    <w:p w14:paraId="1192A4E3" w14:textId="77777777" w:rsidR="00EE0651" w:rsidRDefault="00EE0651" w:rsidP="00EE0651">
      <w:pPr>
        <w:pStyle w:val="ConsPlusNormal"/>
        <w:jc w:val="right"/>
      </w:pPr>
      <w:r>
        <w:t>предоставления субсидий из</w:t>
      </w:r>
    </w:p>
    <w:p w14:paraId="41CC41C0" w14:textId="77777777" w:rsidR="00EE0651" w:rsidRDefault="00EE0651" w:rsidP="00EE0651">
      <w:pPr>
        <w:pStyle w:val="ConsPlusNormal"/>
        <w:jc w:val="right"/>
      </w:pPr>
      <w:r>
        <w:t>областного бюджета социально</w:t>
      </w:r>
    </w:p>
    <w:p w14:paraId="54033FCF" w14:textId="77777777" w:rsidR="00EE0651" w:rsidRDefault="00EE0651" w:rsidP="00EE0651">
      <w:pPr>
        <w:pStyle w:val="ConsPlusNormal"/>
        <w:jc w:val="right"/>
      </w:pPr>
      <w:r>
        <w:t>ориентированным некоммерческим</w:t>
      </w:r>
    </w:p>
    <w:p w14:paraId="1BB3D8F8" w14:textId="77777777" w:rsidR="00EE0651" w:rsidRDefault="00EE0651" w:rsidP="00EE0651">
      <w:pPr>
        <w:pStyle w:val="ConsPlusNormal"/>
        <w:jc w:val="right"/>
      </w:pPr>
      <w:r>
        <w:t>организациям, осуществляющим</w:t>
      </w:r>
    </w:p>
    <w:p w14:paraId="5D9763BB" w14:textId="77777777" w:rsidR="00EE0651" w:rsidRDefault="00EE0651" w:rsidP="00EE0651">
      <w:pPr>
        <w:pStyle w:val="ConsPlusNormal"/>
        <w:jc w:val="right"/>
      </w:pPr>
      <w:r>
        <w:t>деятельность в сфере культуры и</w:t>
      </w:r>
    </w:p>
    <w:p w14:paraId="13D9DB45" w14:textId="77777777" w:rsidR="00EE0651" w:rsidRDefault="00EE0651" w:rsidP="00EE0651">
      <w:pPr>
        <w:pStyle w:val="ConsPlusNormal"/>
        <w:jc w:val="right"/>
      </w:pPr>
      <w:r>
        <w:t>искусства Магаданской области</w:t>
      </w:r>
    </w:p>
    <w:p w14:paraId="27BDB3D8" w14:textId="77777777" w:rsidR="00EE0651" w:rsidRDefault="00EE0651" w:rsidP="00EE0651">
      <w:pPr>
        <w:pStyle w:val="ConsPlusNormal"/>
        <w:jc w:val="right"/>
      </w:pPr>
    </w:p>
    <w:p w14:paraId="33A92DC7" w14:textId="77777777" w:rsidR="00EE0651" w:rsidRDefault="00EE0651" w:rsidP="00EE0651">
      <w:pPr>
        <w:pStyle w:val="ConsPlusNormal"/>
        <w:jc w:val="center"/>
      </w:pPr>
      <w:r>
        <w:t>ЗАЯВКА</w:t>
      </w:r>
    </w:p>
    <w:p w14:paraId="7C4DE9A1" w14:textId="77777777" w:rsidR="00EE0651" w:rsidRDefault="00EE0651" w:rsidP="00EE0651">
      <w:pPr>
        <w:pStyle w:val="ConsPlusNormal"/>
        <w:jc w:val="center"/>
      </w:pPr>
      <w:r>
        <w:t>на участие в конкурсе по отбору социально ориентированных</w:t>
      </w:r>
    </w:p>
    <w:p w14:paraId="5408CA7C" w14:textId="77777777" w:rsidR="00EE0651" w:rsidRDefault="00EE0651" w:rsidP="00EE0651">
      <w:pPr>
        <w:pStyle w:val="ConsPlusNormal"/>
        <w:jc w:val="center"/>
      </w:pPr>
      <w:r>
        <w:t>некоммерческих организаций, осуществляющих деятельность</w:t>
      </w:r>
    </w:p>
    <w:p w14:paraId="704CE0C5" w14:textId="77777777" w:rsidR="00EE0651" w:rsidRDefault="00EE0651" w:rsidP="00EE0651">
      <w:pPr>
        <w:pStyle w:val="ConsPlusNormal"/>
        <w:jc w:val="center"/>
      </w:pPr>
      <w:r>
        <w:t>в сфере культуры и искусства Магаданской области</w:t>
      </w:r>
    </w:p>
    <w:p w14:paraId="5057CAB8" w14:textId="77777777" w:rsidR="00EE0651" w:rsidRDefault="00EE0651" w:rsidP="00EE0651">
      <w:pPr>
        <w:pStyle w:val="ConsPlusNormal"/>
        <w:jc w:val="center"/>
      </w:pPr>
      <w:r>
        <w:t>для предоставления субсидий из областного бюджета</w:t>
      </w:r>
    </w:p>
    <w:p w14:paraId="5308D713" w14:textId="77777777" w:rsidR="00EE0651" w:rsidRDefault="00EE0651" w:rsidP="00EE0651">
      <w:pPr>
        <w:pStyle w:val="ConsPlusNormal"/>
        <w:jc w:val="both"/>
      </w:pPr>
    </w:p>
    <w:p w14:paraId="152FD2C4" w14:textId="77777777" w:rsidR="00EE0651" w:rsidRDefault="00EE0651" w:rsidP="00EE0651">
      <w:pPr>
        <w:pStyle w:val="ConsPlusNonformat"/>
        <w:jc w:val="both"/>
      </w:pPr>
      <w:r>
        <w:t xml:space="preserve">    ___________________________________________________________________</w:t>
      </w:r>
    </w:p>
    <w:p w14:paraId="66B55B07" w14:textId="77777777" w:rsidR="00EE0651" w:rsidRDefault="00EE0651" w:rsidP="00EE0651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14:paraId="567213BA" w14:textId="77777777" w:rsidR="00EE0651" w:rsidRDefault="00EE0651" w:rsidP="00EE0651">
      <w:pPr>
        <w:pStyle w:val="ConsPlusNonformat"/>
        <w:jc w:val="both"/>
      </w:pPr>
      <w:r>
        <w:t xml:space="preserve">    ___________________________________________________________________</w:t>
      </w:r>
    </w:p>
    <w:p w14:paraId="716BADE5" w14:textId="77777777" w:rsidR="00EE0651" w:rsidRDefault="00EE0651" w:rsidP="00EE0651">
      <w:pPr>
        <w:pStyle w:val="ConsPlusNonformat"/>
        <w:jc w:val="both"/>
      </w:pPr>
      <w:r>
        <w:t xml:space="preserve">                    (приоритетное направление проекта)</w:t>
      </w:r>
    </w:p>
    <w:p w14:paraId="4AFB168A" w14:textId="77777777" w:rsidR="00EE0651" w:rsidRDefault="00EE0651" w:rsidP="00EE06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2778"/>
      </w:tblGrid>
      <w:tr w:rsidR="00EE0651" w14:paraId="16D289E5" w14:textId="77777777" w:rsidTr="00EE0651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78C9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Информация о СО НКО</w:t>
            </w:r>
          </w:p>
        </w:tc>
      </w:tr>
      <w:tr w:rsidR="00EE0651" w14:paraId="4C10CD0A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C59F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Сокращенное наименование некоммерческой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DC8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57D81F5D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D8FE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Дата регистрации (при создании до 1 июля 2002 года)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5261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C8C67E3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219B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Дата внесения записи о создании в ЕГРЮЛ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397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41E52EF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80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Код по ОКПО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CA4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E2D0C70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6F1E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 xml:space="preserve">Код (ы) по </w:t>
            </w:r>
            <w:hyperlink r:id="rId22" w:history="1">
              <w:r>
                <w:rPr>
                  <w:rStyle w:val="a3"/>
                  <w:color w:val="0000FF"/>
                  <w:u w:val="none"/>
                </w:rPr>
                <w:t>ОКВЭД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900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657370D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23EB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ОГРН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255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EA4D509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D533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ИНН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972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3757702E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A665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КПП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849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5B26818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71A0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Юридический адрес (с почтовым индексом)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397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56E3445B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64D1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Почтовый адрес (с почтовым индексом)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8C2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EC16DFF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34A4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Телефоны (с кодом населенного пункта)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2C3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E593341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8A3B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Факс (с кодом населенного пункта)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EB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48876F7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366E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lastRenderedPageBreak/>
              <w:t>Адрес электронной почты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06E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0C50F876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4C1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Сайт в ИКС Интернет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0D7A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57530AAE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7301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Ссылка на социальные сети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050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050EA589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AB86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Фамилия, имя, отчество руководителя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641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B58407D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3BE8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Наименование должности руководителя (в соответствии с уставом)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387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5F6ECEC6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CB35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Городской телефон руководителя (с кодом населенного пункта)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9B41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6CB5BCB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6AAE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Мобильный телефон руководителя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C81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558C98C4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46CC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Адрес электронной почты руководителя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E7F5" w14:textId="77777777" w:rsidR="00EE0651" w:rsidRDefault="00EE0651">
            <w:pPr>
              <w:pStyle w:val="ConsPlusNormal"/>
              <w:spacing w:line="256" w:lineRule="auto"/>
            </w:pPr>
          </w:p>
        </w:tc>
      </w:tr>
    </w:tbl>
    <w:p w14:paraId="0DCD6D39" w14:textId="77777777" w:rsidR="00EE0651" w:rsidRDefault="00EE0651" w:rsidP="00EE06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2778"/>
      </w:tblGrid>
      <w:tr w:rsidR="00EE0651" w14:paraId="6EC55516" w14:textId="77777777" w:rsidTr="00EE0651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EB44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Банковские реквизиты СО НКО</w:t>
            </w:r>
          </w:p>
        </w:tc>
      </w:tr>
      <w:tr w:rsidR="00EE0651" w14:paraId="37AF3BD5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0E7A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Наименование учреждения банка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DEF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1923406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2455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Местонахождение банка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56F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D1104AF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95B6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ИНН/КПП банка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E31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BBB8E80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80F9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Корреспондентский счет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A4E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99F9E55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CABB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БИК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4B0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14F4B54D" w14:textId="77777777" w:rsidTr="00EE065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2063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Расчетный счет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2F4" w14:textId="77777777" w:rsidR="00EE0651" w:rsidRDefault="00EE0651">
            <w:pPr>
              <w:pStyle w:val="ConsPlusNormal"/>
              <w:spacing w:line="256" w:lineRule="auto"/>
            </w:pPr>
          </w:p>
        </w:tc>
      </w:tr>
    </w:tbl>
    <w:p w14:paraId="0ADC0BCA" w14:textId="77777777" w:rsidR="00EE0651" w:rsidRDefault="00EE0651" w:rsidP="00EE06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2778"/>
      </w:tblGrid>
      <w:tr w:rsidR="00EE0651" w14:paraId="0B2CDCB5" w14:textId="77777777" w:rsidTr="00EE0651"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FC6E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Информация о деятельности организации - заявителя</w:t>
            </w:r>
          </w:p>
        </w:tc>
      </w:tr>
      <w:tr w:rsidR="00EE0651" w14:paraId="76277ED0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CFF0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Основные цели деятельности организации - заявителя согласно Уставу (не более 3-х)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F43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34AC7AA2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ECF8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Основные виды деятельности организации-заявителя (не более 5-ти)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639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5874A898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717E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География деятельности (перечислить все муниципальные образования, на которых осуществлялась регулярная деятельность в течение последних 5-ти лет)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40B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0F9EF05E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DD1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Опыт реализации социально значимых проектов по заявленному направлению конкурсного отбора (указать срок реализации)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24D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95BE0F9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090F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 xml:space="preserve">Сведения об участии организации-заявителя в мероприятиях, проводимых органами государственной власти (местного самоуправления) </w:t>
            </w:r>
            <w:r>
              <w:lastRenderedPageBreak/>
              <w:t>Магаданской области в области культуры и искусства, государственными (муниципальными) учреждениями культуры (при наличии, указать в произвольной форме)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629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7CF2498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57E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Численность членов (участников) организации, из них: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87D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03C05B25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DC79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физические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E19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556910AE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78D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юридические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AD08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6F37485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B7F5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Численность штатных работников (по состоянию на последний отчетный период)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630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B69C067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C710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Численность добровольцев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C39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32D975A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0403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Наличие опыта использования целевых бюджетных средств (имеется/отсутствует)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3B4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71187C0" w14:textId="77777777" w:rsidTr="00EE0651"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0BB3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Доходы организации, полученные в предыдущем году (в рублях)</w:t>
            </w:r>
          </w:p>
        </w:tc>
      </w:tr>
      <w:tr w:rsidR="00EE0651" w14:paraId="62160533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3A9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Взносы учредителей (участников, членов)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4E2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D75667A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7117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Гранты и пожертвования от международных и иностранных организаций и физических лиц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0A1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8D2528D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4AAD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Гранты и пожертвования юридических лиц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F50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9FCE7D2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DA0B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Пожертвования физических лиц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446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E14529E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4DB1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Собственная хозяйственная деятельность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014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DCF6ABF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720F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Финансирование из федерального бюджета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A44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C2A26BC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C7F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Финансирование из бюджета субъекта Российской Федерации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866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1094E37A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F7A6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Финансирование из местного (муниципального) бюджета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72A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5E516A1" w14:textId="77777777" w:rsidTr="00EE0651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8228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Другое (указать, что именно)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345" w14:textId="77777777" w:rsidR="00EE0651" w:rsidRDefault="00EE0651">
            <w:pPr>
              <w:pStyle w:val="ConsPlusNormal"/>
              <w:spacing w:line="256" w:lineRule="auto"/>
            </w:pPr>
          </w:p>
        </w:tc>
      </w:tr>
    </w:tbl>
    <w:p w14:paraId="20A21327" w14:textId="77777777" w:rsidR="00EE0651" w:rsidRDefault="00EE0651" w:rsidP="00EE065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3061"/>
        <w:gridCol w:w="340"/>
        <w:gridCol w:w="2438"/>
      </w:tblGrid>
      <w:tr w:rsidR="00EE0651" w14:paraId="2A7A9FB0" w14:textId="77777777" w:rsidTr="00EE0651"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91E5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Информация о проекте, предоставленном в составе заявки</w:t>
            </w:r>
          </w:p>
        </w:tc>
      </w:tr>
      <w:tr w:rsidR="00EE0651" w14:paraId="61C61B46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DDD5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Наименование проекта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0560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308C2CE0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3FC0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Основные цели и задачи проекта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AC5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1D0DEB13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67E4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Целевые группы проекта, предполагаемое количество человек, планируемые охватить проектом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97D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D7C4114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980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lastRenderedPageBreak/>
              <w:t>Срок реализации проекта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5EC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DACE9EF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8E02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Общая сумма планируемых расходов на реализацию проекта (в рублях)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261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39732DE5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6696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Запрашиваемый размер субсидии из бюджета Магаданской области (в рублях)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6DB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1AB986C3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7F8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Софинансирование организации - заявителя (в рублях)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67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C8FFC78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9F1C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География проекта (перечислить все муниципальные образования, на территории которых реализуется проект)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ED3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0D540802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9429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Способы распространения информации о проекте (СМИ, социальные сети, печатная продукция, другое)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972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7559C6D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F40A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Количество привлекаемых членов (добровольцев) к реализации социально значимого проекта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021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36B5685D" w14:textId="77777777" w:rsidTr="00EE0651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E4A7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Наличие материально-технической базы и помещений, необходимых для реализации социально значимого проекта (имеется, указать в произвольной форме/отсутствует)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975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756FF85" w14:textId="77777777" w:rsidTr="00EE0651"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8DBA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Обоснование значимости проекта (не более одной страницы)</w:t>
            </w:r>
          </w:p>
        </w:tc>
      </w:tr>
      <w:tr w:rsidR="00EE0651" w14:paraId="7589C92E" w14:textId="77777777" w:rsidTr="00EE0651"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8130" w14:textId="77777777" w:rsidR="00EE0651" w:rsidRDefault="00EE0651">
            <w:pPr>
              <w:pStyle w:val="ConsPlusNormal"/>
              <w:spacing w:line="256" w:lineRule="auto"/>
              <w:jc w:val="both"/>
            </w:pPr>
          </w:p>
        </w:tc>
      </w:tr>
      <w:tr w:rsidR="00EE0651" w14:paraId="5B6BAF11" w14:textId="77777777" w:rsidTr="00EE0651"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D323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Описание кадрового потенциала некоммерческой организации, привлеченных специалистов и добровольцев и уровнем их образования, трудового стажа, опыта общественной работы, реализованных проектов, наград и иных профессиональных достижений (не более одной страницы)</w:t>
            </w:r>
          </w:p>
        </w:tc>
      </w:tr>
      <w:tr w:rsidR="00EE0651" w14:paraId="1648C96C" w14:textId="77777777" w:rsidTr="00EE0651"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8B6" w14:textId="77777777" w:rsidR="00EE0651" w:rsidRDefault="00EE0651">
            <w:pPr>
              <w:pStyle w:val="ConsPlusNormal"/>
              <w:spacing w:line="256" w:lineRule="auto"/>
              <w:jc w:val="both"/>
            </w:pPr>
          </w:p>
        </w:tc>
      </w:tr>
      <w:tr w:rsidR="00EE0651" w14:paraId="73E4BE72" w14:textId="77777777" w:rsidTr="00EE0651"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FCC5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Календарный план реализации проекта (поэтапный)</w:t>
            </w:r>
          </w:p>
        </w:tc>
      </w:tr>
      <w:tr w:rsidR="00EE0651" w14:paraId="0752445F" w14:textId="77777777" w:rsidTr="00EE065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140D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06AD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Сроки начала и окончания (мес.)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C70F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Ожидаемые итоги (с указанием количественных и качественных показателей результативности)</w:t>
            </w:r>
          </w:p>
        </w:tc>
      </w:tr>
      <w:tr w:rsidR="00EE0651" w14:paraId="578E71CA" w14:textId="77777777" w:rsidTr="00EE065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3A5" w14:textId="77777777" w:rsidR="00EE0651" w:rsidRDefault="00EE0651">
            <w:pPr>
              <w:pStyle w:val="ConsPlusNormal"/>
              <w:spacing w:line="256" w:lineRule="auto"/>
              <w:jc w:val="both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B78E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ABD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59CC467" w14:textId="77777777" w:rsidTr="00EE065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96A" w14:textId="77777777" w:rsidR="00EE0651" w:rsidRDefault="00EE0651">
            <w:pPr>
              <w:pStyle w:val="ConsPlusNormal"/>
              <w:spacing w:line="256" w:lineRule="auto"/>
              <w:jc w:val="both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19F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762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4450478C" w14:textId="77777777" w:rsidTr="00EE065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92E" w14:textId="77777777" w:rsidR="00EE0651" w:rsidRDefault="00EE0651">
            <w:pPr>
              <w:pStyle w:val="ConsPlusNormal"/>
              <w:spacing w:line="256" w:lineRule="auto"/>
              <w:jc w:val="both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14F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C4FF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5DB5582E" w14:textId="77777777" w:rsidTr="00EE0651"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A8B0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lastRenderedPageBreak/>
              <w:t>Описание позитивных изменений, которые произойдут в результате реализации проекта (по качественным и/или количественным показателям эффективности проекта)</w:t>
            </w:r>
          </w:p>
        </w:tc>
      </w:tr>
      <w:tr w:rsidR="00EE0651" w14:paraId="7D6BCA6D" w14:textId="77777777" w:rsidTr="00EE0651"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A4D" w14:textId="77777777" w:rsidR="00EE0651" w:rsidRDefault="00EE0651">
            <w:pPr>
              <w:pStyle w:val="ConsPlusNormal"/>
              <w:spacing w:line="256" w:lineRule="auto"/>
              <w:jc w:val="both"/>
            </w:pPr>
          </w:p>
        </w:tc>
      </w:tr>
    </w:tbl>
    <w:p w14:paraId="2B41A91E" w14:textId="77777777" w:rsidR="00EE0651" w:rsidRDefault="00EE0651" w:rsidP="00EE0651">
      <w:pPr>
        <w:pStyle w:val="ConsPlusNormal"/>
        <w:ind w:firstLine="540"/>
        <w:jc w:val="both"/>
      </w:pPr>
    </w:p>
    <w:p w14:paraId="11019E92" w14:textId="77777777" w:rsidR="00EE0651" w:rsidRDefault="00EE0651" w:rsidP="00EE0651">
      <w:pPr>
        <w:pStyle w:val="ConsPlusNormal"/>
        <w:jc w:val="center"/>
        <w:outlineLvl w:val="2"/>
      </w:pPr>
      <w:r>
        <w:t>СМЕТА</w:t>
      </w:r>
    </w:p>
    <w:p w14:paraId="062D0323" w14:textId="77777777" w:rsidR="00EE0651" w:rsidRDefault="00EE0651" w:rsidP="00EE0651">
      <w:pPr>
        <w:pStyle w:val="ConsPlusNormal"/>
        <w:jc w:val="center"/>
      </w:pPr>
      <w:r>
        <w:t>расходов, связанных с реализацией социально значимого</w:t>
      </w:r>
    </w:p>
    <w:p w14:paraId="07DDFCC2" w14:textId="77777777" w:rsidR="00EE0651" w:rsidRDefault="00EE0651" w:rsidP="00EE0651">
      <w:pPr>
        <w:pStyle w:val="ConsPlusNormal"/>
        <w:jc w:val="center"/>
      </w:pPr>
      <w:r>
        <w:t>проекта</w:t>
      </w:r>
    </w:p>
    <w:p w14:paraId="6A3643F0" w14:textId="77777777" w:rsidR="00EE0651" w:rsidRDefault="00EE0651" w:rsidP="00EE06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567"/>
        <w:gridCol w:w="680"/>
        <w:gridCol w:w="737"/>
        <w:gridCol w:w="737"/>
        <w:gridCol w:w="567"/>
        <w:gridCol w:w="680"/>
        <w:gridCol w:w="737"/>
        <w:gridCol w:w="737"/>
        <w:gridCol w:w="907"/>
      </w:tblGrid>
      <w:tr w:rsidR="00EE0651" w14:paraId="5AFA2464" w14:textId="77777777" w:rsidTr="00EE06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477F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AFE6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Наименование мероприятий, статьи расходов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DF72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Финансирование (рублей):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10E5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Сроки реализации мероприятия</w:t>
            </w:r>
          </w:p>
        </w:tc>
      </w:tr>
      <w:tr w:rsidR="00EE0651" w14:paraId="227FA445" w14:textId="77777777" w:rsidTr="00EE0651">
        <w:tc>
          <w:tcPr>
            <w:tcW w:w="7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EC44" w14:textId="77777777" w:rsidR="00EE0651" w:rsidRDefault="00EE0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C1AD" w14:textId="77777777" w:rsidR="00EE0651" w:rsidRDefault="00EE0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BC93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за счет субсидии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2C1D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за счет собственных средств (при наличии)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5722" w14:textId="77777777" w:rsidR="00EE0651" w:rsidRDefault="00EE0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51" w14:paraId="07B9ABB1" w14:textId="77777777" w:rsidTr="00EE0651">
        <w:tc>
          <w:tcPr>
            <w:tcW w:w="7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BAB8" w14:textId="77777777" w:rsidR="00EE0651" w:rsidRDefault="00EE0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DB8B" w14:textId="77777777" w:rsidR="00EE0651" w:rsidRDefault="00EE0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2DE7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I 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B88D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II 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FDED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III 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495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8DC5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I 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8FDD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II 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EE32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III 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D6FE" w14:textId="77777777" w:rsidR="00EE0651" w:rsidRDefault="00EE0651">
            <w:pPr>
              <w:pStyle w:val="ConsPlusNormal"/>
              <w:spacing w:line="256" w:lineRule="auto"/>
              <w:jc w:val="center"/>
            </w:pPr>
            <w:r>
              <w:t>IV кв.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BE84" w14:textId="77777777" w:rsidR="00EE0651" w:rsidRDefault="00EE0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51" w14:paraId="03B56530" w14:textId="77777777" w:rsidTr="00EE0651"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61B1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Мероприятие 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C94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00E627FD" w14:textId="77777777" w:rsidTr="00EE06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77C" w14:textId="77777777" w:rsidR="00EE0651" w:rsidRDefault="00EE0651">
            <w:pPr>
              <w:pStyle w:val="ConsPlusNormal"/>
              <w:spacing w:line="256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60F7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34E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D6D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37D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3AC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F57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EFC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5658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3DEA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32F2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7C699FE5" w14:textId="77777777" w:rsidTr="00EE0651"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BF9F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Мероприятие 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FEC5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2A6FB7F8" w14:textId="77777777" w:rsidTr="00EE06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1EB" w14:textId="77777777" w:rsidR="00EE0651" w:rsidRDefault="00EE0651">
            <w:pPr>
              <w:pStyle w:val="ConsPlusNormal"/>
              <w:spacing w:line="256" w:lineRule="auto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CC8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A9A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68A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F47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18A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E32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7D72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A9D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5ED3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8CD0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12EB3AA3" w14:textId="77777777" w:rsidTr="00EE0651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659C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Итого по мероприятиям: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435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A7C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9BD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E19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A5E5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7C3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F2C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413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59E" w14:textId="77777777" w:rsidR="00EE0651" w:rsidRDefault="00EE0651">
            <w:pPr>
              <w:pStyle w:val="ConsPlusNormal"/>
              <w:spacing w:line="256" w:lineRule="auto"/>
            </w:pPr>
          </w:p>
        </w:tc>
      </w:tr>
      <w:tr w:rsidR="00EE0651" w14:paraId="61AA2E7B" w14:textId="77777777" w:rsidTr="00EE0651"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49B1" w14:textId="77777777" w:rsidR="00EE0651" w:rsidRDefault="00EE0651">
            <w:pPr>
              <w:pStyle w:val="ConsPlusNormal"/>
              <w:spacing w:line="256" w:lineRule="auto"/>
              <w:jc w:val="both"/>
            </w:pPr>
            <w:r>
              <w:t>Итого по социально значимому проекту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A45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348" w14:textId="77777777" w:rsidR="00EE0651" w:rsidRDefault="00EE0651">
            <w:pPr>
              <w:pStyle w:val="ConsPlusNormal"/>
              <w:spacing w:line="25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F4E" w14:textId="77777777" w:rsidR="00EE0651" w:rsidRDefault="00EE0651">
            <w:pPr>
              <w:pStyle w:val="ConsPlusNormal"/>
              <w:spacing w:line="256" w:lineRule="auto"/>
            </w:pPr>
          </w:p>
        </w:tc>
      </w:tr>
    </w:tbl>
    <w:p w14:paraId="58C61B25" w14:textId="77777777" w:rsidR="00EE0651" w:rsidRDefault="00EE0651" w:rsidP="00EE0651">
      <w:pPr>
        <w:pStyle w:val="ConsPlusNormal"/>
        <w:jc w:val="both"/>
      </w:pPr>
    </w:p>
    <w:p w14:paraId="430C3AF3" w14:textId="77777777" w:rsidR="00EE0651" w:rsidRDefault="00EE0651" w:rsidP="00EE0651">
      <w:pPr>
        <w:pStyle w:val="ConsPlusNonformat"/>
        <w:jc w:val="both"/>
      </w:pPr>
      <w:r>
        <w:t xml:space="preserve">    Достоверность  информации  (в  том  числе документов), представленной в</w:t>
      </w:r>
    </w:p>
    <w:p w14:paraId="473E5451" w14:textId="77777777" w:rsidR="00EE0651" w:rsidRDefault="00EE0651" w:rsidP="00EE0651">
      <w:pPr>
        <w:pStyle w:val="ConsPlusNonformat"/>
        <w:jc w:val="both"/>
      </w:pPr>
      <w:r>
        <w:t>составе заявки на участие в конкурсе, подтверждаю.</w:t>
      </w:r>
    </w:p>
    <w:p w14:paraId="3D3591AD" w14:textId="77777777" w:rsidR="00EE0651" w:rsidRDefault="00EE0651" w:rsidP="00EE0651">
      <w:pPr>
        <w:pStyle w:val="ConsPlusNonformat"/>
        <w:jc w:val="both"/>
      </w:pPr>
      <w:r>
        <w:t xml:space="preserve">    С  условиями  конкурса и предоставления субсидии ознакомлен и согласен.</w:t>
      </w:r>
    </w:p>
    <w:p w14:paraId="4B22630D" w14:textId="77777777" w:rsidR="00EE0651" w:rsidRDefault="00EE0651" w:rsidP="00EE0651">
      <w:pPr>
        <w:pStyle w:val="ConsPlusNonformat"/>
        <w:jc w:val="both"/>
      </w:pPr>
      <w:r>
        <w:t>___________________________________________  ________  ____________________</w:t>
      </w:r>
    </w:p>
    <w:p w14:paraId="013ED553" w14:textId="77777777" w:rsidR="00EE0651" w:rsidRDefault="00EE0651" w:rsidP="00EE0651">
      <w:pPr>
        <w:pStyle w:val="ConsPlusNonformat"/>
        <w:jc w:val="both"/>
      </w:pPr>
      <w:r>
        <w:t>(наименование должности руководителя СО НКО) (подпись) (фамилия, инициалы)</w:t>
      </w:r>
    </w:p>
    <w:p w14:paraId="628A7E55" w14:textId="77777777" w:rsidR="00EE0651" w:rsidRDefault="00EE0651" w:rsidP="00EE0651">
      <w:pPr>
        <w:pStyle w:val="ConsPlusNonformat"/>
        <w:jc w:val="both"/>
      </w:pPr>
      <w:r>
        <w:t xml:space="preserve">    "___" ______________ 20___ г.</w:t>
      </w:r>
    </w:p>
    <w:p w14:paraId="761D7106" w14:textId="77777777" w:rsidR="00EE0651" w:rsidRDefault="00EE0651" w:rsidP="00EE0651">
      <w:pPr>
        <w:pStyle w:val="ConsPlusNonformat"/>
        <w:jc w:val="both"/>
      </w:pPr>
      <w:r>
        <w:t xml:space="preserve">              М.П.</w:t>
      </w:r>
    </w:p>
    <w:p w14:paraId="6285D8EE" w14:textId="77777777" w:rsidR="00EE0651" w:rsidRDefault="00EE0651" w:rsidP="00EE0651">
      <w:pPr>
        <w:pStyle w:val="ConsPlusNormal"/>
        <w:jc w:val="both"/>
      </w:pPr>
    </w:p>
    <w:p w14:paraId="43E01613" w14:textId="77777777" w:rsidR="00EE0651" w:rsidRDefault="00EE0651" w:rsidP="00EE0651">
      <w:pPr>
        <w:pStyle w:val="ConsPlusNormal"/>
        <w:jc w:val="both"/>
      </w:pPr>
    </w:p>
    <w:p w14:paraId="06BBBB29" w14:textId="77777777" w:rsidR="00EE0651" w:rsidRDefault="00EE0651" w:rsidP="00EE0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E7DD19" w14:textId="77777777" w:rsidR="0040120B" w:rsidRDefault="0040120B">
      <w:bookmarkStart w:id="8" w:name="_GoBack"/>
      <w:bookmarkEnd w:id="8"/>
    </w:p>
    <w:sectPr w:rsidR="0040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EB"/>
    <w:rsid w:val="00197EEB"/>
    <w:rsid w:val="0040120B"/>
    <w:rsid w:val="00E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E288-461D-40E7-9575-95981E8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65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651"/>
    <w:rPr>
      <w:color w:val="0563C1" w:themeColor="hyperlink"/>
      <w:u w:val="single"/>
    </w:rPr>
  </w:style>
  <w:style w:type="paragraph" w:customStyle="1" w:styleId="ConsPlusNormal">
    <w:name w:val="ConsPlusNormal"/>
    <w:rsid w:val="00EE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EE065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3433&amp;date=03.03.2022&amp;dst=100007&amp;field=134" TargetMode="External"/><Relationship Id="rId13" Type="http://schemas.openxmlformats.org/officeDocument/2006/relationships/hyperlink" Target="https://login.consultant.ru/link/?req=doc&amp;base=LAW&amp;n=389193&amp;date=03.03.2022" TargetMode="External"/><Relationship Id="rId18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7" Type="http://schemas.openxmlformats.org/officeDocument/2006/relationships/hyperlink" Target="https://login.consultant.ru/link/?req=doc&amp;base=LAW&amp;n=377026&amp;date=03.03.2022&amp;dst=4618&amp;field=134" TargetMode="External"/><Relationship Id="rId12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17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2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19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RLAW439&amp;n=102217&amp;date=03.03.2022" TargetMode="External"/><Relationship Id="rId14" Type="http://schemas.openxmlformats.org/officeDocument/2006/relationships/hyperlink" Target="file:///C:\Users\&#1056;&#1077;&#1089;&#1091;&#1088;&#1089;&#1085;&#1099;&#1081;%20&#1094;&#1077;&#1085;&#1090;&#1088;\Downloads\&#1055;&#1086;&#1089;&#1090;&#1072;&#1085;&#1086;&#1074;&#1083;&#1077;&#1085;&#1080;&#1077;%20&#1055;&#1088;&#1072;&#1074;&#1080;&#1090;&#1077;&#1083;&#1100;&#1089;&#1090;&#1074;&#1072;%20&#1052;&#1072;&#1075;&#1072;&#1076;&#1072;&#1085;&#1089;&#1082;&#1086;&#1081;%20&#1086;&#1073;&#1083;&#1072;&#1089;&#1090;&#1080;%20&#1086;&#1090;%2009.08.201.rtf" TargetMode="External"/><Relationship Id="rId22" Type="http://schemas.openxmlformats.org/officeDocument/2006/relationships/hyperlink" Target="https://login.consultant.ru/link/?req=doc&amp;base=LAW&amp;n=409344&amp;date=03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3661</Words>
  <Characters>20872</Characters>
  <Application>Microsoft Office Word</Application>
  <DocSecurity>0</DocSecurity>
  <Lines>173</Lines>
  <Paragraphs>48</Paragraphs>
  <ScaleCrop>false</ScaleCrop>
  <Company/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центр</dc:creator>
  <cp:keywords/>
  <dc:description/>
  <cp:lastModifiedBy>Ресурсный центр</cp:lastModifiedBy>
  <cp:revision>2</cp:revision>
  <dcterms:created xsi:type="dcterms:W3CDTF">2022-03-03T04:36:00Z</dcterms:created>
  <dcterms:modified xsi:type="dcterms:W3CDTF">2022-03-03T04:37:00Z</dcterms:modified>
</cp:coreProperties>
</file>