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10716"/>
      </w:tblGrid>
      <w:tr w:rsidR="003D43EC" w14:paraId="0EA83D6C" w14:textId="77777777" w:rsidTr="003D43EC">
        <w:trPr>
          <w:trHeight w:val="3031"/>
        </w:trPr>
        <w:tc>
          <w:tcPr>
            <w:tcW w:w="10716" w:type="dxa"/>
            <w:tcMar>
              <w:top w:w="60" w:type="dxa"/>
              <w:left w:w="80" w:type="dxa"/>
              <w:bottom w:w="60" w:type="dxa"/>
              <w:right w:w="80" w:type="dxa"/>
            </w:tcMar>
            <w:hideMark/>
          </w:tcPr>
          <w:p w14:paraId="47F149C7" w14:textId="62F33CE1" w:rsidR="003D43EC" w:rsidRDefault="003D43EC">
            <w:pPr>
              <w:pStyle w:val="ConsPlusTitlePage"/>
              <w:spacing w:line="256" w:lineRule="auto"/>
              <w:rPr>
                <w:sz w:val="20"/>
                <w:szCs w:val="20"/>
              </w:rPr>
            </w:pPr>
            <w:r>
              <w:rPr>
                <w:noProof/>
                <w:position w:val="-61"/>
                <w:sz w:val="20"/>
                <w:szCs w:val="20"/>
              </w:rPr>
              <w:drawing>
                <wp:inline distT="0" distB="0" distL="0" distR="0" wp14:anchorId="5CEB3F89" wp14:editId="04B9B221">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3D43EC" w14:paraId="7BA310A2" w14:textId="77777777" w:rsidTr="003D43EC">
        <w:trPr>
          <w:trHeight w:val="8335"/>
        </w:trPr>
        <w:tc>
          <w:tcPr>
            <w:tcW w:w="10716" w:type="dxa"/>
            <w:tcMar>
              <w:top w:w="60" w:type="dxa"/>
              <w:left w:w="80" w:type="dxa"/>
              <w:bottom w:w="60" w:type="dxa"/>
              <w:right w:w="80" w:type="dxa"/>
            </w:tcMar>
            <w:vAlign w:val="center"/>
            <w:hideMark/>
          </w:tcPr>
          <w:p w14:paraId="674921D0" w14:textId="77777777" w:rsidR="003D43EC" w:rsidRDefault="003D43EC">
            <w:pPr>
              <w:pStyle w:val="ConsPlusTitlePage"/>
              <w:spacing w:line="256" w:lineRule="auto"/>
              <w:jc w:val="center"/>
              <w:rPr>
                <w:sz w:val="48"/>
                <w:szCs w:val="48"/>
              </w:rPr>
            </w:pPr>
            <w:r>
              <w:rPr>
                <w:sz w:val="48"/>
                <w:szCs w:val="48"/>
              </w:rPr>
              <w:t>Постановление Правительства Магаданской области от 28.02.2020 N 130-пп</w:t>
            </w:r>
            <w:r>
              <w:rPr>
                <w:sz w:val="48"/>
                <w:szCs w:val="48"/>
              </w:rPr>
              <w:br/>
              <w:t>"Об утверждении Положения о порядке предоставления субсидий из областного бюджета на организацию участия представителей социально ориентированных некоммерческих организаций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w:t>
            </w:r>
          </w:p>
        </w:tc>
      </w:tr>
      <w:tr w:rsidR="003D43EC" w14:paraId="67B311F8" w14:textId="77777777" w:rsidTr="003D43EC">
        <w:trPr>
          <w:trHeight w:val="3031"/>
        </w:trPr>
        <w:tc>
          <w:tcPr>
            <w:tcW w:w="10716" w:type="dxa"/>
            <w:tcMar>
              <w:top w:w="60" w:type="dxa"/>
              <w:left w:w="80" w:type="dxa"/>
              <w:bottom w:w="60" w:type="dxa"/>
              <w:right w:w="80" w:type="dxa"/>
            </w:tcMar>
            <w:vAlign w:val="center"/>
            <w:hideMark/>
          </w:tcPr>
          <w:p w14:paraId="39C22285" w14:textId="77777777" w:rsidR="003D43EC" w:rsidRDefault="003D43EC">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color w:val="0000FF"/>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color w:val="0000FF"/>
                  <w:sz w:val="28"/>
                  <w:szCs w:val="28"/>
                  <w:u w:val="none"/>
                </w:rPr>
                <w:t>www.consultant.ru</w:t>
              </w:r>
            </w:hyperlink>
            <w:r>
              <w:rPr>
                <w:sz w:val="28"/>
                <w:szCs w:val="28"/>
              </w:rPr>
              <w:br/>
            </w:r>
            <w:r>
              <w:rPr>
                <w:sz w:val="28"/>
                <w:szCs w:val="28"/>
              </w:rPr>
              <w:br/>
              <w:t>Дата сохранения: 03.03.2022</w:t>
            </w:r>
            <w:r>
              <w:rPr>
                <w:sz w:val="28"/>
                <w:szCs w:val="28"/>
              </w:rPr>
              <w:br/>
              <w:t> </w:t>
            </w:r>
          </w:p>
        </w:tc>
      </w:tr>
    </w:tbl>
    <w:p w14:paraId="5BC54623" w14:textId="77777777" w:rsidR="003D43EC" w:rsidRDefault="003D43EC" w:rsidP="003D43EC">
      <w:pPr>
        <w:spacing w:after="0" w:line="240" w:lineRule="auto"/>
        <w:rPr>
          <w:rFonts w:ascii="Tahoma" w:hAnsi="Tahoma" w:cs="Tahoma"/>
          <w:sz w:val="28"/>
          <w:szCs w:val="28"/>
        </w:rPr>
        <w:sectPr w:rsidR="003D43EC">
          <w:pgSz w:w="11906" w:h="16838"/>
          <w:pgMar w:top="841" w:right="595" w:bottom="841" w:left="595" w:header="0" w:footer="0" w:gutter="0"/>
          <w:cols w:space="720"/>
        </w:sectPr>
      </w:pPr>
    </w:p>
    <w:p w14:paraId="3A208DE6" w14:textId="77777777" w:rsidR="003D43EC" w:rsidRDefault="003D43EC" w:rsidP="003D43EC">
      <w:pPr>
        <w:pStyle w:val="ConsPlusNormal"/>
        <w:outlineLvl w:val="0"/>
      </w:pPr>
    </w:p>
    <w:p w14:paraId="0DF07A96" w14:textId="77777777" w:rsidR="003D43EC" w:rsidRDefault="003D43EC" w:rsidP="003D43EC">
      <w:pPr>
        <w:pStyle w:val="ConsPlusTitle"/>
        <w:jc w:val="center"/>
        <w:outlineLvl w:val="0"/>
      </w:pPr>
      <w:r>
        <w:t>ПРАВИТЕЛЬСТВО МАГАДАНСКОЙ ОБЛАСТИ</w:t>
      </w:r>
    </w:p>
    <w:p w14:paraId="5D9B91A6" w14:textId="77777777" w:rsidR="003D43EC" w:rsidRDefault="003D43EC" w:rsidP="003D43EC">
      <w:pPr>
        <w:pStyle w:val="ConsPlusTitle"/>
        <w:jc w:val="center"/>
      </w:pPr>
    </w:p>
    <w:p w14:paraId="342F803F" w14:textId="77777777" w:rsidR="003D43EC" w:rsidRDefault="003D43EC" w:rsidP="003D43EC">
      <w:pPr>
        <w:pStyle w:val="ConsPlusTitle"/>
        <w:jc w:val="center"/>
      </w:pPr>
      <w:r>
        <w:t>ПОСТАНОВЛЕНИЕ</w:t>
      </w:r>
    </w:p>
    <w:p w14:paraId="1D57BCCB" w14:textId="77777777" w:rsidR="003D43EC" w:rsidRDefault="003D43EC" w:rsidP="003D43EC">
      <w:pPr>
        <w:pStyle w:val="ConsPlusTitle"/>
        <w:jc w:val="center"/>
      </w:pPr>
      <w:r>
        <w:t>от 28 февраля 2020 г. N 130-пп</w:t>
      </w:r>
    </w:p>
    <w:p w14:paraId="49F26B4C" w14:textId="77777777" w:rsidR="003D43EC" w:rsidRDefault="003D43EC" w:rsidP="003D43EC">
      <w:pPr>
        <w:pStyle w:val="ConsPlusTitle"/>
        <w:jc w:val="center"/>
      </w:pPr>
    </w:p>
    <w:p w14:paraId="740B1B3F" w14:textId="77777777" w:rsidR="003D43EC" w:rsidRDefault="003D43EC" w:rsidP="003D43EC">
      <w:pPr>
        <w:pStyle w:val="ConsPlusTitle"/>
        <w:jc w:val="center"/>
      </w:pPr>
      <w:r>
        <w:t>ОБ УТВЕРЖДЕНИИ ПОЛОЖЕНИЯ О ПОРЯДКЕ ПРЕДОСТАВЛЕНИЯ СУБСИДИЙ</w:t>
      </w:r>
    </w:p>
    <w:p w14:paraId="69213B84" w14:textId="77777777" w:rsidR="003D43EC" w:rsidRDefault="003D43EC" w:rsidP="003D43EC">
      <w:pPr>
        <w:pStyle w:val="ConsPlusTitle"/>
        <w:jc w:val="center"/>
      </w:pPr>
      <w:r>
        <w:t>ИЗ ОБЛАСТНОГО БЮДЖЕТА НА ОРГАНИЗАЦИЮ УЧАСТИЯ ПРЕДСТАВИТЕЛЕЙ</w:t>
      </w:r>
    </w:p>
    <w:p w14:paraId="3AF52C11" w14:textId="77777777" w:rsidR="003D43EC" w:rsidRDefault="003D43EC" w:rsidP="003D43EC">
      <w:pPr>
        <w:pStyle w:val="ConsPlusTitle"/>
        <w:jc w:val="center"/>
      </w:pPr>
      <w:r>
        <w:t>СОЦИАЛЬНО ОРИЕНТИРОВАННЫХ НЕКОММЕРЧЕСКИХ ОРГАНИЗАЦИЙ</w:t>
      </w:r>
    </w:p>
    <w:p w14:paraId="6AA85E57" w14:textId="77777777" w:rsidR="003D43EC" w:rsidRDefault="003D43EC" w:rsidP="003D43EC">
      <w:pPr>
        <w:pStyle w:val="ConsPlusTitle"/>
        <w:jc w:val="center"/>
      </w:pPr>
      <w:r>
        <w:t>(НАЦИОНАЛЬНО-КУЛЬТУРНЫХ И РЕЛИГИОЗНЫХ ОБЪЕДИНЕНИЙ)</w:t>
      </w:r>
    </w:p>
    <w:p w14:paraId="58382B76" w14:textId="77777777" w:rsidR="003D43EC" w:rsidRDefault="003D43EC" w:rsidP="003D43EC">
      <w:pPr>
        <w:pStyle w:val="ConsPlusTitle"/>
        <w:jc w:val="center"/>
      </w:pPr>
      <w:r>
        <w:t>В СЕМИНАРАХ, СТАЖИРОВКАХ, КОНФЕРЕНЦИЯХ, СОВЕЩАНИЯХ</w:t>
      </w:r>
    </w:p>
    <w:p w14:paraId="7DE8315E" w14:textId="77777777" w:rsidR="003D43EC" w:rsidRDefault="003D43EC" w:rsidP="003D43EC">
      <w:pPr>
        <w:pStyle w:val="ConsPlusTitle"/>
        <w:jc w:val="center"/>
      </w:pPr>
      <w:r>
        <w:t>И МЕРОПРИЯТИЯХ, НАПРАВЛЕННЫХ НА РЕАЛИЗАЦИЮ ГОСУДАРСТВЕННОЙ</w:t>
      </w:r>
    </w:p>
    <w:p w14:paraId="4FBAEBBE" w14:textId="77777777" w:rsidR="003D43EC" w:rsidRDefault="003D43EC" w:rsidP="003D43EC">
      <w:pPr>
        <w:pStyle w:val="ConsPlusTitle"/>
        <w:jc w:val="center"/>
      </w:pPr>
      <w:r>
        <w:t>НАЦИОНАЛЬНОЙ ПОЛИТИКИ, ЗА ПРЕДЕЛАМИ МАГАДАНСКОЙ ОБЛАСТИ</w:t>
      </w:r>
    </w:p>
    <w:p w14:paraId="50F2B6F5" w14:textId="77777777" w:rsidR="003D43EC" w:rsidRDefault="003D43EC" w:rsidP="003D43EC">
      <w:pPr>
        <w:pStyle w:val="ConsPlusNormal"/>
        <w:ind w:firstLine="540"/>
        <w:jc w:val="both"/>
      </w:pPr>
    </w:p>
    <w:p w14:paraId="0A61B42B" w14:textId="77777777" w:rsidR="003D43EC" w:rsidRDefault="003D43EC" w:rsidP="003D43EC">
      <w:pPr>
        <w:pStyle w:val="ConsPlusNormal"/>
        <w:ind w:firstLine="540"/>
        <w:jc w:val="both"/>
      </w:pPr>
      <w:r>
        <w:t xml:space="preserve">В соответствии с </w:t>
      </w:r>
      <w:hyperlink r:id="rId7" w:history="1">
        <w:r>
          <w:rPr>
            <w:rStyle w:val="a3"/>
            <w:color w:val="0000FF"/>
            <w:u w:val="none"/>
          </w:rPr>
          <w:t>пунктом 2 статьи 78.1</w:t>
        </w:r>
      </w:hyperlink>
      <w:r>
        <w:t xml:space="preserve"> Бюджетного кодекса Российской Федерации, </w:t>
      </w:r>
      <w:hyperlink r:id="rId8" w:history="1">
        <w:r>
          <w:rPr>
            <w:rStyle w:val="a3"/>
            <w:color w:val="0000FF"/>
            <w:u w:val="none"/>
          </w:rPr>
          <w:t>статьей 31.1</w:t>
        </w:r>
      </w:hyperlink>
      <w:r>
        <w:t xml:space="preserve"> Федерального закона от 12 января 1996 г. N 7-ФЗ "О некоммерческих организациях", в целях реализации государственной </w:t>
      </w:r>
      <w:hyperlink r:id="rId9" w:history="1">
        <w:r>
          <w:rPr>
            <w:rStyle w:val="a3"/>
            <w:color w:val="0000FF"/>
            <w:u w:val="none"/>
          </w:rPr>
          <w:t>программы</w:t>
        </w:r>
      </w:hyperlink>
      <w:r>
        <w:t xml:space="preserve">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утвержденной постановлением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Правительство Магаданской области постановляет:</w:t>
      </w:r>
    </w:p>
    <w:p w14:paraId="61497CF5" w14:textId="77777777" w:rsidR="003D43EC" w:rsidRDefault="003D43EC" w:rsidP="003D43EC">
      <w:pPr>
        <w:pStyle w:val="ConsPlusNormal"/>
        <w:spacing w:before="240"/>
        <w:ind w:firstLine="540"/>
        <w:jc w:val="both"/>
      </w:pPr>
      <w:r>
        <w:t xml:space="preserve">1. Утвердить прилагаемое </w:t>
      </w:r>
      <w:hyperlink r:id="rId10" w:anchor="Par37" w:tooltip="ПОЛОЖЕНИЕ" w:history="1">
        <w:r>
          <w:rPr>
            <w:rStyle w:val="a3"/>
            <w:color w:val="0000FF"/>
            <w:u w:val="none"/>
          </w:rPr>
          <w:t>Положение</w:t>
        </w:r>
      </w:hyperlink>
      <w:r>
        <w:t xml:space="preserve"> о порядке предоставления субсидий из областного бюджета на организацию участия представителей социально ориентированных некоммерческих организаций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w:t>
      </w:r>
    </w:p>
    <w:p w14:paraId="5B4BAAB4" w14:textId="77777777" w:rsidR="003D43EC" w:rsidRDefault="003D43EC" w:rsidP="003D43EC">
      <w:pPr>
        <w:pStyle w:val="ConsPlusNormal"/>
        <w:spacing w:before="240"/>
        <w:ind w:firstLine="540"/>
        <w:jc w:val="both"/>
      </w:pPr>
      <w:r>
        <w:t>2. Признать утратившими силу:</w:t>
      </w:r>
    </w:p>
    <w:p w14:paraId="00E0A438" w14:textId="77777777" w:rsidR="003D43EC" w:rsidRDefault="003D43EC" w:rsidP="003D43EC">
      <w:pPr>
        <w:pStyle w:val="ConsPlusNormal"/>
        <w:spacing w:before="240"/>
        <w:ind w:firstLine="540"/>
        <w:jc w:val="both"/>
      </w:pPr>
      <w:r>
        <w:t xml:space="preserve">- </w:t>
      </w:r>
      <w:hyperlink r:id="rId11" w:history="1">
        <w:r>
          <w:rPr>
            <w:rStyle w:val="a3"/>
            <w:color w:val="0000FF"/>
            <w:u w:val="none"/>
          </w:rPr>
          <w:t>постановление</w:t>
        </w:r>
      </w:hyperlink>
      <w:r>
        <w:t xml:space="preserve"> Правительства Магаданской области от 1 июля 2016 г. N 554-пп "Об утверждении Положения о порядке предоставления субсидий из областного бюджета на организацию участия представителей социально ориентированных некоммерческих организаций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w:t>
      </w:r>
    </w:p>
    <w:p w14:paraId="4508B03E" w14:textId="77777777" w:rsidR="003D43EC" w:rsidRDefault="003D43EC" w:rsidP="003D43EC">
      <w:pPr>
        <w:pStyle w:val="ConsPlusNormal"/>
        <w:spacing w:before="240"/>
        <w:ind w:firstLine="540"/>
        <w:jc w:val="both"/>
      </w:pPr>
      <w:r>
        <w:t xml:space="preserve">- </w:t>
      </w:r>
      <w:hyperlink r:id="rId12" w:history="1">
        <w:r>
          <w:rPr>
            <w:rStyle w:val="a3"/>
            <w:color w:val="0000FF"/>
            <w:u w:val="none"/>
          </w:rPr>
          <w:t>постановление</w:t>
        </w:r>
      </w:hyperlink>
      <w:r>
        <w:t xml:space="preserve"> Правительства Магаданской области от 19 мая 2017 г. N 459-пп "О внесении изменений в постановление Правительства Магаданской области от 1 июля 2016 г. N 554-пп";</w:t>
      </w:r>
    </w:p>
    <w:p w14:paraId="795E0154" w14:textId="77777777" w:rsidR="003D43EC" w:rsidRDefault="003D43EC" w:rsidP="003D43EC">
      <w:pPr>
        <w:pStyle w:val="ConsPlusNormal"/>
        <w:spacing w:before="240"/>
        <w:ind w:firstLine="540"/>
        <w:jc w:val="both"/>
      </w:pPr>
      <w:r>
        <w:t xml:space="preserve">- </w:t>
      </w:r>
      <w:hyperlink r:id="rId13" w:history="1">
        <w:r>
          <w:rPr>
            <w:rStyle w:val="a3"/>
            <w:color w:val="0000FF"/>
            <w:u w:val="none"/>
          </w:rPr>
          <w:t>пункт 2</w:t>
        </w:r>
      </w:hyperlink>
      <w:r>
        <w:t xml:space="preserve"> постановления Правительства Магаданской области от 15 июня 2017 г. N 577-пп "О внесении изменений в отдельные постановления Правительства Магаданской области";</w:t>
      </w:r>
    </w:p>
    <w:p w14:paraId="2665F1C6" w14:textId="77777777" w:rsidR="003D43EC" w:rsidRDefault="003D43EC" w:rsidP="003D43EC">
      <w:pPr>
        <w:pStyle w:val="ConsPlusNormal"/>
        <w:spacing w:before="240"/>
        <w:ind w:firstLine="540"/>
        <w:jc w:val="both"/>
      </w:pPr>
      <w:r>
        <w:t xml:space="preserve">- </w:t>
      </w:r>
      <w:hyperlink r:id="rId14" w:history="1">
        <w:r>
          <w:rPr>
            <w:rStyle w:val="a3"/>
            <w:color w:val="0000FF"/>
            <w:u w:val="none"/>
          </w:rPr>
          <w:t>пункт 2</w:t>
        </w:r>
      </w:hyperlink>
      <w:r>
        <w:t xml:space="preserve"> постановления Правительства Магаданской области от 26 сентября 2019 г. N 643-пп "О внесении изменений в отдельные постановления Правительства Магаданской области".</w:t>
      </w:r>
    </w:p>
    <w:p w14:paraId="2FF8EEF4" w14:textId="77777777" w:rsidR="003D43EC" w:rsidRDefault="003D43EC" w:rsidP="003D43EC">
      <w:pPr>
        <w:pStyle w:val="ConsPlusNormal"/>
        <w:spacing w:before="240"/>
        <w:ind w:firstLine="540"/>
        <w:jc w:val="both"/>
      </w:pPr>
      <w:r>
        <w:lastRenderedPageBreak/>
        <w:t>3. Контроль за исполнением настоящего постановления возложить на вице-губернатора Магаданской области Колядина А.М.</w:t>
      </w:r>
    </w:p>
    <w:p w14:paraId="7BF3DF0D" w14:textId="77777777" w:rsidR="003D43EC" w:rsidRDefault="003D43EC" w:rsidP="003D43EC">
      <w:pPr>
        <w:pStyle w:val="ConsPlusNormal"/>
        <w:spacing w:before="240"/>
        <w:ind w:firstLine="540"/>
        <w:jc w:val="both"/>
      </w:pPr>
      <w:r>
        <w:t>4. Настоящее постановление подлежит официальному опубликованию и распространяется на регулируемые правоотношения с 1 марта 2020 года.</w:t>
      </w:r>
    </w:p>
    <w:p w14:paraId="55C102D0" w14:textId="77777777" w:rsidR="003D43EC" w:rsidRDefault="003D43EC" w:rsidP="003D43EC">
      <w:pPr>
        <w:pStyle w:val="ConsPlusNormal"/>
        <w:ind w:firstLine="540"/>
        <w:jc w:val="both"/>
      </w:pPr>
    </w:p>
    <w:p w14:paraId="6895C099" w14:textId="77777777" w:rsidR="003D43EC" w:rsidRDefault="003D43EC" w:rsidP="003D43EC">
      <w:pPr>
        <w:pStyle w:val="ConsPlusNormal"/>
        <w:jc w:val="right"/>
      </w:pPr>
      <w:r>
        <w:t>И.о. губернатора</w:t>
      </w:r>
    </w:p>
    <w:p w14:paraId="540AA205" w14:textId="77777777" w:rsidR="003D43EC" w:rsidRDefault="003D43EC" w:rsidP="003D43EC">
      <w:pPr>
        <w:pStyle w:val="ConsPlusNormal"/>
        <w:jc w:val="right"/>
      </w:pPr>
      <w:r>
        <w:t>Магаданской области</w:t>
      </w:r>
    </w:p>
    <w:p w14:paraId="36F67DFF" w14:textId="77777777" w:rsidR="003D43EC" w:rsidRDefault="003D43EC" w:rsidP="003D43EC">
      <w:pPr>
        <w:pStyle w:val="ConsPlusNormal"/>
        <w:jc w:val="right"/>
      </w:pPr>
      <w:r>
        <w:t>Ю.А.БОДЯЕВ</w:t>
      </w:r>
    </w:p>
    <w:p w14:paraId="294C73DC" w14:textId="77777777" w:rsidR="003D43EC" w:rsidRDefault="003D43EC" w:rsidP="003D43EC">
      <w:pPr>
        <w:pStyle w:val="ConsPlusNormal"/>
        <w:ind w:firstLine="540"/>
        <w:jc w:val="both"/>
      </w:pPr>
    </w:p>
    <w:p w14:paraId="750578B0" w14:textId="77777777" w:rsidR="003D43EC" w:rsidRDefault="003D43EC" w:rsidP="003D43EC">
      <w:pPr>
        <w:pStyle w:val="ConsPlusNormal"/>
        <w:ind w:firstLine="540"/>
        <w:jc w:val="both"/>
      </w:pPr>
    </w:p>
    <w:p w14:paraId="6DF3F9DC" w14:textId="77777777" w:rsidR="003D43EC" w:rsidRDefault="003D43EC" w:rsidP="003D43EC">
      <w:pPr>
        <w:pStyle w:val="ConsPlusNormal"/>
        <w:ind w:firstLine="540"/>
        <w:jc w:val="both"/>
      </w:pPr>
    </w:p>
    <w:p w14:paraId="43C56BED" w14:textId="77777777" w:rsidR="003D43EC" w:rsidRDefault="003D43EC" w:rsidP="003D43EC">
      <w:pPr>
        <w:pStyle w:val="ConsPlusNormal"/>
        <w:ind w:firstLine="540"/>
        <w:jc w:val="both"/>
      </w:pPr>
    </w:p>
    <w:p w14:paraId="07CA3872" w14:textId="77777777" w:rsidR="003D43EC" w:rsidRDefault="003D43EC" w:rsidP="003D43EC">
      <w:pPr>
        <w:pStyle w:val="ConsPlusNormal"/>
        <w:ind w:firstLine="540"/>
        <w:jc w:val="both"/>
      </w:pPr>
    </w:p>
    <w:p w14:paraId="73E41C9E" w14:textId="77777777" w:rsidR="003D43EC" w:rsidRDefault="003D43EC" w:rsidP="003D43EC">
      <w:pPr>
        <w:pStyle w:val="ConsPlusNormal"/>
        <w:jc w:val="right"/>
        <w:outlineLvl w:val="0"/>
      </w:pPr>
      <w:r>
        <w:t>Утверждено</w:t>
      </w:r>
    </w:p>
    <w:p w14:paraId="112AC3E0" w14:textId="77777777" w:rsidR="003D43EC" w:rsidRDefault="003D43EC" w:rsidP="003D43EC">
      <w:pPr>
        <w:pStyle w:val="ConsPlusNormal"/>
        <w:jc w:val="right"/>
      </w:pPr>
      <w:r>
        <w:t>постановлением</w:t>
      </w:r>
    </w:p>
    <w:p w14:paraId="30A92033" w14:textId="77777777" w:rsidR="003D43EC" w:rsidRDefault="003D43EC" w:rsidP="003D43EC">
      <w:pPr>
        <w:pStyle w:val="ConsPlusNormal"/>
        <w:jc w:val="right"/>
      </w:pPr>
      <w:r>
        <w:t>Правительства Магаданской области</w:t>
      </w:r>
    </w:p>
    <w:p w14:paraId="6345045D" w14:textId="77777777" w:rsidR="003D43EC" w:rsidRDefault="003D43EC" w:rsidP="003D43EC">
      <w:pPr>
        <w:pStyle w:val="ConsPlusNormal"/>
        <w:jc w:val="right"/>
      </w:pPr>
      <w:r>
        <w:t>от 28 февраля 2020 г. N 130-пп</w:t>
      </w:r>
    </w:p>
    <w:p w14:paraId="69C55AB2" w14:textId="77777777" w:rsidR="003D43EC" w:rsidRDefault="003D43EC" w:rsidP="003D43EC">
      <w:pPr>
        <w:pStyle w:val="ConsPlusNormal"/>
        <w:ind w:firstLine="540"/>
        <w:jc w:val="both"/>
      </w:pPr>
    </w:p>
    <w:p w14:paraId="5335429E" w14:textId="77777777" w:rsidR="003D43EC" w:rsidRDefault="003D43EC" w:rsidP="003D43EC">
      <w:pPr>
        <w:pStyle w:val="ConsPlusTitle"/>
        <w:jc w:val="center"/>
      </w:pPr>
      <w:bookmarkStart w:id="0" w:name="Par37"/>
      <w:bookmarkEnd w:id="0"/>
      <w:r>
        <w:t>ПОЛОЖЕНИЕ</w:t>
      </w:r>
    </w:p>
    <w:p w14:paraId="3D498D14" w14:textId="77777777" w:rsidR="003D43EC" w:rsidRDefault="003D43EC" w:rsidP="003D43EC">
      <w:pPr>
        <w:pStyle w:val="ConsPlusTitle"/>
        <w:jc w:val="center"/>
      </w:pPr>
      <w:r>
        <w:t>О ПОРЯДКЕ ПРЕДОСТАВЛЕНИЯ СУБСИДИЙ ИЗ ОБЛАСТНОГО БЮДЖЕТА</w:t>
      </w:r>
    </w:p>
    <w:p w14:paraId="49B5FE66" w14:textId="77777777" w:rsidR="003D43EC" w:rsidRDefault="003D43EC" w:rsidP="003D43EC">
      <w:pPr>
        <w:pStyle w:val="ConsPlusTitle"/>
        <w:jc w:val="center"/>
      </w:pPr>
      <w:r>
        <w:t>НА ОРГАНИЗАЦИЮ УЧАСТИЯ ПРЕДСТАВИТЕЛЕЙ СОЦИАЛЬНО</w:t>
      </w:r>
    </w:p>
    <w:p w14:paraId="65ED697E" w14:textId="77777777" w:rsidR="003D43EC" w:rsidRDefault="003D43EC" w:rsidP="003D43EC">
      <w:pPr>
        <w:pStyle w:val="ConsPlusTitle"/>
        <w:jc w:val="center"/>
      </w:pPr>
      <w:r>
        <w:t>ОРИЕНТИРОВАННЫХ НЕКОММЕРЧЕСКИХ ОРГАНИЗАЦИЙ</w:t>
      </w:r>
    </w:p>
    <w:p w14:paraId="5FF4E9D4" w14:textId="77777777" w:rsidR="003D43EC" w:rsidRDefault="003D43EC" w:rsidP="003D43EC">
      <w:pPr>
        <w:pStyle w:val="ConsPlusTitle"/>
        <w:jc w:val="center"/>
      </w:pPr>
      <w:r>
        <w:t>(НАЦИОНАЛЬНО-КУЛЬТУРНЫХ И РЕЛИГИОЗНЫХ ОБЪЕДИНЕНИЙ)</w:t>
      </w:r>
    </w:p>
    <w:p w14:paraId="51BB48CD" w14:textId="77777777" w:rsidR="003D43EC" w:rsidRDefault="003D43EC" w:rsidP="003D43EC">
      <w:pPr>
        <w:pStyle w:val="ConsPlusTitle"/>
        <w:jc w:val="center"/>
      </w:pPr>
      <w:r>
        <w:t>В СЕМИНАРАХ, СТАЖИРОВКАХ, КОНФЕРЕНЦИЯХ, СОВЕЩАНИЯХ</w:t>
      </w:r>
    </w:p>
    <w:p w14:paraId="18E4B1B3" w14:textId="77777777" w:rsidR="003D43EC" w:rsidRDefault="003D43EC" w:rsidP="003D43EC">
      <w:pPr>
        <w:pStyle w:val="ConsPlusTitle"/>
        <w:jc w:val="center"/>
      </w:pPr>
      <w:r>
        <w:t>И МЕРОПРИЯТИЯХ, НАПРАВЛЕННЫХ НА РЕАЛИЗАЦИЮ ГОСУДАРСТВЕННОЙ</w:t>
      </w:r>
    </w:p>
    <w:p w14:paraId="1881CF9C" w14:textId="77777777" w:rsidR="003D43EC" w:rsidRDefault="003D43EC" w:rsidP="003D43EC">
      <w:pPr>
        <w:pStyle w:val="ConsPlusTitle"/>
        <w:jc w:val="center"/>
      </w:pPr>
      <w:r>
        <w:t>НАЦИОНАЛЬНОЙ ПОЛИТИКИ, ЗА ПРЕДЕЛАМИ МАГАДАНСКОЙ ОБЛАСТИ</w:t>
      </w:r>
    </w:p>
    <w:p w14:paraId="47065443" w14:textId="77777777" w:rsidR="003D43EC" w:rsidRDefault="003D43EC" w:rsidP="003D43EC">
      <w:pPr>
        <w:pStyle w:val="ConsPlusNormal"/>
        <w:jc w:val="center"/>
      </w:pPr>
    </w:p>
    <w:p w14:paraId="58DB57D8" w14:textId="77777777" w:rsidR="003D43EC" w:rsidRDefault="003D43EC" w:rsidP="003D43EC">
      <w:pPr>
        <w:pStyle w:val="ConsPlusNormal"/>
        <w:ind w:firstLine="540"/>
        <w:jc w:val="both"/>
      </w:pPr>
      <w:r>
        <w:t xml:space="preserve">1. Настоящее Положение о порядке предоставления субсидий из областного бюджета в целях получения, возмещения расходов на организацию участия представителей социально ориентированных некоммерческих организаций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(далее - Положение), устанавливает порядок определения объема и предоставления субсидий из областного бюджета социально ориентированным некоммерческим организациям, зарегистрированным и осуществляющим свою деятельность на территории Магаданской области (далее - СО НКО), в целях реализации </w:t>
      </w:r>
      <w:hyperlink r:id="rId15" w:history="1">
        <w:r>
          <w:rPr>
            <w:rStyle w:val="a3"/>
            <w:color w:val="0000FF"/>
            <w:u w:val="none"/>
          </w:rPr>
          <w:t>подмероприятия 2.1.1.3</w:t>
        </w:r>
      </w:hyperlink>
      <w:r>
        <w:t xml:space="preserve"> "Предоставление субсидий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Подпрограммы "Гармонизация межнациональных отношений, этнокультурное развитие народов и профилактика экстремистских проявлений в Магаданской области"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утвержденной постановлением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(далее - государственная программа).</w:t>
      </w:r>
    </w:p>
    <w:p w14:paraId="71C5DA93" w14:textId="77777777" w:rsidR="003D43EC" w:rsidRDefault="003D43EC" w:rsidP="003D43EC">
      <w:pPr>
        <w:pStyle w:val="ConsPlusNormal"/>
        <w:spacing w:before="240"/>
        <w:ind w:firstLine="540"/>
        <w:jc w:val="both"/>
      </w:pPr>
      <w:r>
        <w:t xml:space="preserve">Субсидии предоставляются в пределах бюджетных ассигнований и лимитов </w:t>
      </w:r>
      <w:r>
        <w:lastRenderedPageBreak/>
        <w:t>бюджетных обязательств, предусмотренных законом Магаданской области об областном бюджете на текущий финансовый год и плановый период.</w:t>
      </w:r>
    </w:p>
    <w:p w14:paraId="4E5F22D3" w14:textId="77777777" w:rsidR="003D43EC" w:rsidRDefault="003D43EC" w:rsidP="003D43EC">
      <w:pPr>
        <w:pStyle w:val="ConsPlusNormal"/>
        <w:spacing w:before="240"/>
        <w:ind w:firstLine="540"/>
        <w:jc w:val="both"/>
      </w:pPr>
      <w:bookmarkStart w:id="1" w:name="Par48"/>
      <w:bookmarkEnd w:id="1"/>
      <w:r>
        <w:t>2. Целью предоставления субсидий является организация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w:t>
      </w:r>
    </w:p>
    <w:p w14:paraId="32C7E85F" w14:textId="77777777" w:rsidR="003D43EC" w:rsidRDefault="003D43EC" w:rsidP="003D43EC">
      <w:pPr>
        <w:pStyle w:val="ConsPlusNormal"/>
        <w:spacing w:before="240"/>
        <w:ind w:firstLine="540"/>
        <w:jc w:val="both"/>
      </w:pPr>
      <w:r>
        <w:t>В соответствии с настоящим Положением субсидии предоставляются СО НКО (далее - субсидии):</w:t>
      </w:r>
    </w:p>
    <w:p w14:paraId="3A2A57AF" w14:textId="77777777" w:rsidR="003D43EC" w:rsidRDefault="003D43EC" w:rsidP="003D43EC">
      <w:pPr>
        <w:pStyle w:val="ConsPlusNormal"/>
        <w:spacing w:before="240"/>
        <w:ind w:firstLine="540"/>
        <w:jc w:val="both"/>
      </w:pPr>
      <w:r>
        <w:t>-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(далее - субсидия на финансовое обеспечение расходов);</w:t>
      </w:r>
    </w:p>
    <w:p w14:paraId="05729FE2" w14:textId="77777777" w:rsidR="003D43EC" w:rsidRDefault="003D43EC" w:rsidP="003D43EC">
      <w:pPr>
        <w:pStyle w:val="ConsPlusNormal"/>
        <w:spacing w:before="240"/>
        <w:ind w:firstLine="540"/>
        <w:jc w:val="both"/>
      </w:pPr>
      <w:r>
        <w:t>- на возмещение расходов, понесенных СО НКО в связи с организацией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(далее - субсидия на возмещение расходов).</w:t>
      </w:r>
    </w:p>
    <w:p w14:paraId="196C4346" w14:textId="77777777" w:rsidR="003D43EC" w:rsidRDefault="003D43EC" w:rsidP="003D43EC">
      <w:pPr>
        <w:pStyle w:val="ConsPlusNormal"/>
        <w:spacing w:before="240"/>
        <w:ind w:firstLine="540"/>
        <w:jc w:val="both"/>
      </w:pPr>
      <w:r>
        <w:t>3. Министерство внутренней, информационной и молодежной политики Магаданской области является получателем бюджетных средств, до которого в установленном бюджетным законодательством Российской Федерации порядке доведены лимиты бюджетных обязательств на предоставление субсидий на соответствующий финансовый год и плановый период (далее также - главный распорядитель как получатель бюджетных средств, Министерство).</w:t>
      </w:r>
    </w:p>
    <w:p w14:paraId="695D814F" w14:textId="77777777" w:rsidR="003D43EC" w:rsidRDefault="003D43EC" w:rsidP="003D43EC">
      <w:pPr>
        <w:pStyle w:val="ConsPlusNormal"/>
        <w:spacing w:before="240"/>
        <w:ind w:firstLine="540"/>
        <w:jc w:val="both"/>
      </w:pPr>
      <w:r>
        <w:t>Решение организационных вопросов, связанных с обеспечением организации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осуществляет Министерство.</w:t>
      </w:r>
    </w:p>
    <w:p w14:paraId="4336AC55" w14:textId="77777777" w:rsidR="003D43EC" w:rsidRDefault="003D43EC" w:rsidP="003D43EC">
      <w:pPr>
        <w:pStyle w:val="ConsPlusNormal"/>
        <w:spacing w:before="240"/>
        <w:ind w:firstLine="540"/>
        <w:jc w:val="both"/>
      </w:pPr>
      <w:bookmarkStart w:id="2" w:name="Par54"/>
      <w:bookmarkEnd w:id="2"/>
      <w:r>
        <w:t xml:space="preserve">4. Получателями субсидий являются СО НКО (за исключением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деятельности, предусмотренные </w:t>
      </w:r>
      <w:hyperlink r:id="rId16" w:history="1">
        <w:r>
          <w:rPr>
            <w:rStyle w:val="a3"/>
            <w:color w:val="0000FF"/>
            <w:u w:val="none"/>
          </w:rPr>
          <w:t>статьей 31.1</w:t>
        </w:r>
      </w:hyperlink>
      <w:r>
        <w:t xml:space="preserve"> Федерального закона от 12 января 1996 г. N 7-ФЗ "О некоммерческих организациях".</w:t>
      </w:r>
    </w:p>
    <w:p w14:paraId="237E23A7" w14:textId="77777777" w:rsidR="003D43EC" w:rsidRDefault="003D43EC" w:rsidP="003D43EC">
      <w:pPr>
        <w:pStyle w:val="ConsPlusNormal"/>
        <w:spacing w:before="240"/>
        <w:ind w:firstLine="540"/>
        <w:jc w:val="both"/>
      </w:pPr>
      <w:r>
        <w:t>Критериями отбора получателей субсидии являются:</w:t>
      </w:r>
    </w:p>
    <w:p w14:paraId="392A914A" w14:textId="77777777" w:rsidR="003D43EC" w:rsidRDefault="003D43EC" w:rsidP="003D43EC">
      <w:pPr>
        <w:pStyle w:val="ConsPlusNormal"/>
        <w:spacing w:before="240"/>
        <w:ind w:firstLine="540"/>
        <w:jc w:val="both"/>
      </w:pPr>
      <w:r>
        <w:t>- соответствие основных направлений деятельности СО НКО целям, на достижение которых предоставляется субсидия;</w:t>
      </w:r>
    </w:p>
    <w:p w14:paraId="311492A2" w14:textId="77777777" w:rsidR="003D43EC" w:rsidRDefault="003D43EC" w:rsidP="003D43EC">
      <w:pPr>
        <w:pStyle w:val="ConsPlusNormal"/>
        <w:spacing w:before="240"/>
        <w:ind w:firstLine="540"/>
        <w:jc w:val="both"/>
      </w:pPr>
      <w:r>
        <w:t>- срок деятельности СО НКО на территории Магаданской области - не менее одного года;</w:t>
      </w:r>
    </w:p>
    <w:p w14:paraId="7D4A2704" w14:textId="77777777" w:rsidR="003D43EC" w:rsidRDefault="003D43EC" w:rsidP="003D43EC">
      <w:pPr>
        <w:pStyle w:val="ConsPlusNormal"/>
        <w:spacing w:before="240"/>
        <w:ind w:firstLine="540"/>
        <w:jc w:val="both"/>
      </w:pPr>
      <w:r>
        <w:t>- отсутствие СО НКО в ведомственном реестре недобросовестных социально ориентированных некоммерческих организаций - получателей субсидий из областного бюджета, утверждаемом постановлением Правительства Магаданской области;</w:t>
      </w:r>
    </w:p>
    <w:p w14:paraId="20C7C050" w14:textId="77777777" w:rsidR="003D43EC" w:rsidRDefault="003D43EC" w:rsidP="003D43EC">
      <w:pPr>
        <w:pStyle w:val="ConsPlusNormal"/>
        <w:spacing w:before="240"/>
        <w:ind w:firstLine="540"/>
        <w:jc w:val="both"/>
      </w:pPr>
      <w:r>
        <w:lastRenderedPageBreak/>
        <w:t>- отсутствие у СО НКО задолженности перед бюджетом Магаданской области вследствие невозврата (неполного возврата) субсидий, предоставленных ранее и подлежащих возврату на основании вступившего в законную силу судебного акта, на день принятия решения о предоставлении субсидии.</w:t>
      </w:r>
    </w:p>
    <w:p w14:paraId="2A297A48" w14:textId="77777777" w:rsidR="003D43EC" w:rsidRDefault="003D43EC" w:rsidP="003D43EC">
      <w:pPr>
        <w:pStyle w:val="ConsPlusNormal"/>
        <w:spacing w:before="240"/>
        <w:ind w:firstLine="540"/>
        <w:jc w:val="both"/>
      </w:pPr>
      <w:bookmarkStart w:id="3" w:name="Par60"/>
      <w:bookmarkEnd w:id="3"/>
      <w:r>
        <w:t>5. В целях получения субсидии на финансовое обеспечение расходов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Министерства:</w:t>
      </w:r>
    </w:p>
    <w:p w14:paraId="1444DEFF" w14:textId="77777777" w:rsidR="003D43EC" w:rsidRDefault="003D43EC" w:rsidP="003D43EC">
      <w:pPr>
        <w:pStyle w:val="ConsPlusNormal"/>
        <w:spacing w:before="240"/>
        <w:ind w:firstLine="540"/>
        <w:jc w:val="both"/>
      </w:pPr>
      <w:r>
        <w:t>- письменное обращение, содержащее обоснование необходимости предоставления субсидии;</w:t>
      </w:r>
    </w:p>
    <w:p w14:paraId="312B9103" w14:textId="77777777" w:rsidR="003D43EC" w:rsidRDefault="003D43EC" w:rsidP="003D43EC">
      <w:pPr>
        <w:pStyle w:val="ConsPlusNormal"/>
        <w:spacing w:before="240"/>
        <w:ind w:firstLine="540"/>
        <w:jc w:val="both"/>
      </w:pPr>
      <w:r>
        <w:t>- выписку из решения высшего руководящего или постоянно действующего руководящего органа СО НКО о направлении представителей СО НКО (национально-культурных и религиозных объединений) на семинары, стажировки, конференции, совещания и мероприятия, направленные на реализацию государственной национальной политики, за пределами Магаданской области;</w:t>
      </w:r>
    </w:p>
    <w:p w14:paraId="6F66F8A7" w14:textId="77777777" w:rsidR="003D43EC" w:rsidRDefault="003D43EC" w:rsidP="003D43EC">
      <w:pPr>
        <w:pStyle w:val="ConsPlusNormal"/>
        <w:spacing w:before="240"/>
        <w:ind w:firstLine="540"/>
        <w:jc w:val="both"/>
      </w:pPr>
      <w:r>
        <w:t>- справку о состоянии счета СО НКО, выданную кредитной организацией;</w:t>
      </w:r>
    </w:p>
    <w:p w14:paraId="5C5E1354" w14:textId="77777777" w:rsidR="003D43EC" w:rsidRDefault="003D43EC" w:rsidP="003D43EC">
      <w:pPr>
        <w:pStyle w:val="ConsPlusNormal"/>
        <w:spacing w:before="240"/>
        <w:ind w:firstLine="540"/>
        <w:jc w:val="both"/>
      </w:pPr>
      <w:r>
        <w:t xml:space="preserve">- смету, включающую расходы по организации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по </w:t>
      </w:r>
      <w:hyperlink r:id="rId17" w:anchor="Par133" w:tooltip="СМЕТА" w:history="1">
        <w:r>
          <w:rPr>
            <w:rStyle w:val="a3"/>
            <w:color w:val="0000FF"/>
            <w:u w:val="none"/>
          </w:rPr>
          <w:t>форме</w:t>
        </w:r>
      </w:hyperlink>
      <w:r>
        <w:t xml:space="preserve"> согласно приложению N 1 к настоящему Положению.</w:t>
      </w:r>
    </w:p>
    <w:p w14:paraId="201876AD" w14:textId="77777777" w:rsidR="003D43EC" w:rsidRDefault="003D43EC" w:rsidP="003D43EC">
      <w:pPr>
        <w:pStyle w:val="ConsPlusNormal"/>
        <w:spacing w:before="240"/>
        <w:ind w:firstLine="540"/>
        <w:jc w:val="both"/>
      </w:pPr>
      <w:r>
        <w:t>В целях получения субсидии на возмещение расходов руководитель СО НКО направляет в адрес Министерства:</w:t>
      </w:r>
    </w:p>
    <w:p w14:paraId="658D99AC" w14:textId="77777777" w:rsidR="003D43EC" w:rsidRDefault="003D43EC" w:rsidP="003D43EC">
      <w:pPr>
        <w:pStyle w:val="ConsPlusNormal"/>
        <w:spacing w:before="240"/>
        <w:ind w:firstLine="540"/>
        <w:jc w:val="both"/>
      </w:pPr>
      <w:r>
        <w:t>- письменное обращение, содержащее обоснование необходимости предоставления субсидии;</w:t>
      </w:r>
    </w:p>
    <w:p w14:paraId="044D38A0" w14:textId="77777777" w:rsidR="003D43EC" w:rsidRDefault="003D43EC" w:rsidP="003D43EC">
      <w:pPr>
        <w:pStyle w:val="ConsPlusNormal"/>
        <w:spacing w:before="240"/>
        <w:ind w:firstLine="540"/>
        <w:jc w:val="both"/>
      </w:pPr>
      <w:r>
        <w:t>- выписку из решения высшего руководящего или постоянно действующего руководящего органа СО НКО об участии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w:t>
      </w:r>
    </w:p>
    <w:p w14:paraId="2181FD23" w14:textId="77777777" w:rsidR="003D43EC" w:rsidRDefault="003D43EC" w:rsidP="003D43EC">
      <w:pPr>
        <w:pStyle w:val="ConsPlusNormal"/>
        <w:spacing w:before="240"/>
        <w:ind w:firstLine="540"/>
        <w:jc w:val="both"/>
      </w:pPr>
      <w:r>
        <w:t>- справку о состоянии счета СО НКО, выданную кредитной организацией;</w:t>
      </w:r>
    </w:p>
    <w:p w14:paraId="12D8E53C" w14:textId="77777777" w:rsidR="003D43EC" w:rsidRDefault="003D43EC" w:rsidP="003D43EC">
      <w:pPr>
        <w:pStyle w:val="ConsPlusNormal"/>
        <w:spacing w:before="240"/>
        <w:ind w:firstLine="540"/>
        <w:jc w:val="both"/>
      </w:pPr>
      <w:r>
        <w:t xml:space="preserve">- финансовый отчет об участии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по </w:t>
      </w:r>
      <w:hyperlink r:id="rId18" w:anchor="Par195" w:tooltip="ФИНАНСОВЫЙ ОТЧЕТ" w:history="1">
        <w:r>
          <w:rPr>
            <w:rStyle w:val="a3"/>
            <w:color w:val="0000FF"/>
            <w:u w:val="none"/>
          </w:rPr>
          <w:t>форме</w:t>
        </w:r>
      </w:hyperlink>
      <w:r>
        <w:t xml:space="preserve"> согласно приложению N 2 к настоящему Положению с приложением заверенных надлежащим образом копий документов, подтверждающих фактические расходы.</w:t>
      </w:r>
    </w:p>
    <w:p w14:paraId="25DEE725" w14:textId="77777777" w:rsidR="003D43EC" w:rsidRDefault="003D43EC" w:rsidP="003D43EC">
      <w:pPr>
        <w:pStyle w:val="ConsPlusNormal"/>
        <w:spacing w:before="240"/>
        <w:ind w:firstLine="540"/>
        <w:jc w:val="both"/>
      </w:pPr>
      <w:r>
        <w:t>6. Министерство осуществляет следующие функции:</w:t>
      </w:r>
    </w:p>
    <w:p w14:paraId="735640B1" w14:textId="77777777" w:rsidR="003D43EC" w:rsidRDefault="003D43EC" w:rsidP="003D43EC">
      <w:pPr>
        <w:pStyle w:val="ConsPlusNormal"/>
        <w:spacing w:before="240"/>
        <w:ind w:firstLine="540"/>
        <w:jc w:val="both"/>
      </w:pPr>
      <w:r>
        <w:t>- консультирует руководителей СО НКО по вопросам формирования пакета документов;</w:t>
      </w:r>
    </w:p>
    <w:p w14:paraId="4EFCC6BA" w14:textId="77777777" w:rsidR="003D43EC" w:rsidRDefault="003D43EC" w:rsidP="003D43EC">
      <w:pPr>
        <w:pStyle w:val="ConsPlusNormal"/>
        <w:spacing w:before="240"/>
        <w:ind w:firstLine="540"/>
        <w:jc w:val="both"/>
      </w:pPr>
      <w:r>
        <w:t xml:space="preserve">- рассматривает документы, указанные в </w:t>
      </w:r>
      <w:hyperlink r:id="rId19" w:anchor="Par60" w:tooltip="5. В целях получения субсидии на финансовое обеспечение расходов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терства:" w:history="1">
        <w:r>
          <w:rPr>
            <w:rStyle w:val="a3"/>
            <w:color w:val="0000FF"/>
            <w:u w:val="none"/>
          </w:rPr>
          <w:t>пункте 5</w:t>
        </w:r>
      </w:hyperlink>
      <w:r>
        <w:t xml:space="preserve"> настоящего Положения, в течение 5 </w:t>
      </w:r>
      <w:r>
        <w:lastRenderedPageBreak/>
        <w:t>рабочих дней со дня регистрации их поступления;</w:t>
      </w:r>
    </w:p>
    <w:p w14:paraId="5260B44C" w14:textId="77777777" w:rsidR="003D43EC" w:rsidRDefault="003D43EC" w:rsidP="003D43EC">
      <w:pPr>
        <w:pStyle w:val="ConsPlusNormal"/>
        <w:spacing w:before="240"/>
        <w:ind w:firstLine="540"/>
        <w:jc w:val="both"/>
      </w:pPr>
      <w:r>
        <w:t xml:space="preserve">- принимает по результатам рассмотрения указанных в </w:t>
      </w:r>
      <w:hyperlink r:id="rId20" w:anchor="Par60" w:tooltip="5. В целях получения субсидии на финансовое обеспечение расходов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терства:" w:history="1">
        <w:r>
          <w:rPr>
            <w:rStyle w:val="a3"/>
            <w:color w:val="0000FF"/>
            <w:u w:val="none"/>
          </w:rPr>
          <w:t>пункте 5</w:t>
        </w:r>
      </w:hyperlink>
      <w:r>
        <w:t xml:space="preserve"> Положения документов решение в форме приказа о предоставлении субсидий из областного бюджета СО НКО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либо письменный отказ в предоставлении субсидии с указанием соответствующих оснований;</w:t>
      </w:r>
    </w:p>
    <w:p w14:paraId="62F1A292" w14:textId="77777777" w:rsidR="003D43EC" w:rsidRDefault="003D43EC" w:rsidP="003D43EC">
      <w:pPr>
        <w:pStyle w:val="ConsPlusNormal"/>
        <w:spacing w:before="240"/>
        <w:ind w:firstLine="540"/>
        <w:jc w:val="both"/>
      </w:pPr>
      <w:r>
        <w:t>- осуществляет ведение ведомственного реестра недобросовестных социально ориентированных некоммерческих организаций - получателей субсидий из областного бюджета с указанием организаций, ранее не обеспечивших выполнение условий соглашений о предоставлении субсидий из областного бюджета, утверждаемого Министерством внутренней, информационной и молодежной политики Магаданской области, и размещение в информационно-телекоммуникационной сети Интернет указанного реестра;</w:t>
      </w:r>
    </w:p>
    <w:p w14:paraId="6AF6A882" w14:textId="77777777" w:rsidR="003D43EC" w:rsidRDefault="003D43EC" w:rsidP="003D43EC">
      <w:pPr>
        <w:pStyle w:val="ConsPlusNormal"/>
        <w:spacing w:before="240"/>
        <w:ind w:firstLine="540"/>
        <w:jc w:val="both"/>
      </w:pPr>
      <w:r>
        <w:t>- осуществляет иные полномочия в соответствии с Положением.</w:t>
      </w:r>
    </w:p>
    <w:p w14:paraId="13AB6B88" w14:textId="77777777" w:rsidR="003D43EC" w:rsidRDefault="003D43EC" w:rsidP="003D43EC">
      <w:pPr>
        <w:pStyle w:val="ConsPlusNormal"/>
        <w:spacing w:before="240"/>
        <w:ind w:firstLine="540"/>
        <w:jc w:val="both"/>
      </w:pPr>
      <w:r>
        <w:t>7. Основаниями для отказа в предоставлении субсидии являются:</w:t>
      </w:r>
    </w:p>
    <w:p w14:paraId="3248EDE4" w14:textId="77777777" w:rsidR="003D43EC" w:rsidRDefault="003D43EC" w:rsidP="003D43EC">
      <w:pPr>
        <w:pStyle w:val="ConsPlusNormal"/>
        <w:spacing w:before="240"/>
        <w:ind w:firstLine="540"/>
        <w:jc w:val="both"/>
      </w:pPr>
      <w:r>
        <w:t xml:space="preserve">- несоответствие получателя субсидии требованиям, определенным </w:t>
      </w:r>
      <w:hyperlink r:id="rId21" w:anchor="Par54" w:tooltip="4. Получателями субсидий являются СО НКО (за исключением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 w:history="1">
        <w:r>
          <w:rPr>
            <w:rStyle w:val="a3"/>
            <w:color w:val="0000FF"/>
            <w:u w:val="none"/>
          </w:rPr>
          <w:t>пунктами 4</w:t>
        </w:r>
      </w:hyperlink>
      <w:r>
        <w:t xml:space="preserve">, </w:t>
      </w:r>
      <w:hyperlink r:id="rId22" w:anchor="Par95" w:tooltip="12.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 w:history="1">
        <w:r>
          <w:rPr>
            <w:rStyle w:val="a3"/>
            <w:color w:val="0000FF"/>
            <w:u w:val="none"/>
          </w:rPr>
          <w:t>12</w:t>
        </w:r>
      </w:hyperlink>
      <w:r>
        <w:t xml:space="preserve"> Положения;</w:t>
      </w:r>
    </w:p>
    <w:p w14:paraId="32DB011F" w14:textId="77777777" w:rsidR="003D43EC" w:rsidRDefault="003D43EC" w:rsidP="003D43EC">
      <w:pPr>
        <w:pStyle w:val="ConsPlusNormal"/>
        <w:spacing w:before="240"/>
        <w:ind w:firstLine="540"/>
        <w:jc w:val="both"/>
      </w:pPr>
      <w:r>
        <w:t xml:space="preserve">- несоответствие представленных получателем субсидии документов требованиям, определенных </w:t>
      </w:r>
      <w:hyperlink r:id="rId23" w:anchor="Par60" w:tooltip="5. В целях получения субсидии на финансовое обеспечение расходов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терства:" w:history="1">
        <w:r>
          <w:rPr>
            <w:rStyle w:val="a3"/>
            <w:color w:val="0000FF"/>
            <w:u w:val="none"/>
          </w:rPr>
          <w:t>пунктом 5</w:t>
        </w:r>
      </w:hyperlink>
      <w:r>
        <w:t xml:space="preserve"> Положения, или непредставление (предоставление не в полном объеме) получателем субсидии указанных документов;</w:t>
      </w:r>
    </w:p>
    <w:p w14:paraId="16C6CC12" w14:textId="77777777" w:rsidR="003D43EC" w:rsidRDefault="003D43EC" w:rsidP="003D43EC">
      <w:pPr>
        <w:pStyle w:val="ConsPlusNormal"/>
        <w:spacing w:before="240"/>
        <w:ind w:firstLine="540"/>
        <w:jc w:val="both"/>
      </w:pPr>
      <w:r>
        <w:t>- недостоверность предоставленной информации, содержащейся в документах, представленных получателем субсидии.</w:t>
      </w:r>
    </w:p>
    <w:p w14:paraId="638F7ECB" w14:textId="77777777" w:rsidR="003D43EC" w:rsidRDefault="003D43EC" w:rsidP="003D43EC">
      <w:pPr>
        <w:pStyle w:val="ConsPlusNormal"/>
        <w:spacing w:before="240"/>
        <w:ind w:firstLine="540"/>
        <w:jc w:val="both"/>
      </w:pPr>
      <w:r>
        <w:t>8. В случае отсутствия возможности предоставления Субсидии в текущем финансовом году в связи с недостаточностью лимитов бюджетных ассигнований при принятии Министерством решения о предоставлении субсидии и заключении Соглашения, Министерство в течение 10 рабочих дней со дня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ассигнований.</w:t>
      </w:r>
    </w:p>
    <w:p w14:paraId="13000AB0" w14:textId="77777777" w:rsidR="003D43EC" w:rsidRDefault="003D43EC" w:rsidP="003D43EC">
      <w:pPr>
        <w:pStyle w:val="ConsPlusNormal"/>
        <w:spacing w:before="240"/>
        <w:ind w:firstLine="540"/>
        <w:jc w:val="both"/>
      </w:pPr>
      <w:r>
        <w:t xml:space="preserve">В течение 10 рабочих дней со дня доведения лимитов бюджетных ассигнований на очередной финансовый год Министерство направляет получателю субсидии, указанному в абзаце первом настоящего пункта, Соглашение о предоставлении субсидии в двух экземплярах для подписания. При этом повторное предоставление Получателем субсидии документов, указанных в </w:t>
      </w:r>
      <w:hyperlink r:id="rId24" w:anchor="Par60" w:tooltip="5. В целях получения субсидии на финансовое обеспечение расходов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терства:" w:history="1">
        <w:r>
          <w:rPr>
            <w:rStyle w:val="a3"/>
            <w:color w:val="0000FF"/>
            <w:u w:val="none"/>
          </w:rPr>
          <w:t>пункте 5</w:t>
        </w:r>
      </w:hyperlink>
      <w:r>
        <w:t xml:space="preserve"> Положения, не требуется.</w:t>
      </w:r>
    </w:p>
    <w:p w14:paraId="03A6CCB8" w14:textId="77777777" w:rsidR="003D43EC" w:rsidRDefault="003D43EC" w:rsidP="003D43EC">
      <w:pPr>
        <w:pStyle w:val="ConsPlusNormal"/>
        <w:spacing w:before="240"/>
        <w:ind w:firstLine="540"/>
        <w:jc w:val="both"/>
      </w:pPr>
      <w:r>
        <w:t>9. Субсидия предоставляется СО НКО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из расчета 100% запланированных (произведенных) затрат на одну субсидию. Максимальный размер субсидии не должен превышать 100,0 тысяч рублей на одного получателя.</w:t>
      </w:r>
    </w:p>
    <w:p w14:paraId="31086CF6" w14:textId="77777777" w:rsidR="003D43EC" w:rsidRDefault="003D43EC" w:rsidP="003D43EC">
      <w:pPr>
        <w:pStyle w:val="ConsPlusNormal"/>
        <w:spacing w:before="240"/>
        <w:ind w:firstLine="540"/>
        <w:jc w:val="both"/>
      </w:pPr>
      <w:r>
        <w:t xml:space="preserve">Размер субсидии и обоснование ее размера указываются получателем субсидии в </w:t>
      </w:r>
      <w:hyperlink r:id="rId25" w:anchor="Par133" w:tooltip="СМЕТА" w:history="1">
        <w:r>
          <w:rPr>
            <w:rStyle w:val="a3"/>
            <w:color w:val="0000FF"/>
            <w:u w:val="none"/>
          </w:rPr>
          <w:t>смете</w:t>
        </w:r>
      </w:hyperlink>
      <w:r>
        <w:t xml:space="preserve"> (приложение N 1 к Положению), или в предоставляемом финансовом </w:t>
      </w:r>
      <w:hyperlink r:id="rId26" w:anchor="Par195" w:tooltip="ФИНАНСОВЫЙ ОТЧЕТ" w:history="1">
        <w:r>
          <w:rPr>
            <w:rStyle w:val="a3"/>
            <w:color w:val="0000FF"/>
            <w:u w:val="none"/>
          </w:rPr>
          <w:t>отчете</w:t>
        </w:r>
      </w:hyperlink>
      <w:r>
        <w:t xml:space="preserve"> </w:t>
      </w:r>
      <w:r>
        <w:lastRenderedPageBreak/>
        <w:t>(приложение N 2 к Положению).</w:t>
      </w:r>
    </w:p>
    <w:p w14:paraId="2B48E319" w14:textId="77777777" w:rsidR="003D43EC" w:rsidRDefault="003D43EC" w:rsidP="003D43EC">
      <w:pPr>
        <w:pStyle w:val="ConsPlusNormal"/>
        <w:spacing w:before="240"/>
        <w:ind w:firstLine="540"/>
        <w:jc w:val="both"/>
      </w:pPr>
      <w:r>
        <w:t xml:space="preserve">Финансирование расходов, связанных с реализацией настоящего Положения, осуществляется в пределах средств областного бюджета, предусмотренных на реализацию </w:t>
      </w:r>
      <w:hyperlink r:id="rId27" w:history="1">
        <w:r>
          <w:rPr>
            <w:rStyle w:val="a3"/>
            <w:color w:val="0000FF"/>
            <w:u w:val="none"/>
          </w:rPr>
          <w:t>подмероприятия 2.1.1.3</w:t>
        </w:r>
      </w:hyperlink>
      <w:r>
        <w:t xml:space="preserve"> "Предоставление субсидий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Подпрограммы "Гармонизация межнациональных отношений, этнокультурное развитие народов и профилактика экстремистских проявлений в Магаданской области" государственной программы.</w:t>
      </w:r>
    </w:p>
    <w:p w14:paraId="263D05BC" w14:textId="77777777" w:rsidR="003D43EC" w:rsidRDefault="003D43EC" w:rsidP="003D43EC">
      <w:pPr>
        <w:pStyle w:val="ConsPlusNormal"/>
        <w:spacing w:before="240"/>
        <w:ind w:firstLine="540"/>
        <w:jc w:val="both"/>
      </w:pPr>
      <w:bookmarkStart w:id="4" w:name="Par85"/>
      <w:bookmarkEnd w:id="4"/>
      <w:r>
        <w:t>10. Условиями предоставления субсидий являются:</w:t>
      </w:r>
    </w:p>
    <w:p w14:paraId="0E11B3FF" w14:textId="77777777" w:rsidR="003D43EC" w:rsidRDefault="003D43EC" w:rsidP="003D43EC">
      <w:pPr>
        <w:pStyle w:val="ConsPlusNormal"/>
        <w:spacing w:before="240"/>
        <w:ind w:firstLine="540"/>
        <w:jc w:val="both"/>
      </w:pPr>
      <w:r>
        <w:t xml:space="preserve">- соблюдение СО НКО одной из целей предоставления субсидий, указанных в </w:t>
      </w:r>
      <w:hyperlink r:id="rId28" w:anchor="Par48" w:tooltip="2. Целью предоставления субсидий является организация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 w:history="1">
        <w:r>
          <w:rPr>
            <w:rStyle w:val="a3"/>
            <w:color w:val="0000FF"/>
            <w:u w:val="none"/>
          </w:rPr>
          <w:t>пункте 2</w:t>
        </w:r>
      </w:hyperlink>
      <w:r>
        <w:t xml:space="preserve"> настоящего Положения;</w:t>
      </w:r>
    </w:p>
    <w:p w14:paraId="5833080A" w14:textId="77777777" w:rsidR="003D43EC" w:rsidRDefault="003D43EC" w:rsidP="003D43EC">
      <w:pPr>
        <w:pStyle w:val="ConsPlusNormal"/>
        <w:spacing w:before="240"/>
        <w:ind w:firstLine="540"/>
        <w:jc w:val="both"/>
      </w:pPr>
      <w:bookmarkStart w:id="5" w:name="Par87"/>
      <w:bookmarkEnd w:id="5"/>
      <w:r>
        <w:t>- соглашение о предоставлении субсидии из областного бюджета (далее - Соглашение) между главным распорядителем как получателем бюджетных средств и СО НКО заключается по типовой форме, утвержденной министерством финансов Магаданской области, которое в обязательном порядке предусматривает:</w:t>
      </w:r>
    </w:p>
    <w:p w14:paraId="38C84FA2" w14:textId="77777777" w:rsidR="003D43EC" w:rsidRDefault="003D43EC" w:rsidP="003D43EC">
      <w:pPr>
        <w:pStyle w:val="ConsPlusNormal"/>
        <w:spacing w:before="240"/>
        <w:ind w:firstLine="540"/>
        <w:jc w:val="both"/>
      </w:pPr>
      <w:r>
        <w:t>- обязанность получателя субсидии обеспечить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в соответствии со сметой и в сроки, предусмотренные Соглашением;</w:t>
      </w:r>
    </w:p>
    <w:p w14:paraId="77A3D82F" w14:textId="77777777" w:rsidR="003D43EC" w:rsidRDefault="003D43EC" w:rsidP="003D43EC">
      <w:pPr>
        <w:pStyle w:val="ConsPlusNormal"/>
        <w:spacing w:before="240"/>
        <w:ind w:firstLine="540"/>
        <w:jc w:val="both"/>
      </w:pPr>
      <w:r>
        <w:t>- обязанность получателя субсидии при заключении Соглашения на возмещение расходов, понесенных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представить главному распорядителю как получателю бюджетных средств финансовый отчет об использовании субсидии по типовой форме согласно приложению к Соглашению и заверенные надлежащим образом копии документов, подтверждающих фактически понесенные расходы, не позднее 10 рабочих дней после использования субсидии по целевому назначению;</w:t>
      </w:r>
    </w:p>
    <w:p w14:paraId="63A97736" w14:textId="77777777" w:rsidR="003D43EC" w:rsidRDefault="003D43EC" w:rsidP="003D43EC">
      <w:pPr>
        <w:pStyle w:val="ConsPlusNormal"/>
        <w:spacing w:before="240"/>
        <w:ind w:firstLine="540"/>
        <w:jc w:val="both"/>
      </w:pPr>
      <w:r>
        <w:t>- согласие получателя субсидии на осуществление главным распорядителем как получателем бюджетных средств и органами государственного финансового контроля Магаданской области проверок соблюдения получателем субсидии условий, целей и порядка предоставления субсидии;</w:t>
      </w:r>
    </w:p>
    <w:p w14:paraId="774F416F" w14:textId="77777777" w:rsidR="003D43EC" w:rsidRDefault="003D43EC" w:rsidP="003D43EC">
      <w:pPr>
        <w:pStyle w:val="ConsPlusNormal"/>
        <w:spacing w:before="240"/>
        <w:ind w:firstLine="540"/>
        <w:jc w:val="both"/>
      </w:pPr>
      <w:bookmarkStart w:id="6" w:name="Par91"/>
      <w:bookmarkEnd w:id="6"/>
      <w:r>
        <w:t xml:space="preserve">-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Магаданской области, регулирующими порядок предоставления субсидий некоммерческим организациям, не являющимся государственными (муниципальными) учреждениями (за исключением случаев предоставления субсидии на возмещение расходов, понесенных СО НКО в связи с организацией участия представителей СО НКО (национально-культурных и религиозных объединений) в семинарах, </w:t>
      </w:r>
      <w:r>
        <w:lastRenderedPageBreak/>
        <w:t>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w:t>
      </w:r>
    </w:p>
    <w:p w14:paraId="368E31F7" w14:textId="77777777" w:rsidR="003D43EC" w:rsidRDefault="003D43EC" w:rsidP="003D43EC">
      <w:pPr>
        <w:pStyle w:val="ConsPlusNormal"/>
        <w:spacing w:before="240"/>
        <w:ind w:firstLine="540"/>
        <w:jc w:val="both"/>
      </w:pPr>
      <w:r>
        <w:t xml:space="preserve">11. Министерство осуществляет отбор получателей субсидии посредством рассмотрения предоставленных в соответствии с </w:t>
      </w:r>
      <w:hyperlink r:id="rId29" w:anchor="Par60" w:tooltip="5. В целях получения субсидии на финансовое обеспечение расходов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терства:" w:history="1">
        <w:r>
          <w:rPr>
            <w:rStyle w:val="a3"/>
            <w:color w:val="0000FF"/>
            <w:u w:val="none"/>
          </w:rPr>
          <w:t>пунктом 5</w:t>
        </w:r>
      </w:hyperlink>
      <w:r>
        <w:t xml:space="preserve"> Положения документов.</w:t>
      </w:r>
    </w:p>
    <w:p w14:paraId="081FA747" w14:textId="77777777" w:rsidR="003D43EC" w:rsidRDefault="003D43EC" w:rsidP="003D43EC">
      <w:pPr>
        <w:pStyle w:val="ConsPlusNormal"/>
        <w:spacing w:before="240"/>
        <w:ind w:firstLine="540"/>
        <w:jc w:val="both"/>
      </w:pPr>
      <w:r>
        <w:t>В случае принятия решения о предоставлении субсидии Министерство заключает с получателем субсидии Соглашение.</w:t>
      </w:r>
    </w:p>
    <w:p w14:paraId="4160FA67" w14:textId="77777777" w:rsidR="003D43EC" w:rsidRDefault="003D43EC" w:rsidP="003D43EC">
      <w:pPr>
        <w:pStyle w:val="ConsPlusNormal"/>
        <w:spacing w:before="240"/>
        <w:ind w:firstLine="540"/>
        <w:jc w:val="both"/>
      </w:pPr>
      <w:r>
        <w:t xml:space="preserve">В случае принятия решения об отказе в предоставлении субсидии Министерство уведомляет получателя субсидии в письменной форме почтовой связью по почтовому адресу, указанному при обращении с заявлением на получение субсидии, о принятом решении с указанием оснований отказа не позднее 10 рабочих дней со дня регистрации документов, предусмотренных </w:t>
      </w:r>
      <w:hyperlink r:id="rId30" w:anchor="Par60" w:tooltip="5. В целях получения субсидии на финансовое обеспечение расходов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терства:" w:history="1">
        <w:r>
          <w:rPr>
            <w:rStyle w:val="a3"/>
            <w:color w:val="0000FF"/>
            <w:u w:val="none"/>
          </w:rPr>
          <w:t>пунктом 5</w:t>
        </w:r>
      </w:hyperlink>
      <w:r>
        <w:t xml:space="preserve"> Положения.</w:t>
      </w:r>
    </w:p>
    <w:p w14:paraId="40731051" w14:textId="77777777" w:rsidR="003D43EC" w:rsidRDefault="003D43EC" w:rsidP="003D43EC">
      <w:pPr>
        <w:pStyle w:val="ConsPlusNormal"/>
        <w:spacing w:before="240"/>
        <w:ind w:firstLine="540"/>
        <w:jc w:val="both"/>
      </w:pPr>
      <w:bookmarkStart w:id="7" w:name="Par95"/>
      <w:bookmarkEnd w:id="7"/>
      <w:r>
        <w:t>12.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w:t>
      </w:r>
    </w:p>
    <w:p w14:paraId="1945D788" w14:textId="77777777" w:rsidR="003D43EC" w:rsidRDefault="003D43EC" w:rsidP="003D43EC">
      <w:pPr>
        <w:pStyle w:val="ConsPlusNormal"/>
        <w:spacing w:before="240"/>
        <w:ind w:firstLine="540"/>
        <w:jc w:val="both"/>
      </w:pPr>
      <w: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76A49A9" w14:textId="77777777" w:rsidR="003D43EC" w:rsidRDefault="003D43EC" w:rsidP="003D43EC">
      <w:pPr>
        <w:pStyle w:val="ConsPlusNormal"/>
        <w:spacing w:before="240"/>
        <w:ind w:firstLine="540"/>
        <w:jc w:val="both"/>
      </w:pPr>
      <w:r>
        <w:t>- у получателя субсидии должна отсутствовать просроченная задолженность по возврату в бюджет Магаданской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Магаданской области;</w:t>
      </w:r>
    </w:p>
    <w:p w14:paraId="33989649" w14:textId="77777777" w:rsidR="003D43EC" w:rsidRDefault="003D43EC" w:rsidP="003D43EC">
      <w:pPr>
        <w:pStyle w:val="ConsPlusNormal"/>
        <w:spacing w:before="240"/>
        <w:ind w:firstLine="540"/>
        <w:jc w:val="both"/>
      </w:pPr>
      <w:r>
        <w:t>-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14:paraId="7FCA49B4" w14:textId="77777777" w:rsidR="003D43EC" w:rsidRDefault="003D43EC" w:rsidP="003D43EC">
      <w:pPr>
        <w:pStyle w:val="ConsPlusNormal"/>
        <w:spacing w:before="240"/>
        <w:ind w:firstLine="540"/>
        <w:jc w:val="both"/>
      </w:pPr>
      <w: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E7A80C5" w14:textId="77777777" w:rsidR="003D43EC" w:rsidRDefault="003D43EC" w:rsidP="003D43EC">
      <w:pPr>
        <w:pStyle w:val="ConsPlusNormal"/>
        <w:spacing w:before="240"/>
        <w:ind w:firstLine="540"/>
        <w:jc w:val="both"/>
      </w:pPr>
      <w:r>
        <w:t>- получатель субсидии не должен получать средства из бюджета Магаданской области в соответствии с иными нормативными правовыми актами на заявленные цели, указанные в письменном обращении, содержащем обоснование необходимости предоставления субсидии.</w:t>
      </w:r>
    </w:p>
    <w:p w14:paraId="0CAABB25" w14:textId="77777777" w:rsidR="003D43EC" w:rsidRDefault="003D43EC" w:rsidP="003D43EC">
      <w:pPr>
        <w:pStyle w:val="ConsPlusNormal"/>
        <w:spacing w:before="240"/>
        <w:ind w:firstLine="540"/>
        <w:jc w:val="both"/>
      </w:pPr>
      <w:r>
        <w:t>13. Решение Министерства о предоставлении субсидии из областного бюджета СО НКО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размещается на официальном сайте Министерства в региональной информационной системе "Открытый регион" (https://www.49gov.ru) в день его издания.</w:t>
      </w:r>
    </w:p>
    <w:p w14:paraId="0CDA290D" w14:textId="77777777" w:rsidR="003D43EC" w:rsidRDefault="003D43EC" w:rsidP="003D43EC">
      <w:pPr>
        <w:pStyle w:val="ConsPlusNormal"/>
        <w:spacing w:before="240"/>
        <w:ind w:firstLine="540"/>
        <w:jc w:val="both"/>
      </w:pPr>
      <w:r>
        <w:lastRenderedPageBreak/>
        <w:t xml:space="preserve">В течение 10 рабочих дней со дня размещения решения, указанного в абзаце первом настоящего пункта, с получателем субсидии с учетом требований </w:t>
      </w:r>
      <w:hyperlink r:id="rId31" w:anchor="Par87" w:tooltip="- соглашение о предоставлении субсидии из областного бюджета (далее - Соглашение) между главным распорядителем как получателем бюджетных средств и СО НКО заключается по типовой форме, утвержденной министерством финансов Магаданской области, которое в обяз" w:history="1">
        <w:r>
          <w:rPr>
            <w:rStyle w:val="a3"/>
            <w:color w:val="0000FF"/>
            <w:u w:val="none"/>
          </w:rPr>
          <w:t>абзацев третьего</w:t>
        </w:r>
      </w:hyperlink>
      <w:r>
        <w:t xml:space="preserve"> - </w:t>
      </w:r>
      <w:hyperlink r:id="rId32" w:anchor="Par91" w:tooltip="-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 w:history="1">
        <w:r>
          <w:rPr>
            <w:rStyle w:val="a3"/>
            <w:color w:val="0000FF"/>
            <w:u w:val="none"/>
          </w:rPr>
          <w:t>седьмого пункта 10</w:t>
        </w:r>
      </w:hyperlink>
      <w:r>
        <w:t xml:space="preserve"> Положения заключается Соглашение.</w:t>
      </w:r>
    </w:p>
    <w:p w14:paraId="28658A73" w14:textId="77777777" w:rsidR="003D43EC" w:rsidRDefault="003D43EC" w:rsidP="003D43EC">
      <w:pPr>
        <w:pStyle w:val="ConsPlusNormal"/>
        <w:spacing w:before="240"/>
        <w:ind w:firstLine="540"/>
        <w:jc w:val="both"/>
      </w:pPr>
      <w:r>
        <w:t>14. Предоставление и использование субсидии осуществляется после заключения Соглашения с СО НКО.</w:t>
      </w:r>
    </w:p>
    <w:p w14:paraId="5A7D367E" w14:textId="77777777" w:rsidR="003D43EC" w:rsidRDefault="003D43EC" w:rsidP="003D43EC">
      <w:pPr>
        <w:pStyle w:val="ConsPlusNormal"/>
        <w:spacing w:before="240"/>
        <w:ind w:firstLine="540"/>
        <w:jc w:val="both"/>
      </w:pPr>
      <w:r>
        <w:t xml:space="preserve">15. При соблюдении условий, предусмотренных </w:t>
      </w:r>
      <w:hyperlink r:id="rId33" w:anchor="Par85" w:tooltip="10. Условиями предоставления субсидий являются:" w:history="1">
        <w:r>
          <w:rPr>
            <w:rStyle w:val="a3"/>
            <w:color w:val="0000FF"/>
            <w:u w:val="none"/>
          </w:rPr>
          <w:t>пунктом 10</w:t>
        </w:r>
      </w:hyperlink>
      <w:r>
        <w:t xml:space="preserve"> Положения, и требований, предусмотренных </w:t>
      </w:r>
      <w:hyperlink r:id="rId34" w:anchor="Par95" w:tooltip="12.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 w:history="1">
        <w:r>
          <w:rPr>
            <w:rStyle w:val="a3"/>
            <w:color w:val="0000FF"/>
            <w:u w:val="none"/>
          </w:rPr>
          <w:t>пунктом 12</w:t>
        </w:r>
      </w:hyperlink>
      <w:r>
        <w:t xml:space="preserve"> Положения, субсидия перечисляется главным распорядителем как получателем бюджетных средств в полном объеме на счет соответствующей СО НКО, открытый в кредитной организации, в течение 10 рабочих дней со дня подписания Соглашения.</w:t>
      </w:r>
    </w:p>
    <w:p w14:paraId="10A05C03" w14:textId="77777777" w:rsidR="003D43EC" w:rsidRDefault="003D43EC" w:rsidP="003D43EC">
      <w:pPr>
        <w:pStyle w:val="ConsPlusNormal"/>
        <w:spacing w:before="240"/>
        <w:ind w:firstLine="540"/>
        <w:jc w:val="both"/>
      </w:pPr>
      <w:r>
        <w:t>16. Предоставленные субсидии должны быть использованы в сроки, предусмотренные Соглашением, за исключением случаев предоставления субсидии на возмещение расходов.</w:t>
      </w:r>
    </w:p>
    <w:p w14:paraId="72F6A991" w14:textId="77777777" w:rsidR="003D43EC" w:rsidRDefault="003D43EC" w:rsidP="003D43EC">
      <w:pPr>
        <w:pStyle w:val="ConsPlusNormal"/>
        <w:spacing w:before="240"/>
        <w:ind w:firstLine="540"/>
        <w:jc w:val="both"/>
      </w:pPr>
      <w:r>
        <w:t>17. Получатель субсидии, за исключением случаев предоставления субсидии на возмещение расходов, представляет главному распорядителю как получателю бюджетных средств финансовый отчет об использовании субсидии по форме согласно приложению к Соглашению и заверенные надлежащим образом копии документов, подтверждающих фактически понесенные расходы, не позднее 10 рабочих дней после использования субсидии по целевому назначению.</w:t>
      </w:r>
    </w:p>
    <w:p w14:paraId="7BD40EA4" w14:textId="77777777" w:rsidR="003D43EC" w:rsidRDefault="003D43EC" w:rsidP="003D43EC">
      <w:pPr>
        <w:pStyle w:val="ConsPlusNormal"/>
        <w:spacing w:before="240"/>
        <w:ind w:firstLine="540"/>
        <w:jc w:val="both"/>
      </w:pPr>
      <w:r>
        <w:t>Главный распорядитель бюджетных средств как получатель бюджетных средств областного бюджета имеет право устанавливать в Соглашении сроки и формы представления получателем субсидии дополнительной отчетности.</w:t>
      </w:r>
    </w:p>
    <w:p w14:paraId="1142AA3C" w14:textId="77777777" w:rsidR="003D43EC" w:rsidRDefault="003D43EC" w:rsidP="003D43EC">
      <w:pPr>
        <w:pStyle w:val="ConsPlusNormal"/>
        <w:spacing w:before="240"/>
        <w:ind w:firstLine="540"/>
        <w:jc w:val="both"/>
      </w:pPr>
      <w:r>
        <w:t>18. Главный распорядитель как получатель бюджетных средств и органы государственного финансового контроля Магаданской области обязаны осуществлять проверки соблюдения получателями субсидий условий, целей и порядка их предоставления.</w:t>
      </w:r>
    </w:p>
    <w:p w14:paraId="45896EA1" w14:textId="77777777" w:rsidR="003D43EC" w:rsidRDefault="003D43EC" w:rsidP="003D43EC">
      <w:pPr>
        <w:pStyle w:val="ConsPlusNormal"/>
        <w:spacing w:before="240"/>
        <w:ind w:firstLine="540"/>
        <w:jc w:val="both"/>
      </w:pPr>
      <w:r>
        <w:t>19. В случае выявления главным распорядителем как получателем бюджетных средств или органами государственного финансового контроля Магаданской области нарушений обязательств, условий (в том числе установленных при предоставлении), целей, порядка предоставления субсидий, установленных Положением и Соглашением, главный распорядитель как получатель бюджетных средств незамедлительно направляет получателю субсидии требование о возврате в течение 10 рабочих дней со дня получения указанного требования полученной субсидии в областной бюджет.</w:t>
      </w:r>
    </w:p>
    <w:p w14:paraId="4465DE1F" w14:textId="77777777" w:rsidR="003D43EC" w:rsidRDefault="003D43EC" w:rsidP="003D43EC">
      <w:pPr>
        <w:pStyle w:val="ConsPlusNormal"/>
        <w:spacing w:before="240"/>
        <w:ind w:firstLine="540"/>
        <w:jc w:val="both"/>
      </w:pPr>
      <w:r>
        <w:t>Субсидии, не использованные в сроки, предусмотренные Соглашением, подлежат возврату в областной бюджет в порядке, установленном Соглашением.</w:t>
      </w:r>
    </w:p>
    <w:p w14:paraId="1307179E" w14:textId="77777777" w:rsidR="003D43EC" w:rsidRDefault="003D43EC" w:rsidP="003D43EC">
      <w:pPr>
        <w:pStyle w:val="ConsPlusNormal"/>
        <w:spacing w:before="240"/>
        <w:ind w:firstLine="540"/>
        <w:jc w:val="both"/>
      </w:pPr>
      <w:r>
        <w:t>Остатки субсидий, не использованные в отчетном финансовом году, получатель субсидии обязан перечислить в областной бюджет в течение первых 15 рабочих дней текущего финансового года.</w:t>
      </w:r>
    </w:p>
    <w:p w14:paraId="1221BF66" w14:textId="77777777" w:rsidR="003D43EC" w:rsidRDefault="003D43EC" w:rsidP="003D43EC">
      <w:pPr>
        <w:pStyle w:val="ConsPlusNormal"/>
        <w:spacing w:before="240"/>
        <w:ind w:firstLine="540"/>
        <w:jc w:val="both"/>
      </w:pPr>
      <w:r>
        <w:t>В случае невозврата в областной бюджет субсидий, выделенных СО НКО, но подлежащих в соответствии с Положением и Соглашением возврату, указанные средства подлежат взысканию в установленном действующим законодательством порядке.</w:t>
      </w:r>
    </w:p>
    <w:p w14:paraId="33B86BF8" w14:textId="77777777" w:rsidR="003D43EC" w:rsidRDefault="003D43EC" w:rsidP="003D43EC">
      <w:pPr>
        <w:pStyle w:val="ConsPlusNormal"/>
        <w:ind w:firstLine="540"/>
        <w:jc w:val="both"/>
      </w:pPr>
    </w:p>
    <w:p w14:paraId="4512E09C" w14:textId="77777777" w:rsidR="003D43EC" w:rsidRDefault="003D43EC" w:rsidP="003D43EC">
      <w:pPr>
        <w:pStyle w:val="ConsPlusNormal"/>
        <w:ind w:firstLine="540"/>
        <w:jc w:val="both"/>
      </w:pPr>
    </w:p>
    <w:p w14:paraId="003FA082" w14:textId="77777777" w:rsidR="003D43EC" w:rsidRDefault="003D43EC" w:rsidP="003D43EC">
      <w:pPr>
        <w:pStyle w:val="ConsPlusNormal"/>
        <w:ind w:firstLine="540"/>
        <w:jc w:val="both"/>
      </w:pPr>
    </w:p>
    <w:p w14:paraId="23FD5AEB" w14:textId="77777777" w:rsidR="003D43EC" w:rsidRDefault="003D43EC" w:rsidP="003D43EC">
      <w:pPr>
        <w:pStyle w:val="ConsPlusNormal"/>
        <w:ind w:firstLine="540"/>
        <w:jc w:val="both"/>
      </w:pPr>
    </w:p>
    <w:p w14:paraId="4995ABFC" w14:textId="77777777" w:rsidR="003D43EC" w:rsidRDefault="003D43EC" w:rsidP="003D43EC">
      <w:pPr>
        <w:pStyle w:val="ConsPlusNormal"/>
        <w:ind w:firstLine="540"/>
        <w:jc w:val="both"/>
      </w:pPr>
    </w:p>
    <w:p w14:paraId="0DF3B6C5" w14:textId="77777777" w:rsidR="003D43EC" w:rsidRDefault="003D43EC" w:rsidP="003D43EC">
      <w:pPr>
        <w:pStyle w:val="ConsPlusNormal"/>
        <w:jc w:val="right"/>
        <w:outlineLvl w:val="1"/>
      </w:pPr>
      <w:r>
        <w:t>Приложение N 1</w:t>
      </w:r>
    </w:p>
    <w:p w14:paraId="59B75D56" w14:textId="77777777" w:rsidR="003D43EC" w:rsidRDefault="003D43EC" w:rsidP="003D43EC">
      <w:pPr>
        <w:pStyle w:val="ConsPlusNormal"/>
        <w:jc w:val="right"/>
      </w:pPr>
      <w:r>
        <w:t>к Положению</w:t>
      </w:r>
    </w:p>
    <w:p w14:paraId="6A8487CD" w14:textId="77777777" w:rsidR="003D43EC" w:rsidRDefault="003D43EC" w:rsidP="003D43EC">
      <w:pPr>
        <w:pStyle w:val="ConsPlusNormal"/>
        <w:jc w:val="right"/>
      </w:pPr>
      <w:r>
        <w:t>о порядке предоставления субсидий</w:t>
      </w:r>
    </w:p>
    <w:p w14:paraId="795AC253" w14:textId="77777777" w:rsidR="003D43EC" w:rsidRDefault="003D43EC" w:rsidP="003D43EC">
      <w:pPr>
        <w:pStyle w:val="ConsPlusNormal"/>
        <w:jc w:val="right"/>
      </w:pPr>
      <w:r>
        <w:t>из областного бюджета на организацию</w:t>
      </w:r>
    </w:p>
    <w:p w14:paraId="29DDD7D9" w14:textId="77777777" w:rsidR="003D43EC" w:rsidRDefault="003D43EC" w:rsidP="003D43EC">
      <w:pPr>
        <w:pStyle w:val="ConsPlusNormal"/>
        <w:jc w:val="right"/>
      </w:pPr>
      <w:r>
        <w:t>участия представителей социально</w:t>
      </w:r>
    </w:p>
    <w:p w14:paraId="3EAE76AD" w14:textId="77777777" w:rsidR="003D43EC" w:rsidRDefault="003D43EC" w:rsidP="003D43EC">
      <w:pPr>
        <w:pStyle w:val="ConsPlusNormal"/>
        <w:jc w:val="right"/>
      </w:pPr>
      <w:r>
        <w:t>ориентированных некоммерческих</w:t>
      </w:r>
    </w:p>
    <w:p w14:paraId="460B9254" w14:textId="77777777" w:rsidR="003D43EC" w:rsidRDefault="003D43EC" w:rsidP="003D43EC">
      <w:pPr>
        <w:pStyle w:val="ConsPlusNormal"/>
        <w:jc w:val="right"/>
      </w:pPr>
      <w:r>
        <w:t>организаций (национально-культурных и</w:t>
      </w:r>
    </w:p>
    <w:p w14:paraId="44F9854B" w14:textId="77777777" w:rsidR="003D43EC" w:rsidRDefault="003D43EC" w:rsidP="003D43EC">
      <w:pPr>
        <w:pStyle w:val="ConsPlusNormal"/>
        <w:jc w:val="right"/>
      </w:pPr>
      <w:r>
        <w:t>религиозных объединений) в семинарах,</w:t>
      </w:r>
    </w:p>
    <w:p w14:paraId="337B73DA" w14:textId="77777777" w:rsidR="003D43EC" w:rsidRDefault="003D43EC" w:rsidP="003D43EC">
      <w:pPr>
        <w:pStyle w:val="ConsPlusNormal"/>
        <w:jc w:val="right"/>
      </w:pPr>
      <w:r>
        <w:t>стажировках, конференциях, совещаниях</w:t>
      </w:r>
    </w:p>
    <w:p w14:paraId="2218315D" w14:textId="77777777" w:rsidR="003D43EC" w:rsidRDefault="003D43EC" w:rsidP="003D43EC">
      <w:pPr>
        <w:pStyle w:val="ConsPlusNormal"/>
        <w:jc w:val="right"/>
      </w:pPr>
      <w:r>
        <w:t>и мероприятиях, направленных на</w:t>
      </w:r>
    </w:p>
    <w:p w14:paraId="152A74FC" w14:textId="77777777" w:rsidR="003D43EC" w:rsidRDefault="003D43EC" w:rsidP="003D43EC">
      <w:pPr>
        <w:pStyle w:val="ConsPlusNormal"/>
        <w:jc w:val="right"/>
      </w:pPr>
      <w:r>
        <w:t>реализацию государственной национальной</w:t>
      </w:r>
    </w:p>
    <w:p w14:paraId="18D6A3DE" w14:textId="77777777" w:rsidR="003D43EC" w:rsidRDefault="003D43EC" w:rsidP="003D43EC">
      <w:pPr>
        <w:pStyle w:val="ConsPlusNormal"/>
        <w:jc w:val="right"/>
      </w:pPr>
      <w:r>
        <w:t>политики, за пределами Магаданской области</w:t>
      </w:r>
    </w:p>
    <w:p w14:paraId="7D593796" w14:textId="77777777" w:rsidR="003D43EC" w:rsidRDefault="003D43EC" w:rsidP="003D43EC">
      <w:pPr>
        <w:pStyle w:val="ConsPlusNormal"/>
        <w:ind w:firstLine="540"/>
        <w:jc w:val="both"/>
      </w:pPr>
    </w:p>
    <w:p w14:paraId="62B681AE" w14:textId="77777777" w:rsidR="003D43EC" w:rsidRDefault="003D43EC" w:rsidP="003D43EC">
      <w:pPr>
        <w:pStyle w:val="ConsPlusNormal"/>
        <w:jc w:val="right"/>
      </w:pPr>
      <w:r>
        <w:t>(Форма)</w:t>
      </w:r>
    </w:p>
    <w:p w14:paraId="0E99EAB9" w14:textId="77777777" w:rsidR="003D43EC" w:rsidRDefault="003D43EC" w:rsidP="003D43EC">
      <w:pPr>
        <w:pStyle w:val="ConsPlusNormal"/>
        <w:jc w:val="right"/>
      </w:pPr>
    </w:p>
    <w:p w14:paraId="41CE6E02" w14:textId="77777777" w:rsidR="003D43EC" w:rsidRDefault="003D43EC" w:rsidP="003D43EC">
      <w:pPr>
        <w:pStyle w:val="ConsPlusNormal"/>
        <w:jc w:val="center"/>
      </w:pPr>
      <w:bookmarkStart w:id="8" w:name="Par133"/>
      <w:bookmarkEnd w:id="8"/>
      <w:r>
        <w:rPr>
          <w:b/>
          <w:bCs/>
        </w:rPr>
        <w:t>СМЕТА</w:t>
      </w:r>
    </w:p>
    <w:p w14:paraId="275F2269" w14:textId="77777777" w:rsidR="003D43EC" w:rsidRDefault="003D43EC" w:rsidP="003D43EC">
      <w:pPr>
        <w:pStyle w:val="ConsPlusNormal"/>
        <w:jc w:val="center"/>
      </w:pPr>
      <w:r>
        <w:rPr>
          <w:b/>
          <w:bCs/>
        </w:rPr>
        <w:t>на организацию участия представителей социально</w:t>
      </w:r>
    </w:p>
    <w:p w14:paraId="07B7EE44" w14:textId="77777777" w:rsidR="003D43EC" w:rsidRDefault="003D43EC" w:rsidP="003D43EC">
      <w:pPr>
        <w:pStyle w:val="ConsPlusNormal"/>
        <w:jc w:val="center"/>
      </w:pPr>
      <w:r>
        <w:rPr>
          <w:b/>
          <w:bCs/>
        </w:rPr>
        <w:t>ориентированных некоммерческих организаций</w:t>
      </w:r>
    </w:p>
    <w:p w14:paraId="363C4B32" w14:textId="77777777" w:rsidR="003D43EC" w:rsidRDefault="003D43EC" w:rsidP="003D43EC">
      <w:pPr>
        <w:pStyle w:val="ConsPlusNormal"/>
        <w:jc w:val="center"/>
      </w:pPr>
      <w:r>
        <w:rPr>
          <w:b/>
          <w:bCs/>
        </w:rPr>
        <w:t>(национально-культурных и религиозных объединений)</w:t>
      </w:r>
    </w:p>
    <w:p w14:paraId="421D8240" w14:textId="77777777" w:rsidR="003D43EC" w:rsidRDefault="003D43EC" w:rsidP="003D43EC">
      <w:pPr>
        <w:pStyle w:val="ConsPlusNormal"/>
        <w:jc w:val="center"/>
      </w:pPr>
      <w:r>
        <w:rPr>
          <w:b/>
          <w:bCs/>
        </w:rPr>
        <w:t>в семинарах, стажировках, конференциях, совещаниях</w:t>
      </w:r>
    </w:p>
    <w:p w14:paraId="011A96DD" w14:textId="77777777" w:rsidR="003D43EC" w:rsidRDefault="003D43EC" w:rsidP="003D43EC">
      <w:pPr>
        <w:pStyle w:val="ConsPlusNormal"/>
        <w:jc w:val="center"/>
      </w:pPr>
      <w:r>
        <w:rPr>
          <w:b/>
          <w:bCs/>
        </w:rPr>
        <w:t>и мероприятиях, направленных на реализацию государственной</w:t>
      </w:r>
    </w:p>
    <w:p w14:paraId="741A45F1" w14:textId="77777777" w:rsidR="003D43EC" w:rsidRDefault="003D43EC" w:rsidP="003D43EC">
      <w:pPr>
        <w:pStyle w:val="ConsPlusNormal"/>
        <w:jc w:val="center"/>
      </w:pPr>
      <w:r>
        <w:rPr>
          <w:b/>
          <w:bCs/>
        </w:rPr>
        <w:t>национальной политики, за пределами Магаданской области</w:t>
      </w:r>
    </w:p>
    <w:p w14:paraId="2EFA2E75" w14:textId="77777777" w:rsidR="003D43EC" w:rsidRDefault="003D43EC" w:rsidP="003D43EC">
      <w:pPr>
        <w:pStyle w:val="ConsPlusNormal"/>
        <w:jc w:val="center"/>
      </w:pPr>
      <w:r>
        <w:t>____________________________________________________________</w:t>
      </w:r>
    </w:p>
    <w:p w14:paraId="4ED4FFEA" w14:textId="77777777" w:rsidR="003D43EC" w:rsidRDefault="003D43EC" w:rsidP="003D43EC">
      <w:pPr>
        <w:pStyle w:val="ConsPlusNormal"/>
        <w:jc w:val="center"/>
      </w:pPr>
      <w:r>
        <w:t>(название организации)</w:t>
      </w:r>
    </w:p>
    <w:p w14:paraId="5C6AA3CD" w14:textId="77777777" w:rsidR="003D43EC" w:rsidRDefault="003D43EC" w:rsidP="003D43EC">
      <w:pPr>
        <w:pStyle w:val="ConsPlusNormal"/>
        <w:jc w:val="center"/>
      </w:pPr>
      <w:r>
        <w:t>в __________________________________________________________</w:t>
      </w:r>
    </w:p>
    <w:p w14:paraId="021AC99E" w14:textId="77777777" w:rsidR="003D43EC" w:rsidRDefault="003D43EC" w:rsidP="003D43EC">
      <w:pPr>
        <w:pStyle w:val="ConsPlusNormal"/>
        <w:jc w:val="center"/>
      </w:pPr>
      <w:r>
        <w:t>(наименование семинаров, стажировок, конференций, совещаний</w:t>
      </w:r>
    </w:p>
    <w:p w14:paraId="58B55337" w14:textId="77777777" w:rsidR="003D43EC" w:rsidRDefault="003D43EC" w:rsidP="003D43EC">
      <w:pPr>
        <w:pStyle w:val="ConsPlusNormal"/>
        <w:jc w:val="center"/>
      </w:pPr>
      <w:r>
        <w:t>и мероприятий, направленных на реализацию государственной</w:t>
      </w:r>
    </w:p>
    <w:p w14:paraId="3F465440" w14:textId="77777777" w:rsidR="003D43EC" w:rsidRDefault="003D43EC" w:rsidP="003D43EC">
      <w:pPr>
        <w:pStyle w:val="ConsPlusNormal"/>
        <w:jc w:val="center"/>
      </w:pPr>
      <w:r>
        <w:t>национальной политики, за пределами Магаданской области)</w:t>
      </w:r>
    </w:p>
    <w:p w14:paraId="081B01FB" w14:textId="77777777" w:rsidR="003D43EC" w:rsidRDefault="003D43EC" w:rsidP="003D43E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2832"/>
        <w:gridCol w:w="2822"/>
        <w:gridCol w:w="2837"/>
      </w:tblGrid>
      <w:tr w:rsidR="003D43EC" w14:paraId="3BA4C198" w14:textId="77777777" w:rsidTr="003D43EC">
        <w:tc>
          <w:tcPr>
            <w:tcW w:w="566" w:type="dxa"/>
            <w:tcBorders>
              <w:top w:val="single" w:sz="4" w:space="0" w:color="auto"/>
              <w:left w:val="single" w:sz="4" w:space="0" w:color="auto"/>
              <w:bottom w:val="single" w:sz="4" w:space="0" w:color="auto"/>
              <w:right w:val="single" w:sz="4" w:space="0" w:color="auto"/>
            </w:tcBorders>
            <w:hideMark/>
          </w:tcPr>
          <w:p w14:paraId="0F27AEC9" w14:textId="77777777" w:rsidR="003D43EC" w:rsidRDefault="003D43EC">
            <w:pPr>
              <w:pStyle w:val="ConsPlusNormal"/>
              <w:spacing w:line="256" w:lineRule="auto"/>
              <w:jc w:val="center"/>
            </w:pPr>
            <w:r>
              <w:rPr>
                <w:b/>
                <w:bCs/>
              </w:rPr>
              <w:t>N п/п</w:t>
            </w:r>
          </w:p>
        </w:tc>
        <w:tc>
          <w:tcPr>
            <w:tcW w:w="2832" w:type="dxa"/>
            <w:tcBorders>
              <w:top w:val="single" w:sz="4" w:space="0" w:color="auto"/>
              <w:left w:val="single" w:sz="4" w:space="0" w:color="auto"/>
              <w:bottom w:val="single" w:sz="4" w:space="0" w:color="auto"/>
              <w:right w:val="single" w:sz="4" w:space="0" w:color="auto"/>
            </w:tcBorders>
            <w:hideMark/>
          </w:tcPr>
          <w:p w14:paraId="00691C21" w14:textId="77777777" w:rsidR="003D43EC" w:rsidRDefault="003D43EC">
            <w:pPr>
              <w:pStyle w:val="ConsPlusNormal"/>
              <w:spacing w:line="256" w:lineRule="auto"/>
              <w:jc w:val="center"/>
            </w:pPr>
            <w:r>
              <w:rPr>
                <w:b/>
                <w:bCs/>
              </w:rPr>
              <w:t>Статьи расходов</w:t>
            </w:r>
          </w:p>
        </w:tc>
        <w:tc>
          <w:tcPr>
            <w:tcW w:w="2822" w:type="dxa"/>
            <w:tcBorders>
              <w:top w:val="single" w:sz="4" w:space="0" w:color="auto"/>
              <w:left w:val="single" w:sz="4" w:space="0" w:color="auto"/>
              <w:bottom w:val="single" w:sz="4" w:space="0" w:color="auto"/>
              <w:right w:val="single" w:sz="4" w:space="0" w:color="auto"/>
            </w:tcBorders>
            <w:hideMark/>
          </w:tcPr>
          <w:p w14:paraId="5B68DFED" w14:textId="77777777" w:rsidR="003D43EC" w:rsidRDefault="003D43EC">
            <w:pPr>
              <w:pStyle w:val="ConsPlusNormal"/>
              <w:spacing w:line="256" w:lineRule="auto"/>
              <w:jc w:val="center"/>
            </w:pPr>
            <w:r>
              <w:rPr>
                <w:b/>
                <w:bCs/>
              </w:rPr>
              <w:t>Сумма (рублей)</w:t>
            </w:r>
          </w:p>
        </w:tc>
        <w:tc>
          <w:tcPr>
            <w:tcW w:w="2837" w:type="dxa"/>
            <w:tcBorders>
              <w:top w:val="single" w:sz="4" w:space="0" w:color="auto"/>
              <w:left w:val="single" w:sz="4" w:space="0" w:color="auto"/>
              <w:bottom w:val="single" w:sz="4" w:space="0" w:color="auto"/>
              <w:right w:val="single" w:sz="4" w:space="0" w:color="auto"/>
            </w:tcBorders>
            <w:hideMark/>
          </w:tcPr>
          <w:p w14:paraId="61635AF1" w14:textId="77777777" w:rsidR="003D43EC" w:rsidRDefault="003D43EC">
            <w:pPr>
              <w:pStyle w:val="ConsPlusNormal"/>
              <w:spacing w:line="256" w:lineRule="auto"/>
              <w:jc w:val="center"/>
            </w:pPr>
            <w:r>
              <w:rPr>
                <w:b/>
                <w:bCs/>
              </w:rPr>
              <w:t>Сроки реализации</w:t>
            </w:r>
          </w:p>
        </w:tc>
      </w:tr>
      <w:tr w:rsidR="003D43EC" w14:paraId="6030A15D" w14:textId="77777777" w:rsidTr="003D43EC">
        <w:tc>
          <w:tcPr>
            <w:tcW w:w="566" w:type="dxa"/>
            <w:tcBorders>
              <w:top w:val="single" w:sz="4" w:space="0" w:color="auto"/>
              <w:left w:val="single" w:sz="4" w:space="0" w:color="auto"/>
              <w:bottom w:val="single" w:sz="4" w:space="0" w:color="auto"/>
              <w:right w:val="single" w:sz="4" w:space="0" w:color="auto"/>
            </w:tcBorders>
            <w:hideMark/>
          </w:tcPr>
          <w:p w14:paraId="3AA3A93A" w14:textId="77777777" w:rsidR="003D43EC" w:rsidRDefault="003D43EC">
            <w:pPr>
              <w:pStyle w:val="ConsPlusNormal"/>
              <w:spacing w:line="256" w:lineRule="auto"/>
              <w:jc w:val="center"/>
            </w:pPr>
            <w:r>
              <w:rPr>
                <w:b/>
                <w:bCs/>
              </w:rPr>
              <w:t>1</w:t>
            </w:r>
          </w:p>
        </w:tc>
        <w:tc>
          <w:tcPr>
            <w:tcW w:w="2832" w:type="dxa"/>
            <w:tcBorders>
              <w:top w:val="single" w:sz="4" w:space="0" w:color="auto"/>
              <w:left w:val="single" w:sz="4" w:space="0" w:color="auto"/>
              <w:bottom w:val="single" w:sz="4" w:space="0" w:color="auto"/>
              <w:right w:val="single" w:sz="4" w:space="0" w:color="auto"/>
            </w:tcBorders>
            <w:hideMark/>
          </w:tcPr>
          <w:p w14:paraId="339FFB13" w14:textId="77777777" w:rsidR="003D43EC" w:rsidRDefault="003D43EC">
            <w:pPr>
              <w:pStyle w:val="ConsPlusNormal"/>
              <w:spacing w:line="256" w:lineRule="auto"/>
              <w:jc w:val="center"/>
            </w:pPr>
            <w:r>
              <w:rPr>
                <w:b/>
                <w:bCs/>
              </w:rPr>
              <w:t>2</w:t>
            </w:r>
          </w:p>
        </w:tc>
        <w:tc>
          <w:tcPr>
            <w:tcW w:w="2822" w:type="dxa"/>
            <w:tcBorders>
              <w:top w:val="single" w:sz="4" w:space="0" w:color="auto"/>
              <w:left w:val="single" w:sz="4" w:space="0" w:color="auto"/>
              <w:bottom w:val="single" w:sz="4" w:space="0" w:color="auto"/>
              <w:right w:val="single" w:sz="4" w:space="0" w:color="auto"/>
            </w:tcBorders>
            <w:hideMark/>
          </w:tcPr>
          <w:p w14:paraId="1B6FDC0D" w14:textId="77777777" w:rsidR="003D43EC" w:rsidRDefault="003D43EC">
            <w:pPr>
              <w:pStyle w:val="ConsPlusNormal"/>
              <w:spacing w:line="256" w:lineRule="auto"/>
              <w:jc w:val="center"/>
            </w:pPr>
            <w:r>
              <w:rPr>
                <w:b/>
                <w:bCs/>
              </w:rPr>
              <w:t>3</w:t>
            </w:r>
          </w:p>
        </w:tc>
        <w:tc>
          <w:tcPr>
            <w:tcW w:w="2837" w:type="dxa"/>
            <w:tcBorders>
              <w:top w:val="single" w:sz="4" w:space="0" w:color="auto"/>
              <w:left w:val="single" w:sz="4" w:space="0" w:color="auto"/>
              <w:bottom w:val="single" w:sz="4" w:space="0" w:color="auto"/>
              <w:right w:val="single" w:sz="4" w:space="0" w:color="auto"/>
            </w:tcBorders>
            <w:hideMark/>
          </w:tcPr>
          <w:p w14:paraId="2D599187" w14:textId="77777777" w:rsidR="003D43EC" w:rsidRDefault="003D43EC">
            <w:pPr>
              <w:pStyle w:val="ConsPlusNormal"/>
              <w:spacing w:line="256" w:lineRule="auto"/>
              <w:jc w:val="center"/>
            </w:pPr>
            <w:r>
              <w:rPr>
                <w:b/>
                <w:bCs/>
              </w:rPr>
              <w:t>4</w:t>
            </w:r>
          </w:p>
        </w:tc>
      </w:tr>
      <w:tr w:rsidR="003D43EC" w14:paraId="2525BD94" w14:textId="77777777" w:rsidTr="003D43EC">
        <w:tc>
          <w:tcPr>
            <w:tcW w:w="566" w:type="dxa"/>
            <w:tcBorders>
              <w:top w:val="single" w:sz="4" w:space="0" w:color="auto"/>
              <w:left w:val="single" w:sz="4" w:space="0" w:color="auto"/>
              <w:bottom w:val="single" w:sz="4" w:space="0" w:color="auto"/>
              <w:right w:val="single" w:sz="4" w:space="0" w:color="auto"/>
            </w:tcBorders>
          </w:tcPr>
          <w:p w14:paraId="44AB44E7" w14:textId="77777777" w:rsidR="003D43EC" w:rsidRDefault="003D43EC">
            <w:pPr>
              <w:pStyle w:val="ConsPlusNormal"/>
              <w:spacing w:line="256" w:lineRule="auto"/>
            </w:pPr>
          </w:p>
        </w:tc>
        <w:tc>
          <w:tcPr>
            <w:tcW w:w="2832" w:type="dxa"/>
            <w:tcBorders>
              <w:top w:val="single" w:sz="4" w:space="0" w:color="auto"/>
              <w:left w:val="single" w:sz="4" w:space="0" w:color="auto"/>
              <w:bottom w:val="single" w:sz="4" w:space="0" w:color="auto"/>
              <w:right w:val="single" w:sz="4" w:space="0" w:color="auto"/>
            </w:tcBorders>
          </w:tcPr>
          <w:p w14:paraId="797F1CC5" w14:textId="77777777" w:rsidR="003D43EC" w:rsidRDefault="003D43EC">
            <w:pPr>
              <w:pStyle w:val="ConsPlusNormal"/>
              <w:spacing w:line="256" w:lineRule="auto"/>
            </w:pPr>
          </w:p>
        </w:tc>
        <w:tc>
          <w:tcPr>
            <w:tcW w:w="2822" w:type="dxa"/>
            <w:tcBorders>
              <w:top w:val="single" w:sz="4" w:space="0" w:color="auto"/>
              <w:left w:val="single" w:sz="4" w:space="0" w:color="auto"/>
              <w:bottom w:val="single" w:sz="4" w:space="0" w:color="auto"/>
              <w:right w:val="single" w:sz="4" w:space="0" w:color="auto"/>
            </w:tcBorders>
          </w:tcPr>
          <w:p w14:paraId="1C7F9D04" w14:textId="77777777" w:rsidR="003D43EC" w:rsidRDefault="003D43EC">
            <w:pPr>
              <w:pStyle w:val="ConsPlusNormal"/>
              <w:spacing w:line="256" w:lineRule="auto"/>
            </w:pPr>
          </w:p>
        </w:tc>
        <w:tc>
          <w:tcPr>
            <w:tcW w:w="2837" w:type="dxa"/>
            <w:tcBorders>
              <w:top w:val="single" w:sz="4" w:space="0" w:color="auto"/>
              <w:left w:val="single" w:sz="4" w:space="0" w:color="auto"/>
              <w:bottom w:val="single" w:sz="4" w:space="0" w:color="auto"/>
              <w:right w:val="single" w:sz="4" w:space="0" w:color="auto"/>
            </w:tcBorders>
          </w:tcPr>
          <w:p w14:paraId="66B76836" w14:textId="77777777" w:rsidR="003D43EC" w:rsidRDefault="003D43EC">
            <w:pPr>
              <w:pStyle w:val="ConsPlusNormal"/>
              <w:spacing w:line="256" w:lineRule="auto"/>
            </w:pPr>
          </w:p>
        </w:tc>
      </w:tr>
      <w:tr w:rsidR="003D43EC" w14:paraId="6F6D0F82" w14:textId="77777777" w:rsidTr="003D43EC">
        <w:tc>
          <w:tcPr>
            <w:tcW w:w="3398" w:type="dxa"/>
            <w:gridSpan w:val="2"/>
            <w:tcBorders>
              <w:top w:val="single" w:sz="4" w:space="0" w:color="auto"/>
              <w:left w:val="single" w:sz="4" w:space="0" w:color="auto"/>
              <w:bottom w:val="single" w:sz="4" w:space="0" w:color="auto"/>
              <w:right w:val="single" w:sz="4" w:space="0" w:color="auto"/>
            </w:tcBorders>
            <w:hideMark/>
          </w:tcPr>
          <w:p w14:paraId="33E6A810" w14:textId="77777777" w:rsidR="003D43EC" w:rsidRDefault="003D43EC">
            <w:pPr>
              <w:pStyle w:val="ConsPlusNormal"/>
              <w:spacing w:line="256" w:lineRule="auto"/>
              <w:jc w:val="both"/>
            </w:pPr>
            <w:r>
              <w:t>Итого:</w:t>
            </w:r>
          </w:p>
        </w:tc>
        <w:tc>
          <w:tcPr>
            <w:tcW w:w="2822" w:type="dxa"/>
            <w:tcBorders>
              <w:top w:val="single" w:sz="4" w:space="0" w:color="auto"/>
              <w:left w:val="single" w:sz="4" w:space="0" w:color="auto"/>
              <w:bottom w:val="single" w:sz="4" w:space="0" w:color="auto"/>
              <w:right w:val="single" w:sz="4" w:space="0" w:color="auto"/>
            </w:tcBorders>
          </w:tcPr>
          <w:p w14:paraId="32CA4ABA" w14:textId="77777777" w:rsidR="003D43EC" w:rsidRDefault="003D43EC">
            <w:pPr>
              <w:pStyle w:val="ConsPlusNormal"/>
              <w:spacing w:line="256" w:lineRule="auto"/>
            </w:pPr>
          </w:p>
        </w:tc>
        <w:tc>
          <w:tcPr>
            <w:tcW w:w="2837" w:type="dxa"/>
            <w:tcBorders>
              <w:top w:val="single" w:sz="4" w:space="0" w:color="auto"/>
              <w:left w:val="single" w:sz="4" w:space="0" w:color="auto"/>
              <w:bottom w:val="single" w:sz="4" w:space="0" w:color="auto"/>
              <w:right w:val="single" w:sz="4" w:space="0" w:color="auto"/>
            </w:tcBorders>
          </w:tcPr>
          <w:p w14:paraId="15A17E0A" w14:textId="77777777" w:rsidR="003D43EC" w:rsidRDefault="003D43EC">
            <w:pPr>
              <w:pStyle w:val="ConsPlusNormal"/>
              <w:spacing w:line="256" w:lineRule="auto"/>
            </w:pPr>
          </w:p>
        </w:tc>
      </w:tr>
    </w:tbl>
    <w:p w14:paraId="45F8F22D" w14:textId="77777777" w:rsidR="003D43EC" w:rsidRDefault="003D43EC" w:rsidP="003D43E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1531"/>
        <w:gridCol w:w="340"/>
        <w:gridCol w:w="2835"/>
      </w:tblGrid>
      <w:tr w:rsidR="003D43EC" w14:paraId="1C7B3B5C" w14:textId="77777777" w:rsidTr="003D43EC">
        <w:tc>
          <w:tcPr>
            <w:tcW w:w="4025" w:type="dxa"/>
            <w:tcBorders>
              <w:top w:val="nil"/>
              <w:left w:val="nil"/>
              <w:bottom w:val="single" w:sz="4" w:space="0" w:color="auto"/>
              <w:right w:val="nil"/>
            </w:tcBorders>
          </w:tcPr>
          <w:p w14:paraId="7A6F7D3D" w14:textId="77777777" w:rsidR="003D43EC" w:rsidRDefault="003D43EC">
            <w:pPr>
              <w:pStyle w:val="ConsPlusNormal"/>
              <w:spacing w:line="256" w:lineRule="auto"/>
              <w:jc w:val="both"/>
            </w:pPr>
          </w:p>
        </w:tc>
        <w:tc>
          <w:tcPr>
            <w:tcW w:w="340" w:type="dxa"/>
          </w:tcPr>
          <w:p w14:paraId="222485A6" w14:textId="77777777" w:rsidR="003D43EC" w:rsidRDefault="003D43EC">
            <w:pPr>
              <w:pStyle w:val="ConsPlusNormal"/>
              <w:spacing w:line="256" w:lineRule="auto"/>
              <w:jc w:val="both"/>
            </w:pPr>
          </w:p>
        </w:tc>
        <w:tc>
          <w:tcPr>
            <w:tcW w:w="1531" w:type="dxa"/>
            <w:tcBorders>
              <w:top w:val="nil"/>
              <w:left w:val="nil"/>
              <w:bottom w:val="single" w:sz="4" w:space="0" w:color="auto"/>
              <w:right w:val="nil"/>
            </w:tcBorders>
          </w:tcPr>
          <w:p w14:paraId="6E27E7C6" w14:textId="77777777" w:rsidR="003D43EC" w:rsidRDefault="003D43EC">
            <w:pPr>
              <w:pStyle w:val="ConsPlusNormal"/>
              <w:spacing w:line="256" w:lineRule="auto"/>
              <w:jc w:val="both"/>
            </w:pPr>
          </w:p>
        </w:tc>
        <w:tc>
          <w:tcPr>
            <w:tcW w:w="340" w:type="dxa"/>
          </w:tcPr>
          <w:p w14:paraId="0BF39929" w14:textId="77777777" w:rsidR="003D43EC" w:rsidRDefault="003D43EC">
            <w:pPr>
              <w:pStyle w:val="ConsPlusNormal"/>
              <w:spacing w:line="256" w:lineRule="auto"/>
              <w:jc w:val="both"/>
            </w:pPr>
          </w:p>
        </w:tc>
        <w:tc>
          <w:tcPr>
            <w:tcW w:w="2835" w:type="dxa"/>
            <w:tcBorders>
              <w:top w:val="nil"/>
              <w:left w:val="nil"/>
              <w:bottom w:val="single" w:sz="4" w:space="0" w:color="auto"/>
              <w:right w:val="nil"/>
            </w:tcBorders>
          </w:tcPr>
          <w:p w14:paraId="1B4761AF" w14:textId="77777777" w:rsidR="003D43EC" w:rsidRDefault="003D43EC">
            <w:pPr>
              <w:pStyle w:val="ConsPlusNormal"/>
              <w:spacing w:line="256" w:lineRule="auto"/>
              <w:jc w:val="both"/>
            </w:pPr>
          </w:p>
        </w:tc>
      </w:tr>
      <w:tr w:rsidR="003D43EC" w14:paraId="4A7F1732" w14:textId="77777777" w:rsidTr="003D43EC">
        <w:tc>
          <w:tcPr>
            <w:tcW w:w="4025" w:type="dxa"/>
            <w:tcBorders>
              <w:top w:val="single" w:sz="4" w:space="0" w:color="auto"/>
              <w:left w:val="nil"/>
              <w:bottom w:val="nil"/>
              <w:right w:val="nil"/>
            </w:tcBorders>
            <w:hideMark/>
          </w:tcPr>
          <w:p w14:paraId="3EA10885" w14:textId="77777777" w:rsidR="003D43EC" w:rsidRDefault="003D43EC">
            <w:pPr>
              <w:pStyle w:val="ConsPlusNormal"/>
              <w:spacing w:line="256" w:lineRule="auto"/>
              <w:jc w:val="center"/>
            </w:pPr>
            <w:r>
              <w:t>(наименование должности руководителя социально ориентированной некоммерческой организации)</w:t>
            </w:r>
          </w:p>
        </w:tc>
        <w:tc>
          <w:tcPr>
            <w:tcW w:w="340" w:type="dxa"/>
          </w:tcPr>
          <w:p w14:paraId="42D0B6D3" w14:textId="77777777" w:rsidR="003D43EC" w:rsidRDefault="003D43EC">
            <w:pPr>
              <w:pStyle w:val="ConsPlusNormal"/>
              <w:spacing w:line="256" w:lineRule="auto"/>
              <w:jc w:val="center"/>
            </w:pPr>
          </w:p>
        </w:tc>
        <w:tc>
          <w:tcPr>
            <w:tcW w:w="1531" w:type="dxa"/>
            <w:tcBorders>
              <w:top w:val="single" w:sz="4" w:space="0" w:color="auto"/>
              <w:left w:val="nil"/>
              <w:bottom w:val="nil"/>
              <w:right w:val="nil"/>
            </w:tcBorders>
            <w:hideMark/>
          </w:tcPr>
          <w:p w14:paraId="5C0294B1" w14:textId="77777777" w:rsidR="003D43EC" w:rsidRDefault="003D43EC">
            <w:pPr>
              <w:pStyle w:val="ConsPlusNormal"/>
              <w:spacing w:line="256" w:lineRule="auto"/>
              <w:jc w:val="center"/>
            </w:pPr>
            <w:r>
              <w:t>(подпись)</w:t>
            </w:r>
          </w:p>
        </w:tc>
        <w:tc>
          <w:tcPr>
            <w:tcW w:w="340" w:type="dxa"/>
          </w:tcPr>
          <w:p w14:paraId="6A0F348C" w14:textId="77777777" w:rsidR="003D43EC" w:rsidRDefault="003D43EC">
            <w:pPr>
              <w:pStyle w:val="ConsPlusNormal"/>
              <w:spacing w:line="256" w:lineRule="auto"/>
              <w:jc w:val="center"/>
            </w:pPr>
          </w:p>
        </w:tc>
        <w:tc>
          <w:tcPr>
            <w:tcW w:w="2835" w:type="dxa"/>
            <w:tcBorders>
              <w:top w:val="single" w:sz="4" w:space="0" w:color="auto"/>
              <w:left w:val="nil"/>
              <w:bottom w:val="nil"/>
              <w:right w:val="nil"/>
            </w:tcBorders>
            <w:hideMark/>
          </w:tcPr>
          <w:p w14:paraId="645FCE6D" w14:textId="77777777" w:rsidR="003D43EC" w:rsidRDefault="003D43EC">
            <w:pPr>
              <w:pStyle w:val="ConsPlusNormal"/>
              <w:spacing w:line="256" w:lineRule="auto"/>
              <w:jc w:val="center"/>
            </w:pPr>
            <w:r>
              <w:t>(фамилия, инициалы)</w:t>
            </w:r>
          </w:p>
        </w:tc>
      </w:tr>
    </w:tbl>
    <w:p w14:paraId="08A9ACB6" w14:textId="77777777" w:rsidR="003D43EC" w:rsidRDefault="003D43EC" w:rsidP="003D43EC">
      <w:pPr>
        <w:pStyle w:val="ConsPlusNormal"/>
        <w:ind w:firstLine="540"/>
        <w:jc w:val="both"/>
      </w:pPr>
    </w:p>
    <w:p w14:paraId="705389E5" w14:textId="77777777" w:rsidR="003D43EC" w:rsidRDefault="003D43EC" w:rsidP="003D43EC">
      <w:pPr>
        <w:pStyle w:val="ConsPlusNormal"/>
        <w:ind w:firstLine="540"/>
        <w:jc w:val="both"/>
      </w:pPr>
      <w:r>
        <w:t>"___" _____________ 20__ г. М.П.</w:t>
      </w:r>
    </w:p>
    <w:p w14:paraId="4FDE16D8" w14:textId="77777777" w:rsidR="003D43EC" w:rsidRDefault="003D43EC" w:rsidP="003D43EC">
      <w:pPr>
        <w:pStyle w:val="ConsPlusNormal"/>
        <w:ind w:firstLine="540"/>
        <w:jc w:val="both"/>
      </w:pPr>
    </w:p>
    <w:p w14:paraId="161F31AA" w14:textId="77777777" w:rsidR="003D43EC" w:rsidRDefault="003D43EC" w:rsidP="003D43EC">
      <w:pPr>
        <w:pStyle w:val="ConsPlusNormal"/>
        <w:ind w:firstLine="540"/>
        <w:jc w:val="both"/>
      </w:pPr>
    </w:p>
    <w:p w14:paraId="45C10E64" w14:textId="77777777" w:rsidR="003D43EC" w:rsidRDefault="003D43EC" w:rsidP="003D43EC">
      <w:pPr>
        <w:pStyle w:val="ConsPlusNormal"/>
        <w:ind w:firstLine="540"/>
        <w:jc w:val="both"/>
      </w:pPr>
    </w:p>
    <w:p w14:paraId="1A51DEAF" w14:textId="77777777" w:rsidR="003D43EC" w:rsidRDefault="003D43EC" w:rsidP="003D43EC">
      <w:pPr>
        <w:pStyle w:val="ConsPlusNormal"/>
        <w:ind w:firstLine="540"/>
        <w:jc w:val="both"/>
      </w:pPr>
    </w:p>
    <w:p w14:paraId="51D89692" w14:textId="77777777" w:rsidR="003D43EC" w:rsidRDefault="003D43EC" w:rsidP="003D43EC">
      <w:pPr>
        <w:pStyle w:val="ConsPlusNormal"/>
        <w:ind w:firstLine="540"/>
        <w:jc w:val="both"/>
      </w:pPr>
    </w:p>
    <w:p w14:paraId="7D154550" w14:textId="77777777" w:rsidR="003D43EC" w:rsidRDefault="003D43EC" w:rsidP="003D43EC">
      <w:pPr>
        <w:pStyle w:val="ConsPlusNormal"/>
        <w:jc w:val="right"/>
        <w:outlineLvl w:val="1"/>
      </w:pPr>
      <w:r>
        <w:t>Приложение N 2</w:t>
      </w:r>
    </w:p>
    <w:p w14:paraId="34110BF1" w14:textId="77777777" w:rsidR="003D43EC" w:rsidRDefault="003D43EC" w:rsidP="003D43EC">
      <w:pPr>
        <w:pStyle w:val="ConsPlusNormal"/>
        <w:jc w:val="right"/>
      </w:pPr>
      <w:r>
        <w:t>к Положению</w:t>
      </w:r>
    </w:p>
    <w:p w14:paraId="0D03FC63" w14:textId="77777777" w:rsidR="003D43EC" w:rsidRDefault="003D43EC" w:rsidP="003D43EC">
      <w:pPr>
        <w:pStyle w:val="ConsPlusNormal"/>
        <w:jc w:val="right"/>
      </w:pPr>
      <w:r>
        <w:t>о порядке предоставления субсидий</w:t>
      </w:r>
    </w:p>
    <w:p w14:paraId="6CF621A7" w14:textId="77777777" w:rsidR="003D43EC" w:rsidRDefault="003D43EC" w:rsidP="003D43EC">
      <w:pPr>
        <w:pStyle w:val="ConsPlusNormal"/>
        <w:jc w:val="right"/>
      </w:pPr>
      <w:r>
        <w:t>из областного бюджета на организацию</w:t>
      </w:r>
    </w:p>
    <w:p w14:paraId="3975ECA5" w14:textId="77777777" w:rsidR="003D43EC" w:rsidRDefault="003D43EC" w:rsidP="003D43EC">
      <w:pPr>
        <w:pStyle w:val="ConsPlusNormal"/>
        <w:jc w:val="right"/>
      </w:pPr>
      <w:r>
        <w:t>участия представителей социально</w:t>
      </w:r>
    </w:p>
    <w:p w14:paraId="7C043BD9" w14:textId="77777777" w:rsidR="003D43EC" w:rsidRDefault="003D43EC" w:rsidP="003D43EC">
      <w:pPr>
        <w:pStyle w:val="ConsPlusNormal"/>
        <w:jc w:val="right"/>
      </w:pPr>
      <w:r>
        <w:t>ориентированных некоммерческих</w:t>
      </w:r>
    </w:p>
    <w:p w14:paraId="4978DFBB" w14:textId="77777777" w:rsidR="003D43EC" w:rsidRDefault="003D43EC" w:rsidP="003D43EC">
      <w:pPr>
        <w:pStyle w:val="ConsPlusNormal"/>
        <w:jc w:val="right"/>
      </w:pPr>
      <w:r>
        <w:t>организаций (национально-культурных и</w:t>
      </w:r>
    </w:p>
    <w:p w14:paraId="3D2BD1FD" w14:textId="77777777" w:rsidR="003D43EC" w:rsidRDefault="003D43EC" w:rsidP="003D43EC">
      <w:pPr>
        <w:pStyle w:val="ConsPlusNormal"/>
        <w:jc w:val="right"/>
      </w:pPr>
      <w:r>
        <w:t>религиозных объединений) в семинарах,</w:t>
      </w:r>
    </w:p>
    <w:p w14:paraId="5523B492" w14:textId="77777777" w:rsidR="003D43EC" w:rsidRDefault="003D43EC" w:rsidP="003D43EC">
      <w:pPr>
        <w:pStyle w:val="ConsPlusNormal"/>
        <w:jc w:val="right"/>
      </w:pPr>
      <w:r>
        <w:t>стажировках, конференциях, совещаниях</w:t>
      </w:r>
    </w:p>
    <w:p w14:paraId="55D320D3" w14:textId="77777777" w:rsidR="003D43EC" w:rsidRDefault="003D43EC" w:rsidP="003D43EC">
      <w:pPr>
        <w:pStyle w:val="ConsPlusNormal"/>
        <w:jc w:val="right"/>
      </w:pPr>
      <w:r>
        <w:t>и мероприятиях, направленных на</w:t>
      </w:r>
    </w:p>
    <w:p w14:paraId="1F9F2C0D" w14:textId="77777777" w:rsidR="003D43EC" w:rsidRDefault="003D43EC" w:rsidP="003D43EC">
      <w:pPr>
        <w:pStyle w:val="ConsPlusNormal"/>
        <w:jc w:val="right"/>
      </w:pPr>
      <w:r>
        <w:t>реализацию государственной национальной</w:t>
      </w:r>
    </w:p>
    <w:p w14:paraId="3869A9B1" w14:textId="77777777" w:rsidR="003D43EC" w:rsidRDefault="003D43EC" w:rsidP="003D43EC">
      <w:pPr>
        <w:pStyle w:val="ConsPlusNormal"/>
        <w:jc w:val="right"/>
      </w:pPr>
      <w:r>
        <w:t>политики, за пределами Магаданской области</w:t>
      </w:r>
    </w:p>
    <w:p w14:paraId="489FC344" w14:textId="77777777" w:rsidR="003D43EC" w:rsidRDefault="003D43EC" w:rsidP="003D43EC">
      <w:pPr>
        <w:pStyle w:val="ConsPlusNormal"/>
        <w:ind w:firstLine="540"/>
        <w:jc w:val="both"/>
      </w:pPr>
    </w:p>
    <w:p w14:paraId="3412EAFC" w14:textId="77777777" w:rsidR="003D43EC" w:rsidRDefault="003D43EC" w:rsidP="003D43EC">
      <w:pPr>
        <w:pStyle w:val="ConsPlusNormal"/>
        <w:jc w:val="right"/>
      </w:pPr>
      <w:r>
        <w:t>(Форма)</w:t>
      </w:r>
    </w:p>
    <w:p w14:paraId="54CD92DF" w14:textId="77777777" w:rsidR="003D43EC" w:rsidRDefault="003D43EC" w:rsidP="003D43EC">
      <w:pPr>
        <w:pStyle w:val="ConsPlusNormal"/>
        <w:ind w:firstLine="540"/>
        <w:jc w:val="both"/>
      </w:pPr>
    </w:p>
    <w:p w14:paraId="6D88603B" w14:textId="77777777" w:rsidR="003D43EC" w:rsidRDefault="003D43EC" w:rsidP="003D43EC">
      <w:pPr>
        <w:pStyle w:val="ConsPlusNormal"/>
        <w:jc w:val="center"/>
      </w:pPr>
      <w:bookmarkStart w:id="9" w:name="Par195"/>
      <w:bookmarkEnd w:id="9"/>
      <w:r>
        <w:rPr>
          <w:b/>
          <w:bCs/>
        </w:rPr>
        <w:t>ФИНАНСОВЫЙ ОТЧЕТ</w:t>
      </w:r>
    </w:p>
    <w:p w14:paraId="23E0B4DE" w14:textId="77777777" w:rsidR="003D43EC" w:rsidRDefault="003D43EC" w:rsidP="003D43EC">
      <w:pPr>
        <w:pStyle w:val="ConsPlusNormal"/>
        <w:jc w:val="center"/>
      </w:pPr>
      <w:r>
        <w:rPr>
          <w:b/>
          <w:bCs/>
        </w:rPr>
        <w:t>о реализации участия представителей социально</w:t>
      </w:r>
    </w:p>
    <w:p w14:paraId="7E875ED1" w14:textId="77777777" w:rsidR="003D43EC" w:rsidRDefault="003D43EC" w:rsidP="003D43EC">
      <w:pPr>
        <w:pStyle w:val="ConsPlusNormal"/>
        <w:jc w:val="center"/>
      </w:pPr>
      <w:r>
        <w:rPr>
          <w:b/>
          <w:bCs/>
        </w:rPr>
        <w:t>ориентированных некоммерческих организаций</w:t>
      </w:r>
    </w:p>
    <w:p w14:paraId="2A4D84A5" w14:textId="77777777" w:rsidR="003D43EC" w:rsidRDefault="003D43EC" w:rsidP="003D43EC">
      <w:pPr>
        <w:pStyle w:val="ConsPlusNormal"/>
        <w:jc w:val="center"/>
      </w:pPr>
      <w:r>
        <w:rPr>
          <w:b/>
          <w:bCs/>
        </w:rPr>
        <w:t>(национально-культурных и религиозных объединений)</w:t>
      </w:r>
    </w:p>
    <w:p w14:paraId="7AE66636" w14:textId="77777777" w:rsidR="003D43EC" w:rsidRDefault="003D43EC" w:rsidP="003D43EC">
      <w:pPr>
        <w:pStyle w:val="ConsPlusNormal"/>
        <w:jc w:val="center"/>
      </w:pPr>
      <w:r>
        <w:rPr>
          <w:b/>
          <w:bCs/>
        </w:rPr>
        <w:t>в семинарах, стажировках, конференциях, совещаниях</w:t>
      </w:r>
    </w:p>
    <w:p w14:paraId="73EC0F43" w14:textId="77777777" w:rsidR="003D43EC" w:rsidRDefault="003D43EC" w:rsidP="003D43EC">
      <w:pPr>
        <w:pStyle w:val="ConsPlusNormal"/>
        <w:jc w:val="center"/>
      </w:pPr>
      <w:r>
        <w:rPr>
          <w:b/>
          <w:bCs/>
        </w:rPr>
        <w:t>и мероприятиях, направленных на реализацию государственной</w:t>
      </w:r>
    </w:p>
    <w:p w14:paraId="4212820A" w14:textId="77777777" w:rsidR="003D43EC" w:rsidRDefault="003D43EC" w:rsidP="003D43EC">
      <w:pPr>
        <w:pStyle w:val="ConsPlusNormal"/>
        <w:jc w:val="center"/>
      </w:pPr>
      <w:r>
        <w:rPr>
          <w:b/>
          <w:bCs/>
        </w:rPr>
        <w:t>национальной политики, за пределами Магаданской области</w:t>
      </w:r>
    </w:p>
    <w:p w14:paraId="5B13877B" w14:textId="77777777" w:rsidR="003D43EC" w:rsidRDefault="003D43EC" w:rsidP="003D43EC">
      <w:pPr>
        <w:pStyle w:val="ConsPlusNormal"/>
        <w:jc w:val="center"/>
      </w:pPr>
      <w:r>
        <w:t>____________________________________________________________</w:t>
      </w:r>
    </w:p>
    <w:p w14:paraId="17416F53" w14:textId="77777777" w:rsidR="003D43EC" w:rsidRDefault="003D43EC" w:rsidP="003D43EC">
      <w:pPr>
        <w:pStyle w:val="ConsPlusNormal"/>
        <w:jc w:val="center"/>
      </w:pPr>
      <w:r>
        <w:t>(название организации)</w:t>
      </w:r>
    </w:p>
    <w:p w14:paraId="44587D5F" w14:textId="77777777" w:rsidR="003D43EC" w:rsidRDefault="003D43EC" w:rsidP="003D43EC">
      <w:pPr>
        <w:pStyle w:val="ConsPlusNormal"/>
        <w:jc w:val="center"/>
      </w:pPr>
      <w:r>
        <w:t>в __________________________________________________________</w:t>
      </w:r>
    </w:p>
    <w:p w14:paraId="11CE8486" w14:textId="77777777" w:rsidR="003D43EC" w:rsidRDefault="003D43EC" w:rsidP="003D43EC">
      <w:pPr>
        <w:pStyle w:val="ConsPlusNormal"/>
        <w:jc w:val="center"/>
      </w:pPr>
      <w:r>
        <w:t>(наименование семинаров, стажировок, конференций, совещаний</w:t>
      </w:r>
    </w:p>
    <w:p w14:paraId="3ABEC872" w14:textId="77777777" w:rsidR="003D43EC" w:rsidRDefault="003D43EC" w:rsidP="003D43EC">
      <w:pPr>
        <w:pStyle w:val="ConsPlusNormal"/>
        <w:jc w:val="center"/>
      </w:pPr>
      <w:r>
        <w:t>и мероприятий, направленных на реализацию государственной</w:t>
      </w:r>
    </w:p>
    <w:p w14:paraId="441C86FE" w14:textId="77777777" w:rsidR="003D43EC" w:rsidRDefault="003D43EC" w:rsidP="003D43EC">
      <w:pPr>
        <w:pStyle w:val="ConsPlusNormal"/>
        <w:jc w:val="center"/>
      </w:pPr>
      <w:r>
        <w:t>национальной политики, за пределами Магаданской области)</w:t>
      </w:r>
    </w:p>
    <w:p w14:paraId="1573A65A" w14:textId="77777777" w:rsidR="003D43EC" w:rsidRDefault="003D43EC" w:rsidP="003D43E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2832"/>
        <w:gridCol w:w="2822"/>
        <w:gridCol w:w="2837"/>
      </w:tblGrid>
      <w:tr w:rsidR="003D43EC" w14:paraId="19B67BD2" w14:textId="77777777" w:rsidTr="003D43EC">
        <w:tc>
          <w:tcPr>
            <w:tcW w:w="566" w:type="dxa"/>
            <w:tcBorders>
              <w:top w:val="single" w:sz="4" w:space="0" w:color="auto"/>
              <w:left w:val="single" w:sz="4" w:space="0" w:color="auto"/>
              <w:bottom w:val="single" w:sz="4" w:space="0" w:color="auto"/>
              <w:right w:val="single" w:sz="4" w:space="0" w:color="auto"/>
            </w:tcBorders>
            <w:hideMark/>
          </w:tcPr>
          <w:p w14:paraId="10C189A3" w14:textId="77777777" w:rsidR="003D43EC" w:rsidRDefault="003D43EC">
            <w:pPr>
              <w:pStyle w:val="ConsPlusNormal"/>
              <w:spacing w:line="256" w:lineRule="auto"/>
              <w:jc w:val="center"/>
            </w:pPr>
            <w:r>
              <w:rPr>
                <w:b/>
                <w:bCs/>
              </w:rPr>
              <w:t>N п/п</w:t>
            </w:r>
          </w:p>
        </w:tc>
        <w:tc>
          <w:tcPr>
            <w:tcW w:w="2832" w:type="dxa"/>
            <w:tcBorders>
              <w:top w:val="single" w:sz="4" w:space="0" w:color="auto"/>
              <w:left w:val="single" w:sz="4" w:space="0" w:color="auto"/>
              <w:bottom w:val="single" w:sz="4" w:space="0" w:color="auto"/>
              <w:right w:val="single" w:sz="4" w:space="0" w:color="auto"/>
            </w:tcBorders>
            <w:hideMark/>
          </w:tcPr>
          <w:p w14:paraId="6BC9FBDE" w14:textId="77777777" w:rsidR="003D43EC" w:rsidRDefault="003D43EC">
            <w:pPr>
              <w:pStyle w:val="ConsPlusNormal"/>
              <w:spacing w:line="256" w:lineRule="auto"/>
              <w:jc w:val="center"/>
            </w:pPr>
            <w:r>
              <w:rPr>
                <w:b/>
                <w:bCs/>
              </w:rPr>
              <w:t>Статьи расходов</w:t>
            </w:r>
          </w:p>
        </w:tc>
        <w:tc>
          <w:tcPr>
            <w:tcW w:w="2822" w:type="dxa"/>
            <w:tcBorders>
              <w:top w:val="single" w:sz="4" w:space="0" w:color="auto"/>
              <w:left w:val="single" w:sz="4" w:space="0" w:color="auto"/>
              <w:bottom w:val="single" w:sz="4" w:space="0" w:color="auto"/>
              <w:right w:val="single" w:sz="4" w:space="0" w:color="auto"/>
            </w:tcBorders>
            <w:hideMark/>
          </w:tcPr>
          <w:p w14:paraId="3ED062B1" w14:textId="77777777" w:rsidR="003D43EC" w:rsidRDefault="003D43EC">
            <w:pPr>
              <w:pStyle w:val="ConsPlusNormal"/>
              <w:spacing w:line="256" w:lineRule="auto"/>
              <w:jc w:val="center"/>
            </w:pPr>
            <w:r>
              <w:rPr>
                <w:b/>
                <w:bCs/>
              </w:rPr>
              <w:t>Сумма (рублей)</w:t>
            </w:r>
          </w:p>
        </w:tc>
        <w:tc>
          <w:tcPr>
            <w:tcW w:w="2837" w:type="dxa"/>
            <w:tcBorders>
              <w:top w:val="single" w:sz="4" w:space="0" w:color="auto"/>
              <w:left w:val="single" w:sz="4" w:space="0" w:color="auto"/>
              <w:bottom w:val="single" w:sz="4" w:space="0" w:color="auto"/>
              <w:right w:val="single" w:sz="4" w:space="0" w:color="auto"/>
            </w:tcBorders>
            <w:hideMark/>
          </w:tcPr>
          <w:p w14:paraId="5B6701A2" w14:textId="77777777" w:rsidR="003D43EC" w:rsidRDefault="003D43EC">
            <w:pPr>
              <w:pStyle w:val="ConsPlusNormal"/>
              <w:spacing w:line="256" w:lineRule="auto"/>
              <w:jc w:val="center"/>
            </w:pPr>
            <w:r>
              <w:rPr>
                <w:b/>
                <w:bCs/>
              </w:rPr>
              <w:t>Сроки реализации</w:t>
            </w:r>
          </w:p>
        </w:tc>
      </w:tr>
      <w:tr w:rsidR="003D43EC" w14:paraId="7CEDC55A" w14:textId="77777777" w:rsidTr="003D43EC">
        <w:tc>
          <w:tcPr>
            <w:tcW w:w="566" w:type="dxa"/>
            <w:tcBorders>
              <w:top w:val="single" w:sz="4" w:space="0" w:color="auto"/>
              <w:left w:val="single" w:sz="4" w:space="0" w:color="auto"/>
              <w:bottom w:val="single" w:sz="4" w:space="0" w:color="auto"/>
              <w:right w:val="single" w:sz="4" w:space="0" w:color="auto"/>
            </w:tcBorders>
            <w:hideMark/>
          </w:tcPr>
          <w:p w14:paraId="08B8E436" w14:textId="77777777" w:rsidR="003D43EC" w:rsidRDefault="003D43EC">
            <w:pPr>
              <w:pStyle w:val="ConsPlusNormal"/>
              <w:spacing w:line="256" w:lineRule="auto"/>
              <w:jc w:val="center"/>
            </w:pPr>
            <w:r>
              <w:rPr>
                <w:b/>
                <w:bCs/>
              </w:rPr>
              <w:t>1</w:t>
            </w:r>
          </w:p>
        </w:tc>
        <w:tc>
          <w:tcPr>
            <w:tcW w:w="2832" w:type="dxa"/>
            <w:tcBorders>
              <w:top w:val="single" w:sz="4" w:space="0" w:color="auto"/>
              <w:left w:val="single" w:sz="4" w:space="0" w:color="auto"/>
              <w:bottom w:val="single" w:sz="4" w:space="0" w:color="auto"/>
              <w:right w:val="single" w:sz="4" w:space="0" w:color="auto"/>
            </w:tcBorders>
            <w:hideMark/>
          </w:tcPr>
          <w:p w14:paraId="38179295" w14:textId="77777777" w:rsidR="003D43EC" w:rsidRDefault="003D43EC">
            <w:pPr>
              <w:pStyle w:val="ConsPlusNormal"/>
              <w:spacing w:line="256" w:lineRule="auto"/>
              <w:jc w:val="center"/>
            </w:pPr>
            <w:r>
              <w:rPr>
                <w:b/>
                <w:bCs/>
              </w:rPr>
              <w:t>2</w:t>
            </w:r>
          </w:p>
        </w:tc>
        <w:tc>
          <w:tcPr>
            <w:tcW w:w="2822" w:type="dxa"/>
            <w:tcBorders>
              <w:top w:val="single" w:sz="4" w:space="0" w:color="auto"/>
              <w:left w:val="single" w:sz="4" w:space="0" w:color="auto"/>
              <w:bottom w:val="single" w:sz="4" w:space="0" w:color="auto"/>
              <w:right w:val="single" w:sz="4" w:space="0" w:color="auto"/>
            </w:tcBorders>
            <w:hideMark/>
          </w:tcPr>
          <w:p w14:paraId="7B5F22FC" w14:textId="77777777" w:rsidR="003D43EC" w:rsidRDefault="003D43EC">
            <w:pPr>
              <w:pStyle w:val="ConsPlusNormal"/>
              <w:spacing w:line="256" w:lineRule="auto"/>
              <w:jc w:val="center"/>
            </w:pPr>
            <w:r>
              <w:rPr>
                <w:b/>
                <w:bCs/>
              </w:rPr>
              <w:t>3</w:t>
            </w:r>
          </w:p>
        </w:tc>
        <w:tc>
          <w:tcPr>
            <w:tcW w:w="2837" w:type="dxa"/>
            <w:tcBorders>
              <w:top w:val="single" w:sz="4" w:space="0" w:color="auto"/>
              <w:left w:val="single" w:sz="4" w:space="0" w:color="auto"/>
              <w:bottom w:val="single" w:sz="4" w:space="0" w:color="auto"/>
              <w:right w:val="single" w:sz="4" w:space="0" w:color="auto"/>
            </w:tcBorders>
            <w:hideMark/>
          </w:tcPr>
          <w:p w14:paraId="0BCE1AFB" w14:textId="77777777" w:rsidR="003D43EC" w:rsidRDefault="003D43EC">
            <w:pPr>
              <w:pStyle w:val="ConsPlusNormal"/>
              <w:spacing w:line="256" w:lineRule="auto"/>
              <w:jc w:val="center"/>
            </w:pPr>
            <w:r>
              <w:rPr>
                <w:b/>
                <w:bCs/>
              </w:rPr>
              <w:t>4</w:t>
            </w:r>
          </w:p>
        </w:tc>
      </w:tr>
      <w:tr w:rsidR="003D43EC" w14:paraId="0D455EE4" w14:textId="77777777" w:rsidTr="003D43EC">
        <w:tc>
          <w:tcPr>
            <w:tcW w:w="566" w:type="dxa"/>
            <w:tcBorders>
              <w:top w:val="single" w:sz="4" w:space="0" w:color="auto"/>
              <w:left w:val="single" w:sz="4" w:space="0" w:color="auto"/>
              <w:bottom w:val="single" w:sz="4" w:space="0" w:color="auto"/>
              <w:right w:val="single" w:sz="4" w:space="0" w:color="auto"/>
            </w:tcBorders>
          </w:tcPr>
          <w:p w14:paraId="48B91A69" w14:textId="77777777" w:rsidR="003D43EC" w:rsidRDefault="003D43EC">
            <w:pPr>
              <w:pStyle w:val="ConsPlusNormal"/>
              <w:spacing w:line="256" w:lineRule="auto"/>
            </w:pPr>
          </w:p>
        </w:tc>
        <w:tc>
          <w:tcPr>
            <w:tcW w:w="2832" w:type="dxa"/>
            <w:tcBorders>
              <w:top w:val="single" w:sz="4" w:space="0" w:color="auto"/>
              <w:left w:val="single" w:sz="4" w:space="0" w:color="auto"/>
              <w:bottom w:val="single" w:sz="4" w:space="0" w:color="auto"/>
              <w:right w:val="single" w:sz="4" w:space="0" w:color="auto"/>
            </w:tcBorders>
          </w:tcPr>
          <w:p w14:paraId="00370CC8" w14:textId="77777777" w:rsidR="003D43EC" w:rsidRDefault="003D43EC">
            <w:pPr>
              <w:pStyle w:val="ConsPlusNormal"/>
              <w:spacing w:line="256" w:lineRule="auto"/>
            </w:pPr>
          </w:p>
        </w:tc>
        <w:tc>
          <w:tcPr>
            <w:tcW w:w="2822" w:type="dxa"/>
            <w:tcBorders>
              <w:top w:val="single" w:sz="4" w:space="0" w:color="auto"/>
              <w:left w:val="single" w:sz="4" w:space="0" w:color="auto"/>
              <w:bottom w:val="single" w:sz="4" w:space="0" w:color="auto"/>
              <w:right w:val="single" w:sz="4" w:space="0" w:color="auto"/>
            </w:tcBorders>
          </w:tcPr>
          <w:p w14:paraId="5AF217F1" w14:textId="77777777" w:rsidR="003D43EC" w:rsidRDefault="003D43EC">
            <w:pPr>
              <w:pStyle w:val="ConsPlusNormal"/>
              <w:spacing w:line="256" w:lineRule="auto"/>
            </w:pPr>
          </w:p>
        </w:tc>
        <w:tc>
          <w:tcPr>
            <w:tcW w:w="2837" w:type="dxa"/>
            <w:tcBorders>
              <w:top w:val="single" w:sz="4" w:space="0" w:color="auto"/>
              <w:left w:val="single" w:sz="4" w:space="0" w:color="auto"/>
              <w:bottom w:val="single" w:sz="4" w:space="0" w:color="auto"/>
              <w:right w:val="single" w:sz="4" w:space="0" w:color="auto"/>
            </w:tcBorders>
          </w:tcPr>
          <w:p w14:paraId="148D56BD" w14:textId="77777777" w:rsidR="003D43EC" w:rsidRDefault="003D43EC">
            <w:pPr>
              <w:pStyle w:val="ConsPlusNormal"/>
              <w:spacing w:line="256" w:lineRule="auto"/>
            </w:pPr>
          </w:p>
        </w:tc>
      </w:tr>
      <w:tr w:rsidR="003D43EC" w14:paraId="70775B00" w14:textId="77777777" w:rsidTr="003D43EC">
        <w:tc>
          <w:tcPr>
            <w:tcW w:w="3398" w:type="dxa"/>
            <w:gridSpan w:val="2"/>
            <w:tcBorders>
              <w:top w:val="single" w:sz="4" w:space="0" w:color="auto"/>
              <w:left w:val="single" w:sz="4" w:space="0" w:color="auto"/>
              <w:bottom w:val="single" w:sz="4" w:space="0" w:color="auto"/>
              <w:right w:val="single" w:sz="4" w:space="0" w:color="auto"/>
            </w:tcBorders>
            <w:hideMark/>
          </w:tcPr>
          <w:p w14:paraId="3955F638" w14:textId="77777777" w:rsidR="003D43EC" w:rsidRDefault="003D43EC">
            <w:pPr>
              <w:pStyle w:val="ConsPlusNormal"/>
              <w:spacing w:line="256" w:lineRule="auto"/>
              <w:jc w:val="both"/>
            </w:pPr>
            <w:r>
              <w:t>Итого:</w:t>
            </w:r>
          </w:p>
        </w:tc>
        <w:tc>
          <w:tcPr>
            <w:tcW w:w="2822" w:type="dxa"/>
            <w:tcBorders>
              <w:top w:val="single" w:sz="4" w:space="0" w:color="auto"/>
              <w:left w:val="single" w:sz="4" w:space="0" w:color="auto"/>
              <w:bottom w:val="single" w:sz="4" w:space="0" w:color="auto"/>
              <w:right w:val="single" w:sz="4" w:space="0" w:color="auto"/>
            </w:tcBorders>
          </w:tcPr>
          <w:p w14:paraId="31D38E52" w14:textId="77777777" w:rsidR="003D43EC" w:rsidRDefault="003D43EC">
            <w:pPr>
              <w:pStyle w:val="ConsPlusNormal"/>
              <w:spacing w:line="256" w:lineRule="auto"/>
            </w:pPr>
          </w:p>
        </w:tc>
        <w:tc>
          <w:tcPr>
            <w:tcW w:w="2837" w:type="dxa"/>
            <w:tcBorders>
              <w:top w:val="single" w:sz="4" w:space="0" w:color="auto"/>
              <w:left w:val="single" w:sz="4" w:space="0" w:color="auto"/>
              <w:bottom w:val="single" w:sz="4" w:space="0" w:color="auto"/>
              <w:right w:val="single" w:sz="4" w:space="0" w:color="auto"/>
            </w:tcBorders>
          </w:tcPr>
          <w:p w14:paraId="1C07C0AD" w14:textId="77777777" w:rsidR="003D43EC" w:rsidRDefault="003D43EC">
            <w:pPr>
              <w:pStyle w:val="ConsPlusNormal"/>
              <w:spacing w:line="256" w:lineRule="auto"/>
            </w:pPr>
          </w:p>
        </w:tc>
      </w:tr>
    </w:tbl>
    <w:p w14:paraId="2DEB0B02" w14:textId="77777777" w:rsidR="003D43EC" w:rsidRDefault="003D43EC" w:rsidP="003D43EC">
      <w:pPr>
        <w:pStyle w:val="ConsPlusNormal"/>
        <w:ind w:firstLine="540"/>
        <w:jc w:val="both"/>
      </w:pPr>
    </w:p>
    <w:p w14:paraId="2D1216E2" w14:textId="77777777" w:rsidR="003D43EC" w:rsidRDefault="003D43EC" w:rsidP="003D43EC">
      <w:pPr>
        <w:pStyle w:val="ConsPlusNonformat"/>
        <w:jc w:val="both"/>
      </w:pPr>
      <w:r>
        <w:t>Руководитель</w:t>
      </w:r>
    </w:p>
    <w:p w14:paraId="2A0496B2" w14:textId="77777777" w:rsidR="003D43EC" w:rsidRDefault="003D43EC" w:rsidP="003D43EC">
      <w:pPr>
        <w:pStyle w:val="ConsPlusNonformat"/>
        <w:jc w:val="both"/>
      </w:pPr>
      <w:r>
        <w:t>социально ориентированной</w:t>
      </w:r>
    </w:p>
    <w:p w14:paraId="0D160628" w14:textId="77777777" w:rsidR="003D43EC" w:rsidRDefault="003D43EC" w:rsidP="003D43EC">
      <w:pPr>
        <w:pStyle w:val="ConsPlusNonformat"/>
        <w:jc w:val="both"/>
      </w:pPr>
      <w:r>
        <w:t>некоммерческой организации _____________      ___________________</w:t>
      </w:r>
    </w:p>
    <w:p w14:paraId="20F6D7B1" w14:textId="77777777" w:rsidR="003D43EC" w:rsidRDefault="003D43EC" w:rsidP="003D43EC">
      <w:pPr>
        <w:pStyle w:val="ConsPlusNonformat"/>
        <w:jc w:val="both"/>
      </w:pPr>
      <w:r>
        <w:t xml:space="preserve">                             (подпись)              (Ф.И.О.)</w:t>
      </w:r>
    </w:p>
    <w:p w14:paraId="38BD6CC1" w14:textId="77777777" w:rsidR="003D43EC" w:rsidRDefault="003D43EC" w:rsidP="003D43EC">
      <w:pPr>
        <w:pStyle w:val="ConsPlusNonformat"/>
        <w:jc w:val="both"/>
      </w:pPr>
      <w:r>
        <w:t xml:space="preserve">    М.П.</w:t>
      </w:r>
    </w:p>
    <w:p w14:paraId="5601FE94" w14:textId="77777777" w:rsidR="003D43EC" w:rsidRDefault="003D43EC" w:rsidP="003D43EC">
      <w:pPr>
        <w:pStyle w:val="ConsPlusNormal"/>
        <w:ind w:firstLine="540"/>
        <w:jc w:val="both"/>
      </w:pPr>
    </w:p>
    <w:p w14:paraId="25906522" w14:textId="77777777" w:rsidR="003D43EC" w:rsidRDefault="003D43EC" w:rsidP="003D43EC">
      <w:pPr>
        <w:pStyle w:val="ConsPlusNormal"/>
        <w:ind w:firstLine="540"/>
        <w:jc w:val="both"/>
      </w:pPr>
    </w:p>
    <w:p w14:paraId="2F849C60" w14:textId="77777777" w:rsidR="003D43EC" w:rsidRDefault="003D43EC" w:rsidP="003D43EC">
      <w:pPr>
        <w:pStyle w:val="ConsPlusNormal"/>
        <w:pBdr>
          <w:top w:val="single" w:sz="6" w:space="0" w:color="auto"/>
        </w:pBdr>
        <w:spacing w:before="100" w:after="100"/>
        <w:jc w:val="both"/>
        <w:rPr>
          <w:sz w:val="2"/>
          <w:szCs w:val="2"/>
        </w:rPr>
      </w:pPr>
    </w:p>
    <w:p w14:paraId="379A9DE9" w14:textId="77777777" w:rsidR="00B26F46" w:rsidRDefault="00B26F46">
      <w:bookmarkStart w:id="10" w:name="_GoBack"/>
      <w:bookmarkEnd w:id="10"/>
    </w:p>
    <w:sectPr w:rsidR="00B26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64"/>
    <w:rsid w:val="003D43EC"/>
    <w:rsid w:val="00A80464"/>
    <w:rsid w:val="00B2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29E1C-35F8-46E4-BFDD-494BA891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3EC"/>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43EC"/>
    <w:rPr>
      <w:color w:val="0563C1" w:themeColor="hyperlink"/>
      <w:u w:val="single"/>
    </w:rPr>
  </w:style>
  <w:style w:type="paragraph" w:customStyle="1" w:styleId="ConsPlusNormal">
    <w:name w:val="ConsPlusNormal"/>
    <w:rsid w:val="003D43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D43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43E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3D43EC"/>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39&amp;n=67562&amp;date=03.03.2022&amp;dst=100009&amp;field=134" TargetMode="External"/><Relationship Id="rId1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2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3" Type="http://schemas.openxmlformats.org/officeDocument/2006/relationships/webSettings" Target="webSettings.xml"/><Relationship Id="rId2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3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7" Type="http://schemas.openxmlformats.org/officeDocument/2006/relationships/hyperlink" Target="https://login.consultant.ru/link/?req=doc&amp;base=LAW&amp;n=377026&amp;date=03.03.2022&amp;dst=4618&amp;field=134" TargetMode="External"/><Relationship Id="rId12" Type="http://schemas.openxmlformats.org/officeDocument/2006/relationships/hyperlink" Target="https://login.consultant.ru/link/?req=doc&amp;base=RLAW439&amp;n=66942&amp;date=03.03.2022" TargetMode="External"/><Relationship Id="rId1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25"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3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2" Type="http://schemas.openxmlformats.org/officeDocument/2006/relationships/settings" Target="settings.xml"/><Relationship Id="rId16" Type="http://schemas.openxmlformats.org/officeDocument/2006/relationships/hyperlink" Target="https://login.consultant.ru/link/?req=doc&amp;base=LAW&amp;n=389932&amp;date=03.03.2022&amp;dst=134&amp;field=134" TargetMode="External"/><Relationship Id="rId2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2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RLAW439&amp;n=84890&amp;date=03.03.2022" TargetMode="External"/><Relationship Id="rId2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3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439&amp;n=100072&amp;date=03.03.2022&amp;dst=106923&amp;field=134" TargetMode="External"/><Relationship Id="rId2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2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36" Type="http://schemas.openxmlformats.org/officeDocument/2006/relationships/theme" Target="theme/theme1.xml"/><Relationship Id="rId1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1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3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4" Type="http://schemas.openxmlformats.org/officeDocument/2006/relationships/image" Target="media/image1.png"/><Relationship Id="rId9" Type="http://schemas.openxmlformats.org/officeDocument/2006/relationships/hyperlink" Target="https://login.consultant.ru/link/?req=doc&amp;base=RLAW439&amp;n=100072&amp;date=03.03.2022&amp;dst=104960&amp;field=134" TargetMode="External"/><Relationship Id="rId14" Type="http://schemas.openxmlformats.org/officeDocument/2006/relationships/hyperlink" Target="https://login.consultant.ru/link/?req=doc&amp;base=RLAW439&amp;n=84879&amp;date=03.03.2022&amp;dst=100015&amp;field=134" TargetMode="External"/><Relationship Id="rId2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27" Type="http://schemas.openxmlformats.org/officeDocument/2006/relationships/hyperlink" Target="https://login.consultant.ru/link/?req=doc&amp;base=RLAW439&amp;n=100072&amp;date=03.03.2022&amp;dst=106923&amp;field=134" TargetMode="External"/><Relationship Id="rId3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8.02.202.rtf" TargetMode="External"/><Relationship Id="rId35" Type="http://schemas.openxmlformats.org/officeDocument/2006/relationships/fontTable" Target="fontTable.xml"/><Relationship Id="rId8" Type="http://schemas.openxmlformats.org/officeDocument/2006/relationships/hyperlink" Target="https://login.consultant.ru/link/?req=doc&amp;base=LAW&amp;n=389932&amp;date=03.03.2022&amp;dst=51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4907</Words>
  <Characters>27970</Characters>
  <Application>Microsoft Office Word</Application>
  <DocSecurity>0</DocSecurity>
  <Lines>233</Lines>
  <Paragraphs>65</Paragraphs>
  <ScaleCrop>false</ScaleCrop>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Ресурсный центр</dc:creator>
  <cp:keywords/>
  <dc:description/>
  <cp:lastModifiedBy>Ресурсный центр</cp:lastModifiedBy>
  <cp:revision>2</cp:revision>
  <dcterms:created xsi:type="dcterms:W3CDTF">2022-03-03T04:48:00Z</dcterms:created>
  <dcterms:modified xsi:type="dcterms:W3CDTF">2022-03-03T04:49:00Z</dcterms:modified>
</cp:coreProperties>
</file>